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358910" w14:textId="77777777" w:rsidR="00000DD7" w:rsidRPr="0023094E" w:rsidRDefault="00000DD7" w:rsidP="00000D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23094E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URDHËR</w:t>
      </w:r>
    </w:p>
    <w:p w14:paraId="3304E3A6" w14:textId="39D8173C" w:rsidR="00000DD7" w:rsidRPr="0023094E" w:rsidRDefault="00000DD7" w:rsidP="00000D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23094E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Nr. 75/1, datë 4.10. 2024</w:t>
      </w:r>
    </w:p>
    <w:p w14:paraId="32002C58" w14:textId="77777777" w:rsidR="00000DD7" w:rsidRPr="0023094E" w:rsidRDefault="00000DD7" w:rsidP="00000D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4BB1F3C0" w14:textId="77777777" w:rsidR="00000DD7" w:rsidRPr="0023094E" w:rsidRDefault="00000DD7" w:rsidP="00000D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23094E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PËR PËRFUNDIMIN E NGARKIMIT TË PËRKOHSHËM/ZËVENDËSIMIT NË DETYRË</w:t>
      </w:r>
    </w:p>
    <w:p w14:paraId="04E0E70B" w14:textId="77777777" w:rsidR="00000DD7" w:rsidRPr="0023094E" w:rsidRDefault="00000DD7" w:rsidP="00000D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430C3FC0" w14:textId="48E70321" w:rsidR="00000DD7" w:rsidRPr="0023094E" w:rsidRDefault="00000DD7" w:rsidP="00000D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23094E">
        <w:rPr>
          <w:rFonts w:ascii="Garamond" w:hAnsi="Garamond" w:cs="Calibri"/>
          <w:color w:val="000000"/>
          <w:sz w:val="24"/>
          <w:szCs w:val="24"/>
          <w:lang w:val="sq-AL"/>
        </w:rPr>
        <w:t>Bazuar në pikën 4</w:t>
      </w:r>
      <w:r w:rsidR="0023094E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23094E">
        <w:rPr>
          <w:rFonts w:ascii="Garamond" w:hAnsi="Garamond" w:cs="Calibri"/>
          <w:color w:val="000000"/>
          <w:sz w:val="24"/>
          <w:szCs w:val="24"/>
          <w:lang w:val="sq-AL"/>
        </w:rPr>
        <w:t xml:space="preserve"> të nenit 102, të ligjit 8417/1998, “</w:t>
      </w:r>
      <w:r w:rsidRPr="0023094E">
        <w:rPr>
          <w:rFonts w:ascii="Garamond" w:hAnsi="Garamond" w:cs="Calibri"/>
          <w:iCs/>
          <w:color w:val="000000"/>
          <w:sz w:val="24"/>
          <w:szCs w:val="24"/>
          <w:lang w:val="sq-AL"/>
        </w:rPr>
        <w:t>Kushtetuta e Republikës së Shqipërisë</w:t>
      </w:r>
      <w:r w:rsidRPr="0023094E">
        <w:rPr>
          <w:rFonts w:ascii="Garamond" w:hAnsi="Garamond" w:cs="Calibri"/>
          <w:color w:val="000000"/>
          <w:sz w:val="24"/>
          <w:szCs w:val="24"/>
          <w:lang w:val="sq-AL"/>
        </w:rPr>
        <w:t xml:space="preserve">”, i ndryshuar, të ligjit </w:t>
      </w:r>
      <w:r w:rsidR="0023094E" w:rsidRPr="0023094E">
        <w:rPr>
          <w:rFonts w:ascii="Garamond" w:hAnsi="Garamond" w:cs="Calibri"/>
          <w:color w:val="000000"/>
          <w:sz w:val="24"/>
          <w:szCs w:val="24"/>
          <w:lang w:val="sq-AL"/>
        </w:rPr>
        <w:t xml:space="preserve">nr. </w:t>
      </w:r>
      <w:r w:rsidRPr="0023094E">
        <w:rPr>
          <w:rFonts w:ascii="Garamond" w:hAnsi="Garamond" w:cs="Calibri"/>
          <w:color w:val="000000"/>
          <w:sz w:val="24"/>
          <w:szCs w:val="24"/>
          <w:lang w:val="sq-AL"/>
        </w:rPr>
        <w:t>44/2015, “</w:t>
      </w:r>
      <w:r w:rsidRPr="0023094E">
        <w:rPr>
          <w:rFonts w:ascii="Garamond" w:hAnsi="Garamond" w:cs="Calibri"/>
          <w:iCs/>
          <w:color w:val="000000"/>
          <w:sz w:val="24"/>
          <w:szCs w:val="24"/>
          <w:lang w:val="sq-AL"/>
        </w:rPr>
        <w:t>Kodi i Procedurave Administrative i Republikës së Shqipërisë</w:t>
      </w:r>
      <w:r w:rsidR="00E13DF8">
        <w:rPr>
          <w:rFonts w:ascii="Garamond" w:hAnsi="Garamond" w:cs="Calibri"/>
          <w:iCs/>
          <w:color w:val="000000"/>
          <w:sz w:val="24"/>
          <w:szCs w:val="24"/>
          <w:lang w:val="sq-AL"/>
        </w:rPr>
        <w:t>”</w:t>
      </w:r>
      <w:r w:rsidRPr="0023094E">
        <w:rPr>
          <w:rFonts w:ascii="Garamond" w:hAnsi="Garamond" w:cs="Calibri"/>
          <w:color w:val="000000"/>
          <w:sz w:val="24"/>
          <w:szCs w:val="24"/>
          <w:lang w:val="sq-AL"/>
        </w:rPr>
        <w:t>, të ligjit nr. 9000, datë 30.1.2003</w:t>
      </w:r>
      <w:r w:rsidR="0023094E" w:rsidRPr="0023094E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23094E">
        <w:rPr>
          <w:rFonts w:ascii="Garamond" w:hAnsi="Garamond" w:cs="Calibri"/>
          <w:color w:val="000000"/>
          <w:sz w:val="24"/>
          <w:szCs w:val="24"/>
          <w:lang w:val="sq-AL"/>
        </w:rPr>
        <w:t xml:space="preserve"> “</w:t>
      </w:r>
      <w:r w:rsidRPr="0023094E">
        <w:rPr>
          <w:rFonts w:ascii="Garamond" w:hAnsi="Garamond" w:cs="Calibri"/>
          <w:iCs/>
          <w:color w:val="000000"/>
          <w:sz w:val="24"/>
          <w:szCs w:val="24"/>
          <w:lang w:val="sq-AL"/>
        </w:rPr>
        <w:t>Për organizimin dhe funksionimin e Këshilllit të Ministrave</w:t>
      </w:r>
      <w:r w:rsidRPr="0023094E">
        <w:rPr>
          <w:rFonts w:ascii="Garamond" w:hAnsi="Garamond" w:cs="Calibri"/>
          <w:color w:val="000000"/>
          <w:sz w:val="24"/>
          <w:szCs w:val="24"/>
          <w:lang w:val="sq-AL"/>
        </w:rPr>
        <w:t>”, të ligjit nr. 90/2012</w:t>
      </w:r>
      <w:r w:rsidR="0023094E" w:rsidRPr="0023094E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23094E">
        <w:rPr>
          <w:rFonts w:ascii="Garamond" w:hAnsi="Garamond" w:cs="Calibri"/>
          <w:color w:val="000000"/>
          <w:sz w:val="24"/>
          <w:szCs w:val="24"/>
          <w:lang w:val="sq-AL"/>
        </w:rPr>
        <w:t xml:space="preserve"> “</w:t>
      </w:r>
      <w:r w:rsidRPr="0023094E">
        <w:rPr>
          <w:rFonts w:ascii="Garamond" w:hAnsi="Garamond" w:cs="Calibri"/>
          <w:iCs/>
          <w:color w:val="000000"/>
          <w:sz w:val="24"/>
          <w:szCs w:val="24"/>
          <w:lang w:val="sq-AL"/>
        </w:rPr>
        <w:t>Për organizimin dhe funksionimin e administratës shtetërore</w:t>
      </w:r>
      <w:r w:rsidRPr="0023094E">
        <w:rPr>
          <w:rFonts w:ascii="Garamond" w:hAnsi="Garamond" w:cs="Calibri"/>
          <w:color w:val="000000"/>
          <w:sz w:val="24"/>
          <w:szCs w:val="24"/>
          <w:lang w:val="sq-AL"/>
        </w:rPr>
        <w:t>”, si dhe të urdhrit nr. 609, dat</w:t>
      </w:r>
      <w:r w:rsidR="0023094E" w:rsidRPr="0023094E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23094E">
        <w:rPr>
          <w:rFonts w:ascii="Garamond" w:hAnsi="Garamond" w:cs="Calibri"/>
          <w:color w:val="000000"/>
          <w:sz w:val="24"/>
          <w:szCs w:val="24"/>
          <w:lang w:val="sq-AL"/>
        </w:rPr>
        <w:t xml:space="preserve"> 2.10.2024, të Kryeministrit “</w:t>
      </w:r>
      <w:r w:rsidRPr="0023094E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Për emërimin e </w:t>
      </w:r>
      <w:r w:rsidR="0023094E" w:rsidRPr="0023094E">
        <w:rPr>
          <w:rFonts w:ascii="Garamond" w:hAnsi="Garamond" w:cs="Calibri"/>
          <w:iCs/>
          <w:color w:val="000000"/>
          <w:sz w:val="24"/>
          <w:szCs w:val="24"/>
          <w:lang w:val="sq-AL"/>
        </w:rPr>
        <w:t xml:space="preserve">drejtorit të përgjithshëm </w:t>
      </w:r>
      <w:r w:rsidRPr="0023094E">
        <w:rPr>
          <w:rFonts w:ascii="Garamond" w:hAnsi="Garamond" w:cs="Calibri"/>
          <w:iCs/>
          <w:color w:val="000000"/>
          <w:sz w:val="24"/>
          <w:szCs w:val="24"/>
          <w:lang w:val="sq-AL"/>
        </w:rPr>
        <w:t>të Tatimeve</w:t>
      </w:r>
      <w:r w:rsidRPr="0023094E">
        <w:rPr>
          <w:rFonts w:ascii="Garamond" w:hAnsi="Garamond" w:cs="Calibri"/>
          <w:color w:val="000000"/>
          <w:sz w:val="24"/>
          <w:szCs w:val="24"/>
          <w:lang w:val="sq-AL"/>
        </w:rPr>
        <w:t>”,</w:t>
      </w:r>
    </w:p>
    <w:p w14:paraId="47F68FC7" w14:textId="77777777" w:rsidR="00000DD7" w:rsidRPr="0023094E" w:rsidRDefault="00000DD7" w:rsidP="00000D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58F695C4" w14:textId="77777777" w:rsidR="00000DD7" w:rsidRPr="0023094E" w:rsidRDefault="00000DD7" w:rsidP="00000D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23094E">
        <w:rPr>
          <w:rFonts w:ascii="Garamond" w:hAnsi="Garamond" w:cs="Calibri"/>
          <w:bCs/>
          <w:color w:val="000000"/>
          <w:sz w:val="24"/>
          <w:szCs w:val="24"/>
          <w:lang w:val="sq-AL"/>
        </w:rPr>
        <w:t>URDHËROJ:</w:t>
      </w:r>
    </w:p>
    <w:p w14:paraId="06DC5D31" w14:textId="77777777" w:rsidR="00000DD7" w:rsidRPr="0023094E" w:rsidRDefault="00000DD7" w:rsidP="00000D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4EEFE43C" w14:textId="28C675DE" w:rsidR="00000DD7" w:rsidRPr="0023094E" w:rsidRDefault="00000DD7" w:rsidP="00000D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23094E">
        <w:rPr>
          <w:rFonts w:ascii="Garamond" w:hAnsi="Garamond" w:cs="Calibri"/>
          <w:color w:val="000000"/>
          <w:sz w:val="24"/>
          <w:szCs w:val="24"/>
          <w:lang w:val="sq-AL"/>
        </w:rPr>
        <w:t xml:space="preserve">1. Përfundimin e ngarkimit të përkohshëm, nëpërmjet zëvendësimit në detyrën e </w:t>
      </w:r>
      <w:r w:rsidR="00D61F67" w:rsidRPr="0023094E">
        <w:rPr>
          <w:rFonts w:ascii="Garamond" w:hAnsi="Garamond" w:cs="Calibri"/>
          <w:color w:val="000000"/>
          <w:sz w:val="24"/>
          <w:szCs w:val="24"/>
          <w:lang w:val="sq-AL"/>
        </w:rPr>
        <w:t>drejtorit të përgjithshëm të</w:t>
      </w:r>
      <w:r w:rsidRPr="0023094E">
        <w:rPr>
          <w:rFonts w:ascii="Garamond" w:hAnsi="Garamond" w:cs="Calibri"/>
          <w:color w:val="000000"/>
          <w:sz w:val="24"/>
          <w:szCs w:val="24"/>
          <w:lang w:val="sq-AL"/>
        </w:rPr>
        <w:t xml:space="preserve"> Tatimeve, znj. Elidjana Çelaj, zëvendësdrejtor i </w:t>
      </w:r>
      <w:r w:rsidR="00D61F67">
        <w:rPr>
          <w:rFonts w:ascii="Garamond" w:hAnsi="Garamond" w:cs="Calibri"/>
          <w:color w:val="000000"/>
          <w:sz w:val="24"/>
          <w:szCs w:val="24"/>
          <w:lang w:val="sq-AL"/>
        </w:rPr>
        <w:t>p</w:t>
      </w:r>
      <w:r w:rsidRPr="0023094E">
        <w:rPr>
          <w:rFonts w:ascii="Garamond" w:hAnsi="Garamond" w:cs="Calibri"/>
          <w:color w:val="000000"/>
          <w:sz w:val="24"/>
          <w:szCs w:val="24"/>
          <w:lang w:val="sq-AL"/>
        </w:rPr>
        <w:t>ërgjithshëm i Hartimit të Programeve</w:t>
      </w:r>
      <w:r w:rsidR="003008B6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bookmarkStart w:id="0" w:name="_GoBack"/>
      <w:bookmarkEnd w:id="0"/>
      <w:r w:rsidRPr="0023094E">
        <w:rPr>
          <w:rFonts w:ascii="Garamond" w:hAnsi="Garamond" w:cs="Calibri"/>
          <w:color w:val="000000"/>
          <w:sz w:val="24"/>
          <w:szCs w:val="24"/>
          <w:lang w:val="sq-AL"/>
        </w:rPr>
        <w:t>në Drejtorinë e Përgjithshme të Tatimeve.</w:t>
      </w:r>
    </w:p>
    <w:p w14:paraId="6413BDEB" w14:textId="2F042B59" w:rsidR="00000DD7" w:rsidRPr="0023094E" w:rsidRDefault="00000DD7" w:rsidP="00000D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23094E">
        <w:rPr>
          <w:rFonts w:ascii="Garamond" w:hAnsi="Garamond" w:cs="Calibri"/>
          <w:color w:val="000000"/>
          <w:sz w:val="24"/>
          <w:szCs w:val="24"/>
          <w:lang w:val="sq-AL"/>
        </w:rPr>
        <w:t>2. Çdo akt që bie në kundërshtim me këtë urdhër shfuqizohet.</w:t>
      </w:r>
    </w:p>
    <w:p w14:paraId="6469BE54" w14:textId="40E4BF57" w:rsidR="00000DD7" w:rsidRPr="0023094E" w:rsidRDefault="00000DD7" w:rsidP="00000D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23094E">
        <w:rPr>
          <w:rFonts w:ascii="Garamond" w:hAnsi="Garamond" w:cs="Calibri"/>
          <w:color w:val="000000"/>
          <w:sz w:val="24"/>
          <w:szCs w:val="24"/>
          <w:lang w:val="sq-AL"/>
        </w:rPr>
        <w:t>3. Ngarkohet Drejtoria e Miradministrimit të Aseteve dhe Shërbimeve të Përgjithshme, në Ministrinë e Financave, për komunikimin e këtij urdhri, si dhe znj. Elidjana Çelaj dhe Drejtoria e Përgjithshme e Tatimeve, për zbatimin e tij.</w:t>
      </w:r>
    </w:p>
    <w:p w14:paraId="47B7942D" w14:textId="77777777" w:rsidR="00000DD7" w:rsidRPr="0023094E" w:rsidRDefault="00000DD7" w:rsidP="00000D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iCs/>
          <w:color w:val="000000"/>
          <w:sz w:val="24"/>
          <w:szCs w:val="24"/>
          <w:lang w:val="sq-AL"/>
        </w:rPr>
      </w:pPr>
      <w:r w:rsidRPr="0023094E">
        <w:rPr>
          <w:rFonts w:ascii="Garamond" w:hAnsi="Garamond" w:cs="Calibri"/>
          <w:iCs/>
          <w:color w:val="000000"/>
          <w:sz w:val="24"/>
          <w:szCs w:val="24"/>
          <w:lang w:val="sq-AL"/>
        </w:rPr>
        <w:t>Ky urdhër hyn në fuqi menjëherë dhe botohet në Fletore Zyrtare.</w:t>
      </w:r>
    </w:p>
    <w:p w14:paraId="68BC5F42" w14:textId="77777777" w:rsidR="00000DD7" w:rsidRPr="0023094E" w:rsidRDefault="00000DD7" w:rsidP="00000D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</w:pPr>
    </w:p>
    <w:p w14:paraId="1D9F49CF" w14:textId="77777777" w:rsidR="00000DD7" w:rsidRPr="0023094E" w:rsidRDefault="00000DD7" w:rsidP="00000DD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23094E">
        <w:rPr>
          <w:rFonts w:ascii="Garamond" w:hAnsi="Garamond" w:cs="Calibri"/>
          <w:bCs/>
          <w:color w:val="000000"/>
          <w:sz w:val="24"/>
          <w:szCs w:val="24"/>
          <w:lang w:val="sq-AL"/>
        </w:rPr>
        <w:t>MINISTËR I FINANCAVE</w:t>
      </w:r>
    </w:p>
    <w:p w14:paraId="02DF5415" w14:textId="77777777" w:rsidR="00000DD7" w:rsidRPr="0023094E" w:rsidRDefault="00000DD7" w:rsidP="00000DD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23094E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Petrit Malaj</w:t>
      </w:r>
    </w:p>
    <w:p w14:paraId="4CA960DA" w14:textId="77777777" w:rsidR="00000DD7" w:rsidRPr="0023094E" w:rsidRDefault="00000DD7" w:rsidP="00000D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lang w:val="sq-AL"/>
        </w:rPr>
      </w:pPr>
    </w:p>
    <w:p w14:paraId="18F56005" w14:textId="77777777" w:rsidR="00000DD7" w:rsidRPr="0023094E" w:rsidRDefault="00000DD7" w:rsidP="00000DD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16"/>
          <w:szCs w:val="16"/>
          <w:lang w:val="sq-AL"/>
        </w:rPr>
      </w:pPr>
    </w:p>
    <w:p w14:paraId="18715B9D" w14:textId="77777777" w:rsidR="000F74B6" w:rsidRPr="0023094E" w:rsidRDefault="000F74B6" w:rsidP="00000DD7">
      <w:pPr>
        <w:spacing w:after="0" w:line="240" w:lineRule="auto"/>
        <w:ind w:firstLine="284"/>
        <w:rPr>
          <w:rFonts w:ascii="Garamond" w:hAnsi="Garamond"/>
          <w:lang w:val="sq-AL"/>
        </w:rPr>
      </w:pPr>
    </w:p>
    <w:sectPr w:rsidR="000F74B6" w:rsidRPr="0023094E" w:rsidSect="00000DD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00DD7"/>
    <w:rsid w:val="00046D45"/>
    <w:rsid w:val="00053864"/>
    <w:rsid w:val="00066672"/>
    <w:rsid w:val="000937F9"/>
    <w:rsid w:val="000B60A8"/>
    <w:rsid w:val="000F74B6"/>
    <w:rsid w:val="001017EA"/>
    <w:rsid w:val="0011053E"/>
    <w:rsid w:val="001342EE"/>
    <w:rsid w:val="0015733E"/>
    <w:rsid w:val="00166907"/>
    <w:rsid w:val="00170D0F"/>
    <w:rsid w:val="0023094E"/>
    <w:rsid w:val="002B44F9"/>
    <w:rsid w:val="002E5489"/>
    <w:rsid w:val="002F3368"/>
    <w:rsid w:val="003008B6"/>
    <w:rsid w:val="00376033"/>
    <w:rsid w:val="00420FCC"/>
    <w:rsid w:val="00443757"/>
    <w:rsid w:val="0047610C"/>
    <w:rsid w:val="00495544"/>
    <w:rsid w:val="004C5F57"/>
    <w:rsid w:val="004C6274"/>
    <w:rsid w:val="004C7BEE"/>
    <w:rsid w:val="004E6C26"/>
    <w:rsid w:val="004F1B92"/>
    <w:rsid w:val="00505032"/>
    <w:rsid w:val="00527B19"/>
    <w:rsid w:val="0053707D"/>
    <w:rsid w:val="005423E9"/>
    <w:rsid w:val="005B1A7D"/>
    <w:rsid w:val="005B5D0B"/>
    <w:rsid w:val="005E0C2E"/>
    <w:rsid w:val="00636093"/>
    <w:rsid w:val="00640310"/>
    <w:rsid w:val="00667717"/>
    <w:rsid w:val="006742B3"/>
    <w:rsid w:val="007239AA"/>
    <w:rsid w:val="0075476B"/>
    <w:rsid w:val="00770EF6"/>
    <w:rsid w:val="00771A6B"/>
    <w:rsid w:val="007975C3"/>
    <w:rsid w:val="007A461B"/>
    <w:rsid w:val="007E7D1F"/>
    <w:rsid w:val="0080096E"/>
    <w:rsid w:val="00852745"/>
    <w:rsid w:val="008A3333"/>
    <w:rsid w:val="008A33A1"/>
    <w:rsid w:val="008C5107"/>
    <w:rsid w:val="008C7EE7"/>
    <w:rsid w:val="008E6D44"/>
    <w:rsid w:val="008F6D5F"/>
    <w:rsid w:val="00912ADE"/>
    <w:rsid w:val="009264DB"/>
    <w:rsid w:val="00936464"/>
    <w:rsid w:val="009640F1"/>
    <w:rsid w:val="00991053"/>
    <w:rsid w:val="00A20EEA"/>
    <w:rsid w:val="00A90F1C"/>
    <w:rsid w:val="00AD4950"/>
    <w:rsid w:val="00AD6F91"/>
    <w:rsid w:val="00AE2DD8"/>
    <w:rsid w:val="00AF637C"/>
    <w:rsid w:val="00B23EF3"/>
    <w:rsid w:val="00B35417"/>
    <w:rsid w:val="00B36A16"/>
    <w:rsid w:val="00B43A86"/>
    <w:rsid w:val="00B57402"/>
    <w:rsid w:val="00B97296"/>
    <w:rsid w:val="00BA0BAD"/>
    <w:rsid w:val="00BE3147"/>
    <w:rsid w:val="00C14306"/>
    <w:rsid w:val="00C46FEA"/>
    <w:rsid w:val="00C86B0D"/>
    <w:rsid w:val="00CA2585"/>
    <w:rsid w:val="00CA74A3"/>
    <w:rsid w:val="00CB2068"/>
    <w:rsid w:val="00CB56A2"/>
    <w:rsid w:val="00CC4426"/>
    <w:rsid w:val="00CE0F6B"/>
    <w:rsid w:val="00D07757"/>
    <w:rsid w:val="00D33BCB"/>
    <w:rsid w:val="00D52D16"/>
    <w:rsid w:val="00D61F67"/>
    <w:rsid w:val="00D9320E"/>
    <w:rsid w:val="00DB107E"/>
    <w:rsid w:val="00DF4E87"/>
    <w:rsid w:val="00E13DF8"/>
    <w:rsid w:val="00E35D28"/>
    <w:rsid w:val="00E66AD3"/>
    <w:rsid w:val="00EB3148"/>
    <w:rsid w:val="00F23FBB"/>
    <w:rsid w:val="00F325DD"/>
    <w:rsid w:val="00F7655A"/>
    <w:rsid w:val="00FB5233"/>
    <w:rsid w:val="00FD0A17"/>
    <w:rsid w:val="00FD1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4E3A6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75-1</Nr_x002e__x0020_akti>
    <Data_x0020_e_x0020_Krijimit xmlns="0e656187-b300-4fb0-8bf4-3a50f872073c">2024-10-15T11:35:31Z</Data_x0020_e_x0020_Krijimit>
    <URL xmlns="0e656187-b300-4fb0-8bf4-3a50f872073c" xsi:nil="true"/>
    <Institucion_x0020_Pergjegjes xmlns="0e656187-b300-4fb0-8bf4-3a50f872073c">http://qbz.gov.al/resource/authority/legal-institution/48|ministria-e-financave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2024-10-15T00:00:00Z</Date_x0020_protokolli>
    <Titulli xmlns="0e656187-b300-4fb0-8bf4-3a50f872073c">Për përfundimin e ngarkimit të përkohshëm/zëvendësimit në detyrë</Titulli>
    <Modifikuesi xmlns="0e656187-b300-4fb0-8bf4-3a50f872073c">jorina.kryeziu</Modifikuesi>
    <Nr_x002e__x0020_prot_x0020_QBZ xmlns="0e656187-b300-4fb0-8bf4-3a50f872073c">1770/1</Nr_x002e__x0020_prot_x0020_QBZ>
    <Data_x0020_e_x0020_Modifikimit xmlns="0e656187-b300-4fb0-8bf4-3a50f872073c">2024-10-15T11:58:45Z</Data_x0020_e_x0020_Modifikimit>
    <Dekretuar xmlns="0e656187-b300-4fb0-8bf4-3a50f872073c">false</Dekretuar>
    <Data xmlns="0e656187-b300-4fb0-8bf4-3a50f872073c">2024-10-04T00:00:00Z</Data>
    <Nr_x002e__x0020_protokolli_x0020_i_x0020_aktit xmlns="0e656187-b300-4fb0-8bf4-3a50f872073c">7833/6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121C74CC5C4A07B1687F8252F82A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121C74CC5C4A07B1687F8252F82A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0DBEDF-DAD0-44C2-8329-26189FD08F72}">
  <ds:schemaRefs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2427B64-310D-4420-8100-D07AEF6DAE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7AF0B0-C9EC-4A22-A3A6-745F54E53F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2DDAE9D-F685-4E56-9BDF-E68D67801F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7C61FCC-D927-4AB0-A744-0301AA253A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përfundimin e ngarkimit të përkohshëm/zëvendësimit në detyrë</vt:lpstr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përfundimin e ngarkimit të përkohshëm/zëvendësimit në detyrë</dc:title>
  <dc:creator>Entela Suli</dc:creator>
  <cp:lastModifiedBy>Amarilda Muja</cp:lastModifiedBy>
  <cp:revision>7</cp:revision>
  <dcterms:created xsi:type="dcterms:W3CDTF">2024-10-15T10:05:00Z</dcterms:created>
  <dcterms:modified xsi:type="dcterms:W3CDTF">2024-10-15T11:04:00Z</dcterms:modified>
</cp:coreProperties>
</file>