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33387" w14:textId="6D518D61" w:rsidR="00AF4861" w:rsidRPr="003D55A3" w:rsidRDefault="003F4549" w:rsidP="00AF486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45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2B0C8003" w14:textId="636AD76C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="003814AF" w:rsidRPr="003D5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16</w:t>
      </w:r>
      <w:r w:rsidRPr="003D5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3814AF" w:rsidRPr="003D5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28.1</w:t>
      </w:r>
      <w:r w:rsidRPr="003D5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.2025</w:t>
      </w:r>
    </w:p>
    <w:p w14:paraId="13C93E4A" w14:textId="77777777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964B96" w14:textId="38C9996C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DELEGIM KOMPETENCE</w:t>
      </w:r>
    </w:p>
    <w:p w14:paraId="1B85040A" w14:textId="00C4A6C1" w:rsidR="00AF4861" w:rsidRDefault="00FE7B89" w:rsidP="00AF486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Cs/>
          <w:i/>
          <w:lang w:eastAsia="it-IT"/>
        </w:rPr>
      </w:pPr>
      <w:r w:rsidRPr="00FE7B8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(Ndryshuar me Urdhrin nr. </w:t>
      </w:r>
      <w:r w:rsidRPr="00FE7B89">
        <w:rPr>
          <w:rFonts w:ascii="Garamond" w:hAnsi="Garamond"/>
          <w:bCs/>
          <w:i/>
          <w:lang w:eastAsia="it-IT"/>
        </w:rPr>
        <w:t xml:space="preserve">19, </w:t>
      </w:r>
      <w:proofErr w:type="spellStart"/>
      <w:r w:rsidRPr="00FE7B89">
        <w:rPr>
          <w:rFonts w:ascii="Garamond" w:hAnsi="Garamond"/>
          <w:bCs/>
          <w:i/>
          <w:lang w:eastAsia="it-IT"/>
        </w:rPr>
        <w:t>datë</w:t>
      </w:r>
      <w:proofErr w:type="spellEnd"/>
      <w:r w:rsidRPr="00FE7B89">
        <w:rPr>
          <w:rFonts w:ascii="Garamond" w:hAnsi="Garamond"/>
          <w:bCs/>
          <w:i/>
          <w:lang w:eastAsia="it-IT"/>
        </w:rPr>
        <w:t xml:space="preserve"> 9.2.2026</w:t>
      </w:r>
      <w:r w:rsidRPr="00FE7B89">
        <w:rPr>
          <w:rFonts w:ascii="Garamond" w:hAnsi="Garamond"/>
          <w:bCs/>
          <w:i/>
          <w:lang w:eastAsia="it-IT"/>
        </w:rPr>
        <w:t>)</w:t>
      </w:r>
    </w:p>
    <w:p w14:paraId="133DF04A" w14:textId="2C4D75B3" w:rsidR="00FE7B89" w:rsidRPr="00FE7B89" w:rsidRDefault="00FE7B89" w:rsidP="00FE7B89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58F8A7DB" w14:textId="7EC7CB7F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Bazuar në pikën 4, të nenit 102, të Kushtetutës së Republikës së Shqipërisë, të ndryshuar, në nenet 28 dhe 29 të ligjit nr. 44/2015, datë 30.4.2015</w:t>
      </w:r>
      <w:r w:rsidR="003D55A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D55A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 i Republikës së Shqipërisë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”, i ndryshuar, si dhe në nenin 11, të ligjit nr. 90/2012</w:t>
      </w:r>
      <w:r w:rsidR="003D55A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D55A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organizimin dhe funksionimin e administratës shtetërore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</w:p>
    <w:p w14:paraId="564C6D8D" w14:textId="77777777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D1390C4" w14:textId="77777777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02A5812E" w14:textId="77777777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596A40" w14:textId="290F881F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1. Delegimin te Sekretari i Përgjithshëm i Ministrisë së Financave të kompetencave funksionale si vijon:</w:t>
      </w:r>
    </w:p>
    <w:p w14:paraId="5B4DD6FE" w14:textId="0313388D" w:rsidR="00AF4861" w:rsidRPr="00FE7B89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FE7B89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)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Lëshimin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autorizimeve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përfaqësimin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ligjor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Ministrisë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së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Financave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gjitha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proceset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gjyqësore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procedurat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gjyqësore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cilat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ministria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paraqitet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si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palë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në</w:t>
      </w:r>
      <w:bookmarkStart w:id="0" w:name="_GoBack"/>
      <w:bookmarkEnd w:id="0"/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gjykim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ose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si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subjekt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interesuar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si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hartimin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nënshkrimin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paraqitjen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kërkesëpadive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çdo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akti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tjetër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procedural,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përputhje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formatin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autorizimit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që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bashkëlidhet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këtij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urdhri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që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përbën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pjesë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përbërëse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E7B89" w:rsidRPr="00FE7B8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E7B89" w:rsidRPr="00FE7B89">
        <w:rPr>
          <w:rFonts w:ascii="Garamond" w:hAnsi="Garamond"/>
          <w:i/>
          <w:iCs/>
          <w:sz w:val="24"/>
          <w:szCs w:val="24"/>
        </w:rPr>
        <w:t>tij</w:t>
      </w:r>
      <w:proofErr w:type="spellEnd"/>
      <w:r w:rsidR="003D55A3" w:rsidRPr="00FE7B8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;</w:t>
      </w:r>
    </w:p>
    <w:p w14:paraId="543DB287" w14:textId="05C4AEDB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D55A3"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përcaktimin 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e numrit të punonjësve që shoqërojnë delegacionet e huaja dhe miratimin e programeve për shërbimet e pritje</w:t>
      </w:r>
      <w:r w:rsidR="007A5A2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përcjellje që organizon </w:t>
      </w:r>
      <w:r w:rsidR="003D55A3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inistri i Financave</w:t>
      </w:r>
      <w:r w:rsidR="003D55A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DF6C03B" w14:textId="203B2234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D55A3"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miratimin 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e kërkesave për kryerjen e orëve shtesë të punës, për punonjësit e strukturës së ministrisë, sipas legjislacionit në fuqi;</w:t>
      </w:r>
    </w:p>
    <w:p w14:paraId="5E397372" w14:textId="2C5E3023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3D55A3"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nënshkrimin 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e kontratave të punës, si dhe aktet për përfundimin e marrëdhënies së</w:t>
      </w:r>
      <w:r w:rsidR="00E83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punës, për pozicionet që rregullohen me Kodin e Punës së Republikës së Shqipërisë;</w:t>
      </w:r>
    </w:p>
    <w:p w14:paraId="18C329AB" w14:textId="34698170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E83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D55A3"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e të gjitha veprimeve administrative dhe procedurale në funksion të miradministrimit të burimeve njerëzore të sistemit ministror, me përjashtim të atyre që sipas legjislacionit në fuqi u janë ngarkuar organeve kompetente.</w:t>
      </w:r>
    </w:p>
    <w:p w14:paraId="122237DA" w14:textId="313AEBE4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2. Delegimin e autorizimit, për dërgim me shërbim jashtë vendit dhe brenda vendit në një largësi mbi 100 km jashtë q</w:t>
      </w:r>
      <w:r w:rsidR="00E832B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ndrës së punës, të nëpunësve </w:t>
      </w:r>
      <w:r w:rsidR="008044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funksionarëve 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të Ministrisë së Financave dhe institucioneve të varësisë</w:t>
      </w:r>
      <w:r w:rsidR="004966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fushës së tyre të përgjegjësisë. </w:t>
      </w:r>
    </w:p>
    <w:p w14:paraId="1E2FBC90" w14:textId="01137964" w:rsidR="00AF4861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3. Ngarkohet Sekretari i Përgjithshëm, zëvendësministrat, Drejtoria e Përgjithshme Ekonomike dhe Shërbimeve Mbështetëse në Ministrinë e Financave dhe institucionet e varësisë, për ndjekjen dhe zbatimin e këtij urdhri.</w:t>
      </w:r>
    </w:p>
    <w:p w14:paraId="4CE5AF6D" w14:textId="0329E796" w:rsidR="005516DC" w:rsidRPr="003D55A3" w:rsidRDefault="005516DC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4. Urdhri i ministrit të Financave nr.</w:t>
      </w:r>
      <w:r w:rsidR="003F454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3, datë 26.1.2024</w:t>
      </w:r>
      <w:r w:rsidR="005A7C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delegim kompetence”, shfuqizohet.</w:t>
      </w:r>
    </w:p>
    <w:p w14:paraId="459A1996" w14:textId="1DBF7F22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567D0EBF" w14:textId="77777777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62BD2A0" w14:textId="0E599540" w:rsidR="00AF4861" w:rsidRPr="003D55A3" w:rsidRDefault="00AF4861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FINANCAVE</w:t>
      </w:r>
    </w:p>
    <w:p w14:paraId="55AA4973" w14:textId="330B2FAE" w:rsidR="00AF4861" w:rsidRDefault="00AF4861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D5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Malaj</w:t>
      </w:r>
    </w:p>
    <w:p w14:paraId="4F30EB85" w14:textId="22C827D5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ACDA09" w14:textId="49358C4C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54115C" w14:textId="022AB06C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ABEC2FA" w14:textId="434ABCF3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3F95BD" w14:textId="136036E0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D25E03A" w14:textId="6117FB64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01421F0" w14:textId="4F66E2A2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1130CD" w14:textId="6389FB0B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70B548" w14:textId="277A53B6" w:rsidR="00FE7B89" w:rsidRDefault="00FE7B89" w:rsidP="00AF4861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505CC9" w14:textId="3A319F7F" w:rsidR="00FE7B89" w:rsidRDefault="00FE7B89" w:rsidP="00FE7B89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eastAsia="it-IT"/>
        </w:rPr>
      </w:pPr>
      <w:r w:rsidRPr="00FE7B8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lastRenderedPageBreak/>
        <w:t xml:space="preserve">(Shtuar me </w:t>
      </w:r>
      <w:r w:rsidRPr="00FE7B8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Urdhrin nr. </w:t>
      </w:r>
      <w:r w:rsidRPr="00FE7B89">
        <w:rPr>
          <w:rFonts w:ascii="Garamond" w:hAnsi="Garamond"/>
          <w:bCs/>
          <w:i/>
          <w:sz w:val="24"/>
          <w:szCs w:val="24"/>
          <w:lang w:eastAsia="it-IT"/>
        </w:rPr>
        <w:t xml:space="preserve">19, </w:t>
      </w:r>
      <w:proofErr w:type="spellStart"/>
      <w:r w:rsidRPr="00FE7B89">
        <w:rPr>
          <w:rFonts w:ascii="Garamond" w:hAnsi="Garamond"/>
          <w:bCs/>
          <w:i/>
          <w:sz w:val="24"/>
          <w:szCs w:val="24"/>
          <w:lang w:eastAsia="it-IT"/>
        </w:rPr>
        <w:t>datë</w:t>
      </w:r>
      <w:proofErr w:type="spellEnd"/>
      <w:r w:rsidRPr="00FE7B89">
        <w:rPr>
          <w:rFonts w:ascii="Garamond" w:hAnsi="Garamond"/>
          <w:bCs/>
          <w:i/>
          <w:sz w:val="24"/>
          <w:szCs w:val="24"/>
          <w:lang w:eastAsia="it-IT"/>
        </w:rPr>
        <w:t xml:space="preserve"> 9.2.2026)</w:t>
      </w:r>
    </w:p>
    <w:p w14:paraId="5D970DC4" w14:textId="5CB704F1" w:rsidR="0049637B" w:rsidRPr="003D55A3" w:rsidRDefault="00FE7B89" w:rsidP="00FE7B89">
      <w:pPr>
        <w:spacing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E7B89">
        <w:rPr>
          <w:rFonts w:ascii="Garamond" w:eastAsia="Times New Roman" w:hAnsi="Garamond" w:cs="Times New Roman"/>
          <w:i/>
          <w:iCs/>
          <w:noProof/>
          <w:sz w:val="18"/>
          <w:szCs w:val="18"/>
          <w:lang w:val="sq-AL"/>
        </w:rPr>
        <w:drawing>
          <wp:inline distT="0" distB="0" distL="0" distR="0" wp14:anchorId="28B92FB3" wp14:editId="5C083A60">
            <wp:extent cx="5467350" cy="80041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9" t="4611" r="8315" b="2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680" cy="802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637B" w:rsidRPr="003D55A3" w:rsidSect="003D55A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B353F" w14:textId="77777777" w:rsidR="00566CC5" w:rsidRDefault="00566CC5" w:rsidP="001916F4">
      <w:pPr>
        <w:spacing w:line="240" w:lineRule="auto"/>
      </w:pPr>
      <w:r>
        <w:separator/>
      </w:r>
    </w:p>
  </w:endnote>
  <w:endnote w:type="continuationSeparator" w:id="0">
    <w:p w14:paraId="580EB3C0" w14:textId="77777777" w:rsidR="00566CC5" w:rsidRDefault="00566CC5" w:rsidP="001916F4">
      <w:pPr>
        <w:spacing w:line="240" w:lineRule="auto"/>
      </w:pPr>
      <w:r>
        <w:continuationSeparator/>
      </w:r>
    </w:p>
  </w:endnote>
  <w:endnote w:type="continuationNotice" w:id="1">
    <w:p w14:paraId="31E9BC64" w14:textId="77777777" w:rsidR="00566CC5" w:rsidRDefault="00566CC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6A524" w14:textId="77777777" w:rsidR="00566CC5" w:rsidRDefault="00566CC5" w:rsidP="001916F4">
      <w:pPr>
        <w:spacing w:line="240" w:lineRule="auto"/>
      </w:pPr>
      <w:r>
        <w:separator/>
      </w:r>
    </w:p>
  </w:footnote>
  <w:footnote w:type="continuationSeparator" w:id="0">
    <w:p w14:paraId="4C2DBDDB" w14:textId="77777777" w:rsidR="00566CC5" w:rsidRDefault="00566CC5" w:rsidP="001916F4">
      <w:pPr>
        <w:spacing w:line="240" w:lineRule="auto"/>
      </w:pPr>
      <w:r>
        <w:continuationSeparator/>
      </w:r>
    </w:p>
  </w:footnote>
  <w:footnote w:type="continuationNotice" w:id="1">
    <w:p w14:paraId="59BB5C66" w14:textId="77777777" w:rsidR="00566CC5" w:rsidRDefault="00566CC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14CA6"/>
    <w:multiLevelType w:val="hybridMultilevel"/>
    <w:tmpl w:val="A5149E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DF3161"/>
    <w:multiLevelType w:val="multilevel"/>
    <w:tmpl w:val="059EDA2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262E6013"/>
    <w:multiLevelType w:val="multilevel"/>
    <w:tmpl w:val="256E7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46A24FF"/>
    <w:multiLevelType w:val="hybridMultilevel"/>
    <w:tmpl w:val="4C4454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D5549"/>
    <w:multiLevelType w:val="hybridMultilevel"/>
    <w:tmpl w:val="60EA67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C50DB"/>
    <w:multiLevelType w:val="hybridMultilevel"/>
    <w:tmpl w:val="0C14C3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1DC"/>
    <w:rsid w:val="00063FA3"/>
    <w:rsid w:val="000D2A4D"/>
    <w:rsid w:val="000D52DE"/>
    <w:rsid w:val="00122883"/>
    <w:rsid w:val="001818E2"/>
    <w:rsid w:val="00185333"/>
    <w:rsid w:val="001916F4"/>
    <w:rsid w:val="001B7BFE"/>
    <w:rsid w:val="001E4847"/>
    <w:rsid w:val="002169CB"/>
    <w:rsid w:val="00232C14"/>
    <w:rsid w:val="002B14DD"/>
    <w:rsid w:val="002F3B6B"/>
    <w:rsid w:val="00310CA4"/>
    <w:rsid w:val="00380DF1"/>
    <w:rsid w:val="003814AF"/>
    <w:rsid w:val="003D0E61"/>
    <w:rsid w:val="003D55A3"/>
    <w:rsid w:val="003F4549"/>
    <w:rsid w:val="0043388E"/>
    <w:rsid w:val="00434428"/>
    <w:rsid w:val="00436454"/>
    <w:rsid w:val="004501CA"/>
    <w:rsid w:val="00462940"/>
    <w:rsid w:val="00463C3A"/>
    <w:rsid w:val="00470415"/>
    <w:rsid w:val="0049637B"/>
    <w:rsid w:val="00496697"/>
    <w:rsid w:val="004B1DAD"/>
    <w:rsid w:val="004B754E"/>
    <w:rsid w:val="00547067"/>
    <w:rsid w:val="005516DC"/>
    <w:rsid w:val="00566CC5"/>
    <w:rsid w:val="0058066C"/>
    <w:rsid w:val="005821DC"/>
    <w:rsid w:val="005A7C2F"/>
    <w:rsid w:val="005D269F"/>
    <w:rsid w:val="00637B63"/>
    <w:rsid w:val="00650500"/>
    <w:rsid w:val="006552A2"/>
    <w:rsid w:val="006718F1"/>
    <w:rsid w:val="00697D27"/>
    <w:rsid w:val="006B2857"/>
    <w:rsid w:val="006D7CF1"/>
    <w:rsid w:val="00707FA2"/>
    <w:rsid w:val="007218A3"/>
    <w:rsid w:val="007333C1"/>
    <w:rsid w:val="007652AB"/>
    <w:rsid w:val="00795DAB"/>
    <w:rsid w:val="007A1045"/>
    <w:rsid w:val="007A5A26"/>
    <w:rsid w:val="007E0BF9"/>
    <w:rsid w:val="008044D8"/>
    <w:rsid w:val="00852FFB"/>
    <w:rsid w:val="00855EE8"/>
    <w:rsid w:val="008E1775"/>
    <w:rsid w:val="00955276"/>
    <w:rsid w:val="009D3EEA"/>
    <w:rsid w:val="00A03B62"/>
    <w:rsid w:val="00A824DA"/>
    <w:rsid w:val="00A84E1C"/>
    <w:rsid w:val="00A94B47"/>
    <w:rsid w:val="00AF4861"/>
    <w:rsid w:val="00AF5BD0"/>
    <w:rsid w:val="00B13B9D"/>
    <w:rsid w:val="00B71D71"/>
    <w:rsid w:val="00BB01C8"/>
    <w:rsid w:val="00C0126F"/>
    <w:rsid w:val="00CA5A8A"/>
    <w:rsid w:val="00CC6516"/>
    <w:rsid w:val="00D159C1"/>
    <w:rsid w:val="00DB2885"/>
    <w:rsid w:val="00DC0E18"/>
    <w:rsid w:val="00DE41B8"/>
    <w:rsid w:val="00DF00BE"/>
    <w:rsid w:val="00E832B0"/>
    <w:rsid w:val="00E833D4"/>
    <w:rsid w:val="00EC0459"/>
    <w:rsid w:val="00EE187F"/>
    <w:rsid w:val="00EE4524"/>
    <w:rsid w:val="00EE548B"/>
    <w:rsid w:val="00F02DF6"/>
    <w:rsid w:val="00F160E2"/>
    <w:rsid w:val="00FE7B89"/>
    <w:rsid w:val="00FE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962D5"/>
  <w15:docId w15:val="{BDA3682E-A3AF-40C4-AEE7-3821EE54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4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41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16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6F4"/>
  </w:style>
  <w:style w:type="paragraph" w:styleId="Footer">
    <w:name w:val="footer"/>
    <w:basedOn w:val="Normal"/>
    <w:link w:val="FooterChar"/>
    <w:uiPriority w:val="99"/>
    <w:unhideWhenUsed/>
    <w:rsid w:val="001916F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6F4"/>
  </w:style>
  <w:style w:type="character" w:styleId="Hyperlink">
    <w:name w:val="Hyperlink"/>
    <w:basedOn w:val="DefaultParagraphFont"/>
    <w:uiPriority w:val="99"/>
    <w:unhideWhenUsed/>
    <w:rsid w:val="001916F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16F4"/>
    <w:pPr>
      <w:ind w:left="720"/>
      <w:contextualSpacing/>
    </w:pPr>
  </w:style>
  <w:style w:type="paragraph" w:styleId="NoSpacing">
    <w:name w:val="No Spacing"/>
    <w:qFormat/>
    <w:rsid w:val="0049637B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5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2025-02-25T14:30:17Z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2025-02-25T00:00:00Z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364/1</Nr_x002e__x0020_prot_x0020_QBZ>
    <Data_x0020_e_x0020_Modifikimit xmlns="0e656187-b300-4fb0-8bf4-3a50f872073c">2025-02-26T14:00:46Z</Data_x0020_e_x0020_Modifikimit>
    <Dekretuar xmlns="0e656187-b300-4fb0-8bf4-3a50f872073c">false</Dekretuar>
    <Data xmlns="0e656187-b300-4fb0-8bf4-3a50f872073c">2025-01-28T00:00:00Z</Data>
    <Nr_x002e__x0020_protokolli_x0020_i_x0020_aktit xmlns="0e656187-b300-4fb0-8bf4-3a50f872073c">2027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53FFD20743488AAEEA270FE963E9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9371D-2F4F-4311-AAEB-4C68099A4B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38A836-AAB0-4EBC-BB72-C3B49675402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0419E69-C1AF-4842-B54F-FC68DE369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E3D02E-7B64-4D3F-889C-9F5BA38AB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Marcela Kereku</dc:creator>
  <cp:lastModifiedBy>Rovena Lipe</cp:lastModifiedBy>
  <cp:revision>2</cp:revision>
  <cp:lastPrinted>2024-01-25T09:59:00Z</cp:lastPrinted>
  <dcterms:created xsi:type="dcterms:W3CDTF">2026-02-24T09:20:00Z</dcterms:created>
  <dcterms:modified xsi:type="dcterms:W3CDTF">2026-02-24T09:20:00Z</dcterms:modified>
</cp:coreProperties>
</file>