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94D" w:rsidRPr="00313050" w:rsidRDefault="0057394D" w:rsidP="005739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313050">
        <w:rPr>
          <w:rFonts w:ascii="Garamond" w:hAnsi="Garamond"/>
          <w:b/>
          <w:sz w:val="24"/>
          <w:lang w:val="sq-AL"/>
        </w:rPr>
        <w:t>URDHËR</w:t>
      </w:r>
    </w:p>
    <w:p w:rsidR="0057394D" w:rsidRPr="00313050" w:rsidRDefault="0057394D" w:rsidP="005739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bookmarkStart w:id="0" w:name="_GoBack"/>
      <w:r w:rsidRPr="00313050">
        <w:rPr>
          <w:rFonts w:ascii="Garamond" w:hAnsi="Garamond"/>
          <w:b/>
          <w:sz w:val="24"/>
          <w:lang w:val="sq-AL"/>
        </w:rPr>
        <w:t>Nr. 74, datë 19.5.2025</w:t>
      </w:r>
    </w:p>
    <w:bookmarkEnd w:id="0"/>
    <w:p w:rsidR="0057394D" w:rsidRPr="00313050" w:rsidRDefault="0057394D" w:rsidP="005739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:rsidR="0057394D" w:rsidRPr="00313050" w:rsidRDefault="0057394D" w:rsidP="005739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313050">
        <w:rPr>
          <w:rFonts w:ascii="Garamond" w:hAnsi="Garamond"/>
          <w:b/>
          <w:sz w:val="24"/>
          <w:lang w:val="sq-AL"/>
        </w:rPr>
        <w:t>PËR SHPALLJEN E PËRKTHIMIT TË STANDARDIT NDËRKOMBËTAR TË RAPORTIMIT FINANCIAR 18</w:t>
      </w:r>
      <w:r>
        <w:rPr>
          <w:rFonts w:ascii="Garamond" w:hAnsi="Garamond"/>
          <w:b/>
          <w:sz w:val="24"/>
          <w:lang w:val="sq-AL"/>
        </w:rPr>
        <w:t>,</w:t>
      </w:r>
      <w:r w:rsidRPr="00313050">
        <w:rPr>
          <w:rFonts w:ascii="Garamond" w:hAnsi="Garamond"/>
          <w:b/>
          <w:sz w:val="24"/>
          <w:lang w:val="sq-AL"/>
        </w:rPr>
        <w:t xml:space="preserve"> “PARAQITJA DHE DHËNIA E INFORMACIONEVE SHPJEGUESE NË PASQYRAT FINANCIARE</w:t>
      </w:r>
      <w:r>
        <w:rPr>
          <w:rFonts w:ascii="Garamond" w:hAnsi="Garamond"/>
          <w:b/>
          <w:sz w:val="24"/>
          <w:lang w:val="sq-AL"/>
        </w:rPr>
        <w:t>”</w:t>
      </w:r>
      <w:r w:rsidRPr="00313050">
        <w:rPr>
          <w:rFonts w:ascii="Garamond" w:hAnsi="Garamond"/>
          <w:b/>
          <w:sz w:val="24"/>
          <w:lang w:val="sq-AL"/>
        </w:rPr>
        <w:t xml:space="preserve"> (SNRF 18)</w:t>
      </w:r>
      <w:r>
        <w:rPr>
          <w:rFonts w:ascii="Garamond" w:hAnsi="Garamond"/>
          <w:b/>
          <w:sz w:val="24"/>
          <w:lang w:val="sq-AL"/>
        </w:rPr>
        <w:t xml:space="preserve">, </w:t>
      </w:r>
      <w:r w:rsidRPr="00313050">
        <w:rPr>
          <w:rFonts w:ascii="Garamond" w:hAnsi="Garamond"/>
          <w:b/>
          <w:sz w:val="24"/>
          <w:lang w:val="sq-AL"/>
        </w:rPr>
        <w:t>DHE STANDARDIT NDËRKOMBËTAR TË RAPORTIMIT FINANCIAR 19</w:t>
      </w:r>
      <w:r>
        <w:rPr>
          <w:rFonts w:ascii="Garamond" w:hAnsi="Garamond"/>
          <w:b/>
          <w:sz w:val="24"/>
          <w:lang w:val="sq-AL"/>
        </w:rPr>
        <w:t>,</w:t>
      </w:r>
      <w:r w:rsidRPr="00313050">
        <w:rPr>
          <w:rFonts w:ascii="Garamond" w:hAnsi="Garamond"/>
          <w:b/>
          <w:sz w:val="24"/>
          <w:lang w:val="sq-AL"/>
        </w:rPr>
        <w:t xml:space="preserve"> “FILIALET PA PËRGJEGJËSI PUBLIKE: DHËNIA E INFORMACIONEVE SHPJEGUESE” (SNRF 19)</w:t>
      </w:r>
    </w:p>
    <w:p w:rsidR="0057394D" w:rsidRPr="00313050" w:rsidRDefault="0057394D" w:rsidP="005739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:rsidR="0057394D" w:rsidRPr="00313050" w:rsidRDefault="0057394D" w:rsidP="0057394D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13050">
        <w:rPr>
          <w:rFonts w:ascii="Garamond" w:hAnsi="Garamond"/>
          <w:sz w:val="24"/>
          <w:lang w:val="sq-AL"/>
        </w:rPr>
        <w:t>Në mbështetje të nenit 3, pika 4 dhe pika 5, të ligjit nr.</w:t>
      </w:r>
      <w:r>
        <w:rPr>
          <w:rFonts w:ascii="Garamond" w:hAnsi="Garamond"/>
          <w:sz w:val="24"/>
          <w:lang w:val="sq-AL"/>
        </w:rPr>
        <w:t xml:space="preserve"> </w:t>
      </w:r>
      <w:r w:rsidRPr="00313050">
        <w:rPr>
          <w:rFonts w:ascii="Garamond" w:hAnsi="Garamond"/>
          <w:sz w:val="24"/>
          <w:lang w:val="sq-AL"/>
        </w:rPr>
        <w:t>25/2018</w:t>
      </w:r>
      <w:r>
        <w:rPr>
          <w:rFonts w:ascii="Garamond" w:hAnsi="Garamond"/>
          <w:sz w:val="24"/>
          <w:lang w:val="sq-AL"/>
        </w:rPr>
        <w:t>,</w:t>
      </w:r>
      <w:r w:rsidRPr="00313050">
        <w:rPr>
          <w:rFonts w:ascii="Garamond" w:hAnsi="Garamond"/>
          <w:sz w:val="24"/>
          <w:lang w:val="sq-AL"/>
        </w:rPr>
        <w:t xml:space="preserve"> “Për kontabilitetin dhe pasqyrat financiare”, të vendimit të Këshillit të Ministrave nr.</w:t>
      </w:r>
      <w:r>
        <w:rPr>
          <w:rFonts w:ascii="Garamond" w:hAnsi="Garamond"/>
          <w:sz w:val="24"/>
          <w:lang w:val="sq-AL"/>
        </w:rPr>
        <w:t xml:space="preserve"> </w:t>
      </w:r>
      <w:r w:rsidRPr="00313050">
        <w:rPr>
          <w:rFonts w:ascii="Garamond" w:hAnsi="Garamond"/>
          <w:sz w:val="24"/>
          <w:lang w:val="sq-AL"/>
        </w:rPr>
        <w:t>505, datë 17.07.2019</w:t>
      </w:r>
      <w:r>
        <w:rPr>
          <w:rFonts w:ascii="Garamond" w:hAnsi="Garamond"/>
          <w:sz w:val="24"/>
          <w:lang w:val="sq-AL"/>
        </w:rPr>
        <w:t>,</w:t>
      </w:r>
      <w:r w:rsidRPr="00313050">
        <w:rPr>
          <w:rFonts w:ascii="Garamond" w:hAnsi="Garamond"/>
          <w:sz w:val="24"/>
          <w:lang w:val="sq-AL"/>
        </w:rPr>
        <w:t xml:space="preserve"> “Për miratimin e rregullores së brendshme të organizimit dhe funksionimit të Këshillit Kombëtar të Kontabilitetit”, </w:t>
      </w:r>
    </w:p>
    <w:p w:rsidR="0057394D" w:rsidRPr="00313050" w:rsidRDefault="0057394D" w:rsidP="0057394D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:rsidR="0057394D" w:rsidRPr="00313050" w:rsidRDefault="0057394D" w:rsidP="0057394D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313050">
        <w:rPr>
          <w:rFonts w:ascii="Garamond" w:hAnsi="Garamond"/>
          <w:sz w:val="24"/>
          <w:lang w:val="sq-AL"/>
        </w:rPr>
        <w:t>URDHËROJ:</w:t>
      </w:r>
    </w:p>
    <w:p w:rsidR="0057394D" w:rsidRPr="00313050" w:rsidRDefault="0057394D" w:rsidP="0057394D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:rsidR="0057394D" w:rsidRPr="00313050" w:rsidRDefault="0057394D" w:rsidP="0057394D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13050">
        <w:rPr>
          <w:rFonts w:ascii="Garamond" w:hAnsi="Garamond"/>
          <w:sz w:val="24"/>
          <w:lang w:val="sq-AL"/>
        </w:rPr>
        <w:t>1. Shpalljen e përkthimit të Standardit Ndërkombëtar të Raportimit Financiar 18</w:t>
      </w:r>
      <w:r>
        <w:rPr>
          <w:rFonts w:ascii="Garamond" w:hAnsi="Garamond"/>
          <w:sz w:val="24"/>
          <w:lang w:val="sq-AL"/>
        </w:rPr>
        <w:t>,</w:t>
      </w:r>
      <w:r w:rsidRPr="00313050">
        <w:rPr>
          <w:rFonts w:ascii="Garamond" w:hAnsi="Garamond"/>
          <w:sz w:val="24"/>
          <w:lang w:val="sq-AL"/>
        </w:rPr>
        <w:t xml:space="preserve"> “Paraqitja dhe dhënia e informacioneve shpjeguese në pasqyrat financiare” (SNRF 18)</w:t>
      </w:r>
      <w:r>
        <w:rPr>
          <w:rFonts w:ascii="Garamond" w:hAnsi="Garamond"/>
          <w:sz w:val="24"/>
          <w:lang w:val="sq-AL"/>
        </w:rPr>
        <w:t>,</w:t>
      </w:r>
      <w:r w:rsidRPr="00313050">
        <w:rPr>
          <w:rFonts w:ascii="Garamond" w:hAnsi="Garamond"/>
          <w:sz w:val="24"/>
          <w:lang w:val="sq-AL"/>
        </w:rPr>
        <w:t xml:space="preserve"> dhe Standardit Ndërkombëtar të Raportimit Financiar 19</w:t>
      </w:r>
      <w:r>
        <w:rPr>
          <w:rFonts w:ascii="Garamond" w:hAnsi="Garamond"/>
          <w:sz w:val="24"/>
          <w:lang w:val="sq-AL"/>
        </w:rPr>
        <w:t>,</w:t>
      </w:r>
      <w:r w:rsidRPr="00313050">
        <w:rPr>
          <w:rFonts w:ascii="Garamond" w:hAnsi="Garamond"/>
          <w:sz w:val="24"/>
          <w:lang w:val="sq-AL"/>
        </w:rPr>
        <w:t xml:space="preserve"> “Filialet pa përgjegjësi publike: Dhënia e informacioneve shpjeguese” (SNRF 19).</w:t>
      </w:r>
    </w:p>
    <w:p w:rsidR="0057394D" w:rsidRPr="00313050" w:rsidRDefault="0057394D" w:rsidP="0057394D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13050">
        <w:rPr>
          <w:rFonts w:ascii="Garamond" w:hAnsi="Garamond"/>
          <w:sz w:val="24"/>
          <w:lang w:val="sq-AL"/>
        </w:rPr>
        <w:t>2. Aplikimi i SNRF 18</w:t>
      </w:r>
      <w:r>
        <w:rPr>
          <w:rFonts w:ascii="Garamond" w:hAnsi="Garamond"/>
          <w:sz w:val="24"/>
          <w:lang w:val="sq-AL"/>
        </w:rPr>
        <w:t>,</w:t>
      </w:r>
      <w:r w:rsidRPr="00313050">
        <w:rPr>
          <w:rFonts w:ascii="Garamond" w:hAnsi="Garamond"/>
          <w:sz w:val="24"/>
          <w:lang w:val="sq-AL"/>
        </w:rPr>
        <w:t xml:space="preserve"> “Paraqitja dhe dhënia e informacioneve shpjeguese në pasqyrat financiare”, të publikuar në prill 2024</w:t>
      </w:r>
      <w:r>
        <w:rPr>
          <w:rFonts w:ascii="Garamond" w:hAnsi="Garamond"/>
          <w:sz w:val="24"/>
          <w:lang w:val="sq-AL"/>
        </w:rPr>
        <w:t>,</w:t>
      </w:r>
      <w:r w:rsidRPr="00313050">
        <w:rPr>
          <w:rFonts w:ascii="Garamond" w:hAnsi="Garamond"/>
          <w:sz w:val="24"/>
          <w:lang w:val="sq-AL"/>
        </w:rPr>
        <w:t xml:space="preserve"> dhe SNRF 19 “Filialet pa përgjegjësi publike: Dhënia e informacioneve shpjeguese”</w:t>
      </w:r>
      <w:r>
        <w:rPr>
          <w:rFonts w:ascii="Garamond" w:hAnsi="Garamond"/>
          <w:sz w:val="24"/>
          <w:lang w:val="sq-AL"/>
        </w:rPr>
        <w:t>,</w:t>
      </w:r>
      <w:r w:rsidRPr="00313050">
        <w:rPr>
          <w:rFonts w:ascii="Garamond" w:hAnsi="Garamond"/>
          <w:sz w:val="24"/>
          <w:lang w:val="sq-AL"/>
        </w:rPr>
        <w:t xml:space="preserve"> publikuar në maj 2024, ka datë efektive më 1 janar 2027, por lejohet zbatimi më i hershëm i tyre.</w:t>
      </w:r>
    </w:p>
    <w:p w:rsidR="0057394D" w:rsidRPr="00313050" w:rsidRDefault="0057394D" w:rsidP="0057394D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313050">
        <w:rPr>
          <w:rFonts w:ascii="Garamond" w:hAnsi="Garamond"/>
          <w:sz w:val="24"/>
          <w:lang w:val="sq-AL"/>
        </w:rPr>
        <w:t>Ky urdhër hyn në fuqi pas botimit në Fletoren Zyrtare.</w:t>
      </w:r>
    </w:p>
    <w:p w:rsidR="0057394D" w:rsidRPr="00313050" w:rsidRDefault="0057394D" w:rsidP="0057394D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:rsidR="0057394D" w:rsidRPr="00313050" w:rsidRDefault="0057394D" w:rsidP="0057394D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313050">
        <w:rPr>
          <w:rFonts w:ascii="Garamond" w:hAnsi="Garamond"/>
          <w:sz w:val="24"/>
          <w:lang w:val="sq-AL"/>
        </w:rPr>
        <w:t>MINISTËR I FINANCAVE</w:t>
      </w:r>
    </w:p>
    <w:p w:rsidR="0057394D" w:rsidRDefault="0057394D" w:rsidP="0057394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lang w:val="sq-AL"/>
        </w:rPr>
      </w:pPr>
      <w:r w:rsidRPr="00313050">
        <w:rPr>
          <w:rFonts w:ascii="Garamond" w:hAnsi="Garamond"/>
          <w:b/>
          <w:sz w:val="24"/>
          <w:lang w:val="sq-AL"/>
        </w:rPr>
        <w:t>Petrit Malaj</w:t>
      </w:r>
    </w:p>
    <w:p w:rsidR="00FF11BA" w:rsidRDefault="00FF11BA"/>
    <w:sectPr w:rsidR="00FF11BA" w:rsidSect="00085D75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4D"/>
    <w:rsid w:val="00085D75"/>
    <w:rsid w:val="00167242"/>
    <w:rsid w:val="00231208"/>
    <w:rsid w:val="0057394D"/>
    <w:rsid w:val="006F7F4C"/>
    <w:rsid w:val="00B73CD8"/>
    <w:rsid w:val="00E82C7D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4CE7FC-C1A9-4C7F-BAFB-9F504647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394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Ermira Bukaci</dc:creator>
  <cp:keywords/>
  <dc:description/>
  <cp:lastModifiedBy>Ermira Bukaci</cp:lastModifiedBy>
  <cp:revision>1</cp:revision>
  <dcterms:created xsi:type="dcterms:W3CDTF">2025-05-30T08:37:00Z</dcterms:created>
  <dcterms:modified xsi:type="dcterms:W3CDTF">2025-05-30T08:37:00Z</dcterms:modified>
</cp:coreProperties>
</file>