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409" w:rsidRPr="00A4229A" w:rsidRDefault="00CE0409" w:rsidP="00CE0409">
      <w:pPr>
        <w:pStyle w:val="Akti"/>
        <w:rPr>
          <w:sz w:val="21"/>
          <w:szCs w:val="21"/>
          <w:lang w:val="sq-AL"/>
        </w:rPr>
      </w:pPr>
      <w:bookmarkStart w:id="0" w:name="_GoBack"/>
      <w:bookmarkEnd w:id="0"/>
      <w:r w:rsidRPr="00A4229A">
        <w:rPr>
          <w:sz w:val="21"/>
          <w:szCs w:val="21"/>
          <w:lang w:val="sq-AL"/>
        </w:rPr>
        <w:t>Urdhër</w:t>
      </w:r>
    </w:p>
    <w:p w:rsidR="00CE0409" w:rsidRPr="00A4229A" w:rsidRDefault="00CE0409" w:rsidP="00CE0409">
      <w:pPr>
        <w:pStyle w:val="NumriData"/>
        <w:rPr>
          <w:sz w:val="21"/>
          <w:szCs w:val="21"/>
          <w:lang w:val="sq-AL"/>
        </w:rPr>
      </w:pPr>
      <w:r w:rsidRPr="00A4229A">
        <w:rPr>
          <w:sz w:val="21"/>
          <w:szCs w:val="21"/>
          <w:lang w:val="sq-AL"/>
        </w:rPr>
        <w:t>Nr.148, datë 20.10.2010</w:t>
      </w:r>
    </w:p>
    <w:p w:rsidR="00CE0409" w:rsidRPr="00A4229A" w:rsidRDefault="00CE0409" w:rsidP="00CE0409">
      <w:pPr>
        <w:pStyle w:val="Paragrafi"/>
        <w:rPr>
          <w:sz w:val="21"/>
          <w:szCs w:val="21"/>
          <w:lang w:val="sq-AL"/>
        </w:rPr>
      </w:pPr>
    </w:p>
    <w:p w:rsidR="00CE0409" w:rsidRPr="00A4229A" w:rsidRDefault="00CE0409" w:rsidP="00CE0409">
      <w:pPr>
        <w:pStyle w:val="Titulli"/>
        <w:rPr>
          <w:sz w:val="21"/>
          <w:szCs w:val="21"/>
          <w:lang w:val="sq-AL"/>
        </w:rPr>
      </w:pPr>
      <w:r w:rsidRPr="00A4229A">
        <w:rPr>
          <w:sz w:val="21"/>
          <w:szCs w:val="21"/>
          <w:lang w:val="sq-AL"/>
        </w:rPr>
        <w:t>Për miratimin e rregullores “Për përcaktimin e procedurave për kryerjen e inspektimeve  në fushën e sigurisë së aviacionit civil”</w:t>
      </w:r>
    </w:p>
    <w:p w:rsidR="00CE0409" w:rsidRPr="00A4229A" w:rsidRDefault="00CE0409" w:rsidP="00CE0409">
      <w:pPr>
        <w:pStyle w:val="Paragrafi"/>
        <w:rPr>
          <w:sz w:val="21"/>
          <w:szCs w:val="21"/>
          <w:lang w:val="sq-AL"/>
        </w:rPr>
      </w:pPr>
    </w:p>
    <w:p w:rsidR="00CE0409" w:rsidRPr="00A4229A" w:rsidRDefault="00CE0409" w:rsidP="00CE0409">
      <w:pPr>
        <w:pStyle w:val="Paragrafi"/>
        <w:rPr>
          <w:sz w:val="21"/>
          <w:szCs w:val="21"/>
          <w:lang w:val="sq-AL"/>
        </w:rPr>
      </w:pPr>
      <w:r w:rsidRPr="00A4229A">
        <w:rPr>
          <w:sz w:val="21"/>
          <w:szCs w:val="21"/>
          <w:lang w:val="sq-AL"/>
        </w:rPr>
        <w:t>Në zbatim të nenit 102 pika 4 të Kushtetutës, të nenit 106 të ligjit nr.10 040 “Kodi Ajror i Republikës së Shqipërisë”, si dhe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CE0409" w:rsidRPr="00A4229A" w:rsidRDefault="00CE0409" w:rsidP="00CE0409">
      <w:pPr>
        <w:pStyle w:val="Paragrafi"/>
        <w:rPr>
          <w:sz w:val="21"/>
          <w:szCs w:val="21"/>
          <w:lang w:val="sq-AL"/>
        </w:rPr>
      </w:pPr>
    </w:p>
    <w:p w:rsidR="00CE0409" w:rsidRPr="00A4229A" w:rsidRDefault="00CE0409" w:rsidP="00CE0409">
      <w:pPr>
        <w:pStyle w:val="VENDOSI"/>
        <w:rPr>
          <w:sz w:val="21"/>
          <w:szCs w:val="21"/>
          <w:lang w:val="sq-AL"/>
        </w:rPr>
      </w:pPr>
      <w:r w:rsidRPr="00A4229A">
        <w:rPr>
          <w:sz w:val="21"/>
          <w:szCs w:val="21"/>
          <w:lang w:val="sq-AL"/>
        </w:rPr>
        <w:t>Urdhëroj:</w:t>
      </w:r>
    </w:p>
    <w:p w:rsidR="00CE0409" w:rsidRPr="00A4229A" w:rsidRDefault="00CE0409" w:rsidP="00CE0409">
      <w:pPr>
        <w:pStyle w:val="Paragrafi"/>
        <w:rPr>
          <w:sz w:val="21"/>
          <w:szCs w:val="21"/>
          <w:lang w:val="sq-AL"/>
        </w:rPr>
      </w:pPr>
    </w:p>
    <w:p w:rsidR="00CE0409" w:rsidRPr="00A4229A" w:rsidRDefault="00CE0409" w:rsidP="00CE0409">
      <w:pPr>
        <w:pStyle w:val="Paragrafi"/>
        <w:rPr>
          <w:sz w:val="21"/>
          <w:szCs w:val="21"/>
          <w:lang w:val="sq-AL"/>
        </w:rPr>
      </w:pPr>
      <w:r w:rsidRPr="00A4229A">
        <w:rPr>
          <w:sz w:val="21"/>
          <w:szCs w:val="21"/>
          <w:lang w:val="sq-AL"/>
        </w:rPr>
        <w:t>1. Miratimin e rregullores “Për përcaktimin e procedurave për kryerjen e inspektimeve  në fushën e sigurisë së aviacionit civil”.</w:t>
      </w:r>
    </w:p>
    <w:p w:rsidR="00CE0409" w:rsidRPr="00A4229A" w:rsidRDefault="00CE0409" w:rsidP="00CE0409">
      <w:pPr>
        <w:pStyle w:val="Paragrafi"/>
        <w:rPr>
          <w:sz w:val="21"/>
          <w:szCs w:val="21"/>
          <w:lang w:val="sq-AL"/>
        </w:rPr>
      </w:pPr>
      <w:r w:rsidRPr="00A4229A">
        <w:rPr>
          <w:sz w:val="21"/>
          <w:szCs w:val="21"/>
          <w:lang w:val="sq-AL"/>
        </w:rPr>
        <w:t>2. Ngarkohet Autoriteti i Aviacionit Civil për zbatimin e këtij urdhri.</w:t>
      </w:r>
    </w:p>
    <w:p w:rsidR="00CE0409" w:rsidRPr="00A4229A" w:rsidRDefault="00CE0409" w:rsidP="00CE0409">
      <w:pPr>
        <w:pStyle w:val="Paragrafi"/>
        <w:rPr>
          <w:sz w:val="21"/>
          <w:szCs w:val="21"/>
          <w:lang w:val="sq-AL"/>
        </w:rPr>
      </w:pPr>
      <w:r w:rsidRPr="00A4229A">
        <w:rPr>
          <w:sz w:val="21"/>
          <w:szCs w:val="21"/>
          <w:lang w:val="sq-AL"/>
        </w:rPr>
        <w:t>Ky urdhër hyn në fuqi menjëherë.</w:t>
      </w:r>
    </w:p>
    <w:p w:rsidR="00CE0409" w:rsidRPr="00A4229A" w:rsidRDefault="00CE0409" w:rsidP="00CE0409">
      <w:pPr>
        <w:pStyle w:val="Paragrafi"/>
        <w:rPr>
          <w:sz w:val="21"/>
          <w:szCs w:val="21"/>
          <w:lang w:val="sq-AL"/>
        </w:rPr>
      </w:pPr>
    </w:p>
    <w:p w:rsidR="00CE0409" w:rsidRPr="00A4229A" w:rsidRDefault="00CE0409" w:rsidP="00CE0409">
      <w:pPr>
        <w:pStyle w:val="Autoriteti"/>
        <w:rPr>
          <w:sz w:val="21"/>
          <w:szCs w:val="21"/>
          <w:lang w:val="sq-AL"/>
        </w:rPr>
      </w:pPr>
      <w:r w:rsidRPr="00A4229A">
        <w:rPr>
          <w:sz w:val="21"/>
          <w:szCs w:val="21"/>
          <w:lang w:val="sq-AL"/>
        </w:rPr>
        <w:t>Ministër i Punëve PuBLIKE DHE Transportit</w:t>
      </w:r>
    </w:p>
    <w:p w:rsidR="00CE0409" w:rsidRPr="00A4229A" w:rsidRDefault="00CE0409" w:rsidP="00CE0409">
      <w:pPr>
        <w:pStyle w:val="AutoritetiEmer"/>
        <w:rPr>
          <w:sz w:val="21"/>
          <w:szCs w:val="21"/>
          <w:lang w:val="sq-AL"/>
        </w:rPr>
      </w:pPr>
      <w:r w:rsidRPr="00A4229A">
        <w:rPr>
          <w:sz w:val="21"/>
          <w:szCs w:val="21"/>
          <w:lang w:val="sq-AL"/>
        </w:rPr>
        <w:t>Sokol Olldashi</w:t>
      </w:r>
    </w:p>
    <w:sectPr w:rsidR="00CE0409" w:rsidRPr="00A4229A" w:rsidSect="00CE0409">
      <w:footerReference w:type="even" r:id="rId7"/>
      <w:footerReference w:type="default" r:id="rId8"/>
      <w:pgSz w:w="11907" w:h="16840" w:code="9"/>
      <w:pgMar w:top="1418" w:right="1418" w:bottom="1418" w:left="1418" w:header="1304" w:footer="1134" w:gutter="0"/>
      <w:pgNumType w:start="840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84376">
      <w:pPr>
        <w:spacing w:after="0" w:line="240" w:lineRule="auto"/>
      </w:pPr>
      <w:r>
        <w:separator/>
      </w:r>
    </w:p>
  </w:endnote>
  <w:endnote w:type="continuationSeparator" w:id="0">
    <w:p w:rsidR="00000000" w:rsidRDefault="00184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409" w:rsidRPr="00B7440F" w:rsidRDefault="00CE0409">
    <w:pPr>
      <w:pStyle w:val="Footer"/>
      <w:rPr>
        <w:rFonts w:ascii="CG Times" w:hAnsi="CG Times"/>
      </w:rPr>
    </w:pPr>
    <w:r w:rsidRPr="00B7440F">
      <w:rPr>
        <w:rFonts w:ascii="CG Times" w:hAnsi="CG Times"/>
      </w:rPr>
      <w:fldChar w:fldCharType="begin"/>
    </w:r>
    <w:r w:rsidRPr="00B7440F">
      <w:rPr>
        <w:rFonts w:ascii="CG Times" w:hAnsi="CG Times"/>
      </w:rPr>
      <w:instrText xml:space="preserve"> PAGE   \* MERGEFORMAT </w:instrText>
    </w:r>
    <w:r w:rsidRPr="00B7440F">
      <w:rPr>
        <w:rFonts w:ascii="CG Times" w:hAnsi="CG Times"/>
      </w:rPr>
      <w:fldChar w:fldCharType="separate"/>
    </w:r>
    <w:r>
      <w:rPr>
        <w:rFonts w:ascii="CG Times" w:hAnsi="CG Times"/>
        <w:noProof/>
      </w:rPr>
      <w:t>8442</w:t>
    </w:r>
    <w:r w:rsidRPr="00B7440F">
      <w:rPr>
        <w:rFonts w:ascii="CG Times" w:hAnsi="CG Times"/>
      </w:rPr>
      <w:fldChar w:fldCharType="end"/>
    </w:r>
  </w:p>
  <w:p w:rsidR="00CE0409" w:rsidRDefault="00CE04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0409" w:rsidRPr="00B7440F" w:rsidRDefault="00CE0409">
    <w:pPr>
      <w:pStyle w:val="Footer"/>
      <w:jc w:val="right"/>
      <w:rPr>
        <w:rFonts w:ascii="CG Times" w:hAnsi="CG Times"/>
      </w:rPr>
    </w:pPr>
    <w:r w:rsidRPr="00B7440F">
      <w:rPr>
        <w:rFonts w:ascii="CG Times" w:hAnsi="CG Times"/>
      </w:rPr>
      <w:fldChar w:fldCharType="begin"/>
    </w:r>
    <w:r w:rsidRPr="00B7440F">
      <w:rPr>
        <w:rFonts w:ascii="CG Times" w:hAnsi="CG Times"/>
      </w:rPr>
      <w:instrText xml:space="preserve"> PAGE   \* MERGEFORMAT </w:instrText>
    </w:r>
    <w:r w:rsidRPr="00B7440F">
      <w:rPr>
        <w:rFonts w:ascii="CG Times" w:hAnsi="CG Times"/>
      </w:rPr>
      <w:fldChar w:fldCharType="separate"/>
    </w:r>
    <w:r w:rsidR="00184376">
      <w:rPr>
        <w:rFonts w:ascii="CG Times" w:hAnsi="CG Times"/>
        <w:noProof/>
      </w:rPr>
      <w:t>8407</w:t>
    </w:r>
    <w:r w:rsidRPr="00B7440F">
      <w:rPr>
        <w:rFonts w:ascii="CG Times" w:hAnsi="CG Times"/>
      </w:rPr>
      <w:fldChar w:fldCharType="end"/>
    </w:r>
  </w:p>
  <w:p w:rsidR="00CE0409" w:rsidRDefault="00CE04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84376">
      <w:pPr>
        <w:spacing w:after="0" w:line="240" w:lineRule="auto"/>
      </w:pPr>
      <w:r>
        <w:separator/>
      </w:r>
    </w:p>
  </w:footnote>
  <w:footnote w:type="continuationSeparator" w:id="0">
    <w:p w:rsidR="00000000" w:rsidRDefault="001843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E0409"/>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3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E0409"/>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EE1A33B-9EB7-4DE1-8E5C-17E1B3E82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409"/>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paragraph" w:styleId="Footer">
    <w:name w:val="footer"/>
    <w:basedOn w:val="Normal"/>
    <w:link w:val="FooterChar"/>
    <w:rsid w:val="00CE0409"/>
    <w:pPr>
      <w:tabs>
        <w:tab w:val="center" w:pos="4320"/>
        <w:tab w:val="right" w:pos="8640"/>
      </w:tabs>
    </w:pPr>
  </w:style>
  <w:style w:type="character" w:customStyle="1" w:styleId="FooterChar">
    <w:name w:val="Footer Char"/>
    <w:basedOn w:val="DefaultParagraphFont"/>
    <w:link w:val="Footer"/>
    <w:rsid w:val="00CE0409"/>
    <w:rPr>
      <w:rFonts w:ascii="Calibri" w:eastAsia="Calibri" w:hAnsi="Calibri"/>
      <w:sz w:val="22"/>
      <w:szCs w:val="22"/>
      <w:lang w:val="en-US" w:eastAsia="en-US" w:bidi="en-US"/>
    </w:rPr>
  </w:style>
  <w:style w:type="character" w:customStyle="1" w:styleId="ParagrafiChar">
    <w:name w:val="Paragrafi Char"/>
    <w:basedOn w:val="DefaultParagraphFont"/>
    <w:link w:val="Paragrafi"/>
    <w:rsid w:val="00CE0409"/>
    <w:rPr>
      <w:rFonts w:ascii="CG Times" w:hAnsi="CG Times"/>
      <w:sz w:val="22"/>
      <w:lang w:val="en-US" w:eastAsia="en-US" w:bidi="ar-SA"/>
    </w:rPr>
  </w:style>
  <w:style w:type="character" w:customStyle="1" w:styleId="NumriDataChar">
    <w:name w:val="Numri_Data Char"/>
    <w:basedOn w:val="DefaultParagraphFont"/>
    <w:link w:val="NumriData"/>
    <w:rsid w:val="00CE0409"/>
    <w:rPr>
      <w:rFonts w:ascii="CG Times" w:hAnsi="CG Times"/>
      <w:b/>
      <w:sz w:val="22"/>
      <w:lang w:val="en-GB" w:eastAsia="en-US" w:bidi="ar-SA"/>
    </w:rPr>
  </w:style>
  <w:style w:type="character" w:customStyle="1" w:styleId="VENDOSIChar">
    <w:name w:val="VENDOSI Char"/>
    <w:basedOn w:val="DefaultParagraphFont"/>
    <w:link w:val="VENDOSI"/>
    <w:rsid w:val="00CE0409"/>
    <w:rPr>
      <w:rFonts w:ascii="CG Times" w:hAnsi="CG Times"/>
      <w:caps/>
      <w:sz w:val="22"/>
      <w:szCs w:val="22"/>
      <w:lang w:val="en-GB" w:eastAsia="en-US" w:bidi="ar-SA"/>
    </w:rPr>
  </w:style>
  <w:style w:type="character" w:customStyle="1" w:styleId="AutoritetiChar">
    <w:name w:val="Autoriteti Char"/>
    <w:basedOn w:val="DefaultParagraphFont"/>
    <w:link w:val="Autoriteti"/>
    <w:rsid w:val="00CE0409"/>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CE0409"/>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961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URDHËR</vt:lpstr>
    </vt:vector>
  </TitlesOfParts>
  <Company/>
  <LinksUpToDate>false</LinksUpToDate>
  <CharactersWithSpaces>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Inida Noga</cp:lastModifiedBy>
  <cp:revision>2</cp:revision>
  <dcterms:created xsi:type="dcterms:W3CDTF">2019-03-17T18:05:00Z</dcterms:created>
  <dcterms:modified xsi:type="dcterms:W3CDTF">2019-03-17T18:05:00Z</dcterms:modified>
</cp:coreProperties>
</file>