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522" w:rsidRPr="007669F5" w:rsidRDefault="001E6522" w:rsidP="001E6522">
      <w:pPr>
        <w:pStyle w:val="Akti"/>
        <w:rPr>
          <w:lang w:val="sq-AL"/>
        </w:rPr>
      </w:pPr>
      <w:bookmarkStart w:id="0" w:name="_GoBack"/>
      <w:bookmarkEnd w:id="0"/>
      <w:r w:rsidRPr="007669F5">
        <w:rPr>
          <w:lang w:val="sq-AL"/>
        </w:rPr>
        <w:t>URDHËR</w:t>
      </w:r>
    </w:p>
    <w:p w:rsidR="001E6522" w:rsidRPr="007669F5" w:rsidRDefault="001E6522" w:rsidP="001E6522">
      <w:pPr>
        <w:pStyle w:val="NumriData"/>
        <w:rPr>
          <w:lang w:val="sq-AL"/>
        </w:rPr>
      </w:pPr>
      <w:r w:rsidRPr="007669F5">
        <w:rPr>
          <w:lang w:val="sq-AL"/>
        </w:rPr>
        <w:t>Nr.309, datë 13.4.2011</w:t>
      </w:r>
    </w:p>
    <w:p w:rsidR="001E6522" w:rsidRPr="007669F5" w:rsidRDefault="001E6522" w:rsidP="001E6522">
      <w:pPr>
        <w:pStyle w:val="Paragrafi"/>
        <w:rPr>
          <w:rFonts w:cs="Times New Roman"/>
          <w:lang w:val="sq-AL"/>
        </w:rPr>
      </w:pPr>
    </w:p>
    <w:p w:rsidR="001E6522" w:rsidRPr="007669F5" w:rsidRDefault="001E6522" w:rsidP="001E6522">
      <w:pPr>
        <w:pStyle w:val="Titulli"/>
        <w:rPr>
          <w:rFonts w:cs="Times New Roman"/>
          <w:lang w:val="sq-AL"/>
        </w:rPr>
      </w:pPr>
      <w:bookmarkStart w:id="1" w:name="OLE_LINK3"/>
      <w:bookmarkStart w:id="2" w:name="OLE_LINK4"/>
      <w:r w:rsidRPr="007669F5">
        <w:rPr>
          <w:lang w:val="sq-AL"/>
        </w:rPr>
        <w:t>PËR MIRATIMIN E FORMËS SË INFORMACIONEVE TREMUJORE, PËRFUNDIMTARE DHE PËRMBAJTJEN E PLANIT VJETOR TË PUNËS NGA ANA E ZOTËRUESVE TË LEJEVE MINERARE TË KËRKIMIT-ZBULIMIT PË</w:t>
      </w:r>
      <w:r>
        <w:rPr>
          <w:lang w:val="sq-AL"/>
        </w:rPr>
        <w:t>R GRUPIN E MINERALEVE NDËRTIMORe</w:t>
      </w:r>
    </w:p>
    <w:bookmarkEnd w:id="1"/>
    <w:bookmarkEnd w:id="2"/>
    <w:p w:rsidR="001E6522" w:rsidRPr="007669F5" w:rsidRDefault="001E6522" w:rsidP="001E6522">
      <w:pPr>
        <w:pStyle w:val="Paragrafi"/>
        <w:rPr>
          <w:rFonts w:cs="Times New Roman"/>
          <w:lang w:val="sq-AL"/>
        </w:rPr>
      </w:pPr>
    </w:p>
    <w:p w:rsidR="001E6522" w:rsidRPr="007669F5" w:rsidRDefault="001E6522" w:rsidP="001E6522">
      <w:pPr>
        <w:pStyle w:val="BazLigjPropozues"/>
        <w:rPr>
          <w:lang w:val="sq-AL"/>
        </w:rPr>
      </w:pPr>
      <w:r>
        <w:rPr>
          <w:lang w:val="sq-AL"/>
        </w:rPr>
        <w:t>Në zbatim të nenit 102 pika 4</w:t>
      </w:r>
      <w:r w:rsidRPr="007669F5">
        <w:rPr>
          <w:lang w:val="sq-AL"/>
        </w:rPr>
        <w:t xml:space="preserve"> të Kushtetutës së Republikës së Shqipërisë dhe të neneve 20</w:t>
      </w:r>
      <w:r>
        <w:rPr>
          <w:lang w:val="sq-AL"/>
        </w:rPr>
        <w:t>,</w:t>
      </w:r>
      <w:r w:rsidRPr="007669F5">
        <w:rPr>
          <w:lang w:val="sq-AL"/>
        </w:rPr>
        <w:t xml:space="preserve"> pika 3 dhe 56</w:t>
      </w:r>
      <w:r>
        <w:rPr>
          <w:lang w:val="sq-AL"/>
        </w:rPr>
        <w:t>,</w:t>
      </w:r>
      <w:r w:rsidRPr="007669F5">
        <w:rPr>
          <w:lang w:val="sq-AL"/>
        </w:rPr>
        <w:t xml:space="preserve"> pika 2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15.7.2010</w:t>
      </w:r>
      <w:r w:rsidRPr="007669F5">
        <w:rPr>
          <w:lang w:val="sq-AL"/>
        </w:rPr>
        <w:t xml:space="preserve"> “Për sektorin minerar në Republikën e Shqipërisë”,</w:t>
      </w:r>
    </w:p>
    <w:p w:rsidR="001E6522" w:rsidRPr="007669F5" w:rsidRDefault="001E6522" w:rsidP="001E6522">
      <w:pPr>
        <w:pStyle w:val="Paragrafi"/>
        <w:rPr>
          <w:rFonts w:cs="Times New Roman"/>
          <w:lang w:val="sq-AL"/>
        </w:rPr>
      </w:pPr>
    </w:p>
    <w:p w:rsidR="001E6522" w:rsidRPr="007669F5" w:rsidRDefault="001E6522" w:rsidP="001E6522">
      <w:pPr>
        <w:pStyle w:val="VENDOSI"/>
        <w:rPr>
          <w:lang w:val="sq-AL"/>
        </w:rPr>
      </w:pPr>
      <w:r w:rsidRPr="007669F5">
        <w:rPr>
          <w:lang w:val="sq-AL"/>
        </w:rPr>
        <w:t>URDHËROJ:</w:t>
      </w:r>
    </w:p>
    <w:p w:rsidR="001E6522" w:rsidRPr="007669F5" w:rsidRDefault="001E6522" w:rsidP="001E6522">
      <w:pPr>
        <w:pStyle w:val="Paragrafi"/>
        <w:rPr>
          <w:rFonts w:cs="Times New Roman"/>
          <w:lang w:val="sq-AL"/>
        </w:rPr>
      </w:pP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1. Formati i informacionit tremujor për veprimtarinë minerare të realizuar nga</w:t>
      </w:r>
      <w:r>
        <w:rPr>
          <w:lang w:val="sq-AL"/>
        </w:rPr>
        <w:t xml:space="preserve"> </w:t>
      </w:r>
      <w:r w:rsidRPr="007669F5">
        <w:rPr>
          <w:lang w:val="sq-AL"/>
        </w:rPr>
        <w:t>zotëruesi i lejes minerare të kërkim-zbulimit për grupin e mineraleve ndërtimor</w:t>
      </w:r>
      <w:r>
        <w:rPr>
          <w:lang w:val="sq-AL"/>
        </w:rPr>
        <w:t>e,</w:t>
      </w:r>
      <w:r w:rsidRPr="007669F5">
        <w:rPr>
          <w:rFonts w:eastAsia="Batang"/>
          <w:lang w:val="sq-AL"/>
        </w:rPr>
        <w:t xml:space="preserve"> duhet të jet</w:t>
      </w:r>
      <w:r w:rsidRPr="00F04072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me formatin e përshkruar në aneksin 1 të këtij urdhri. Ky informacion duhet të dorëzohet pranë </w:t>
      </w:r>
      <w:r>
        <w:rPr>
          <w:rFonts w:eastAsia="Batang"/>
          <w:lang w:val="sq-AL"/>
        </w:rPr>
        <w:t>i</w:t>
      </w:r>
      <w:r w:rsidRPr="007669F5">
        <w:rPr>
          <w:rFonts w:eastAsia="Batang"/>
          <w:lang w:val="sq-AL"/>
        </w:rPr>
        <w:t>nstitucionit të Shërbimit Gjeologjik Shqiptar (SHGJSH) jo m</w:t>
      </w:r>
      <w:r w:rsidRPr="00F04072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v</w:t>
      </w:r>
      <w:r w:rsidRPr="007669F5">
        <w:rPr>
          <w:lang w:val="sq-AL"/>
        </w:rPr>
        <w:t>on</w:t>
      </w:r>
      <w:r w:rsidRPr="00F0407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data 15 e muajit q</w:t>
      </w:r>
      <w:r w:rsidRPr="001F680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vijon, për çdo tremujor. Mosrespektimi i kësaj kërkese ligjore dënohet me masën administrative gjob</w:t>
      </w:r>
      <w:r w:rsidRPr="00F0407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prej </w:t>
      </w:r>
      <w:r>
        <w:rPr>
          <w:lang w:val="sq-AL"/>
        </w:rPr>
        <w:t xml:space="preserve">   </w:t>
      </w:r>
      <w:r w:rsidRPr="007669F5">
        <w:rPr>
          <w:lang w:val="sq-AL"/>
        </w:rPr>
        <w:t>100 000 (njëqind mijë) lekë</w:t>
      </w:r>
      <w:r>
        <w:rPr>
          <w:lang w:val="sq-AL"/>
        </w:rPr>
        <w:t>sh</w:t>
      </w:r>
      <w:r w:rsidRPr="007669F5">
        <w:rPr>
          <w:lang w:val="sq-AL"/>
        </w:rPr>
        <w:t xml:space="preserve"> për çdo shkelje në përputhje me nenin</w:t>
      </w:r>
      <w:r>
        <w:rPr>
          <w:lang w:val="sq-AL"/>
        </w:rPr>
        <w:t xml:space="preserve"> 45 pika 1/</w:t>
      </w:r>
      <w:r w:rsidRPr="007669F5">
        <w:rPr>
          <w:lang w:val="sq-AL"/>
        </w:rPr>
        <w:t xml:space="preserve">ç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15.7.2010</w:t>
      </w:r>
      <w:r w:rsidRPr="007669F5">
        <w:rPr>
          <w:lang w:val="sq-AL"/>
        </w:rPr>
        <w:t xml:space="preserve"> “Për sektorin minerar në Republikën e Shqipërisë”.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2. Subjektet minerare të pajisura me leje minerare të kërkim-zbulimit pë</w:t>
      </w:r>
      <w:r>
        <w:rPr>
          <w:lang w:val="sq-AL"/>
        </w:rPr>
        <w:t>r grupin e mineraleve ndërtimore,</w:t>
      </w:r>
      <w:r w:rsidRPr="007669F5">
        <w:rPr>
          <w:rFonts w:eastAsia="Batang"/>
          <w:lang w:val="sq-AL"/>
        </w:rPr>
        <w:t xml:space="preserve"> duhet q</w:t>
      </w:r>
      <w:r w:rsidRPr="00294D7B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përfundim të afatit të lejes, apo përfundimit të saj</w:t>
      </w:r>
      <w:r>
        <w:rPr>
          <w:rFonts w:eastAsia="Batang"/>
          <w:lang w:val="sq-AL"/>
        </w:rPr>
        <w:t xml:space="preserve"> përpara këtij afati të përgatit</w:t>
      </w:r>
      <w:r w:rsidRPr="007669F5">
        <w:rPr>
          <w:rFonts w:eastAsia="Batang"/>
          <w:lang w:val="sq-AL"/>
        </w:rPr>
        <w:t>in raportin përfundimtar për zhvillimin e veprimtarisë minerare</w:t>
      </w:r>
      <w:r>
        <w:rPr>
          <w:rFonts w:eastAsia="Batang"/>
          <w:lang w:val="sq-AL"/>
        </w:rPr>
        <w:t>,</w:t>
      </w:r>
      <w:r>
        <w:rPr>
          <w:lang w:val="sq-AL"/>
        </w:rPr>
        <w:t xml:space="preserve"> </w:t>
      </w:r>
      <w:r w:rsidRPr="007669F5">
        <w:rPr>
          <w:lang w:val="sq-AL"/>
        </w:rPr>
        <w:t>q</w:t>
      </w:r>
      <w:r w:rsidRPr="00532CE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duhet të jet</w:t>
      </w:r>
      <w:r w:rsidRPr="00532CE0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me formatin e përshkruar në aneksin 2 të këtij urdhri</w:t>
      </w:r>
      <w:r>
        <w:rPr>
          <w:rFonts w:eastAsia="Batang"/>
          <w:lang w:val="sq-AL"/>
        </w:rPr>
        <w:t>,</w:t>
      </w:r>
      <w:r w:rsidRPr="007669F5">
        <w:rPr>
          <w:lang w:val="sq-AL"/>
        </w:rPr>
        <w:t xml:space="preserve"> duke dhën</w:t>
      </w:r>
      <w:r w:rsidRPr="00EC1C5F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mënyr</w:t>
      </w:r>
      <w:r w:rsidRPr="00532CE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të detajuar investi</w:t>
      </w:r>
      <w:r>
        <w:rPr>
          <w:lang w:val="sq-AL"/>
        </w:rPr>
        <w:t>met e realizuara gjatë kërkimit-</w:t>
      </w:r>
      <w:r w:rsidRPr="007669F5">
        <w:rPr>
          <w:lang w:val="sq-AL"/>
        </w:rPr>
        <w:t>zbulimit, punimet e kryera</w:t>
      </w:r>
      <w:r>
        <w:rPr>
          <w:lang w:val="sq-AL"/>
        </w:rPr>
        <w:t xml:space="preserve"> </w:t>
      </w:r>
      <w:r w:rsidRPr="007669F5">
        <w:rPr>
          <w:lang w:val="sq-AL"/>
        </w:rPr>
        <w:t>në zonën e tij të lejuar (shoqëruar me vizatimet inxhin</w:t>
      </w:r>
      <w:r>
        <w:rPr>
          <w:lang w:val="sq-AL"/>
        </w:rPr>
        <w:t>i</w:t>
      </w:r>
      <w:r w:rsidRPr="007669F5">
        <w:rPr>
          <w:lang w:val="sq-AL"/>
        </w:rPr>
        <w:t>erike) dhe rezultatet e të gjitha provave të marra</w:t>
      </w:r>
      <w:r w:rsidRPr="007669F5">
        <w:rPr>
          <w:rFonts w:eastAsia="Batang"/>
          <w:lang w:val="sq-AL"/>
        </w:rPr>
        <w:t xml:space="preserve">, </w:t>
      </w:r>
      <w:r>
        <w:rPr>
          <w:lang w:val="sq-AL"/>
        </w:rPr>
        <w:t>m</w:t>
      </w:r>
      <w:r w:rsidRPr="007669F5">
        <w:rPr>
          <w:lang w:val="sq-AL"/>
        </w:rPr>
        <w:t>osdorëzimi i këtij raporti përfundimtar</w:t>
      </w:r>
      <w:r>
        <w:rPr>
          <w:lang w:val="sq-AL"/>
        </w:rPr>
        <w:t xml:space="preserve"> </w:t>
      </w:r>
      <w:r w:rsidRPr="007669F5">
        <w:rPr>
          <w:lang w:val="sq-AL"/>
        </w:rPr>
        <w:t>dënohet me masën administrative gjobë 300 000 (treqind mijë) lekë në përputhje me nenin</w:t>
      </w:r>
      <w:r>
        <w:rPr>
          <w:lang w:val="sq-AL"/>
        </w:rPr>
        <w:t xml:space="preserve"> 45 pika 1/ë </w:t>
      </w:r>
      <w:r w:rsidRPr="007669F5">
        <w:rPr>
          <w:lang w:val="sq-AL"/>
        </w:rPr>
        <w:t xml:space="preserve">të </w:t>
      </w:r>
      <w:r>
        <w:rPr>
          <w:lang w:val="sq-AL"/>
        </w:rPr>
        <w:t>ligjit nr.</w:t>
      </w:r>
      <w:r w:rsidRPr="007669F5">
        <w:rPr>
          <w:lang w:val="sq-AL"/>
        </w:rPr>
        <w:t>10</w:t>
      </w:r>
      <w:r>
        <w:rPr>
          <w:lang w:val="sq-AL"/>
        </w:rPr>
        <w:t xml:space="preserve"> </w:t>
      </w:r>
      <w:r w:rsidRPr="007669F5">
        <w:rPr>
          <w:lang w:val="sq-AL"/>
        </w:rPr>
        <w:t>304, datë 15.7.2010 “Për sektorin minerar në Republikën e Shqipërisë” dhe në rastet kur mosparaqitja e këtij raporti kalon afatin e 3 (tre) muajve nga përfundimi i afatit të së drejtës minerare çon menjëherë (</w:t>
      </w:r>
      <w:r w:rsidRPr="00D94E62">
        <w:rPr>
          <w:i/>
          <w:iCs/>
          <w:lang w:val="sq-AL"/>
        </w:rPr>
        <w:t>ope legis</w:t>
      </w:r>
      <w:r w:rsidRPr="007669F5">
        <w:rPr>
          <w:lang w:val="sq-AL"/>
        </w:rPr>
        <w:t>) në humbjen e së drejtës për t</w:t>
      </w:r>
      <w:r>
        <w:rPr>
          <w:lang w:val="sq-AL"/>
        </w:rPr>
        <w:t>’</w:t>
      </w:r>
      <w:r w:rsidRPr="007669F5">
        <w:rPr>
          <w:lang w:val="sq-AL"/>
        </w:rPr>
        <w:t>u pajisur në të ardhmen me çfarëdo lloji lejeje minerare, për zonën e tij të lejuar të kërkim-zbulimit sipas përcaktimeve të nenit 20 pika 2 e këtij ligji.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3. Subjektet minerare të pajisura me leje minerare të kërkim-zbulimit për grupin e mineraleve ndërtimor</w:t>
      </w:r>
      <w:r>
        <w:rPr>
          <w:lang w:val="sq-AL"/>
        </w:rPr>
        <w:t>e,</w:t>
      </w:r>
      <w:r w:rsidRPr="007669F5">
        <w:rPr>
          <w:rFonts w:eastAsia="Batang"/>
          <w:lang w:val="sq-AL"/>
        </w:rPr>
        <w:t xml:space="preserve"> duhet të realizojnë planin e mbylljes të veprimtarisë minerare dhe planin e rehab</w:t>
      </w:r>
      <w:r>
        <w:rPr>
          <w:rFonts w:eastAsia="Batang"/>
          <w:lang w:val="sq-AL"/>
        </w:rPr>
        <w:t>ilitimit përfundimtar të zonës së</w:t>
      </w:r>
      <w:r w:rsidRPr="007669F5">
        <w:rPr>
          <w:rFonts w:eastAsia="Batang"/>
          <w:lang w:val="sq-AL"/>
        </w:rPr>
        <w:t xml:space="preserve"> tyre të lejuar</w:t>
      </w:r>
      <w:r>
        <w:rPr>
          <w:rFonts w:eastAsia="Batang"/>
          <w:lang w:val="sq-AL"/>
        </w:rPr>
        <w:t>,</w:t>
      </w:r>
      <w:r w:rsidRPr="007669F5">
        <w:rPr>
          <w:rFonts w:eastAsia="Batang"/>
          <w:lang w:val="sq-AL"/>
        </w:rPr>
        <w:t xml:space="preserve"> në përputhje me kërkesat e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Shqipërisë”.</w:t>
      </w:r>
    </w:p>
    <w:p w:rsidR="001E6522" w:rsidRPr="007669F5" w:rsidRDefault="001E6522" w:rsidP="001E6522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4. Institucioni i SHGJSH</w:t>
      </w:r>
      <w:r>
        <w:rPr>
          <w:lang w:val="sq-AL"/>
        </w:rPr>
        <w:t>-s</w:t>
      </w:r>
      <w:r w:rsidRPr="00D94E6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3C08A1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3C08A1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dit</w:t>
      </w:r>
      <w:r w:rsidRPr="003C08A1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pas përfundimit të çdo tremujori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C479D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kërkim-zbulimit për grupin e mineraleve ndërtimor</w:t>
      </w:r>
      <w:r>
        <w:rPr>
          <w:lang w:val="sq-AL"/>
        </w:rPr>
        <w:t>e,</w:t>
      </w:r>
      <w:r w:rsidRPr="007669F5">
        <w:rPr>
          <w:rFonts w:eastAsia="Batang"/>
          <w:lang w:val="sq-AL"/>
        </w:rPr>
        <w:t xml:space="preserve"> q</w:t>
      </w:r>
      <w:r w:rsidRPr="003C08A1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duhet të përmbaj</w:t>
      </w:r>
      <w:r w:rsidRPr="003C08A1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i) realizimin e investimeve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ii) vlerën e punimeve minerare të kërkim</w:t>
      </w:r>
      <w:r>
        <w:rPr>
          <w:lang w:val="sq-AL"/>
        </w:rPr>
        <w:t>-</w:t>
      </w:r>
      <w:r w:rsidRPr="007669F5">
        <w:rPr>
          <w:lang w:val="sq-AL"/>
        </w:rPr>
        <w:t>zbulimit të realizuara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iii) vlerën e operacioneve të kryera për rehabilitimin e mjedisit dhe menaxhimin e mbetjeve minerare</w:t>
      </w:r>
      <w:r>
        <w:rPr>
          <w:lang w:val="sq-AL"/>
        </w:rPr>
        <w:t>.</w:t>
      </w:r>
      <w:r w:rsidRPr="007669F5">
        <w:rPr>
          <w:lang w:val="sq-AL"/>
        </w:rPr>
        <w:t xml:space="preserve"> </w:t>
      </w:r>
    </w:p>
    <w:p w:rsidR="001E6522" w:rsidRPr="007669F5" w:rsidRDefault="001E6522" w:rsidP="001E6522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5</w:t>
      </w:r>
      <w:r>
        <w:rPr>
          <w:lang w:val="sq-AL"/>
        </w:rPr>
        <w:t>.</w:t>
      </w:r>
      <w:r w:rsidRPr="007669F5">
        <w:rPr>
          <w:lang w:val="sq-AL"/>
        </w:rPr>
        <w:t xml:space="preserve"> Institucioni i SHGJSH</w:t>
      </w:r>
      <w:r>
        <w:rPr>
          <w:lang w:val="sq-AL"/>
        </w:rPr>
        <w:t>-s</w:t>
      </w:r>
      <w:r w:rsidRPr="00D66EE3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D66EE3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D66EE3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dit</w:t>
      </w:r>
      <w:r w:rsidRPr="00D66EE3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pas përfundimit të çdo gjashtëmujori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C479D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kërkim-zbulimit për grupin e mineraleve ndërtimor</w:t>
      </w:r>
      <w:r>
        <w:rPr>
          <w:lang w:val="sq-AL"/>
        </w:rPr>
        <w:t>e,</w:t>
      </w:r>
      <w:r w:rsidRPr="007669F5">
        <w:rPr>
          <w:rFonts w:eastAsia="Batang"/>
          <w:lang w:val="sq-AL"/>
        </w:rPr>
        <w:t xml:space="preserve"> q</w:t>
      </w:r>
      <w:r w:rsidRPr="006843D7">
        <w:rPr>
          <w:rFonts w:ascii="Times New Roman" w:eastAsia="Batang" w:hAnsi="Times New Roman" w:cs="Times New Roman"/>
          <w:lang w:val="sq-AL"/>
        </w:rPr>
        <w:t>ë</w:t>
      </w:r>
      <w:r>
        <w:rPr>
          <w:rFonts w:eastAsia="Batang"/>
          <w:lang w:val="sq-AL"/>
        </w:rPr>
        <w:t xml:space="preserve"> </w:t>
      </w:r>
      <w:r w:rsidRPr="007669F5">
        <w:rPr>
          <w:rFonts w:eastAsia="Batang"/>
          <w:lang w:val="sq-AL"/>
        </w:rPr>
        <w:t>duhet të përmbaj</w:t>
      </w:r>
      <w:r w:rsidRPr="00887F78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i) respektimin e realizimit të projektit minerar nga subjektet minerare;</w:t>
      </w:r>
    </w:p>
    <w:p w:rsidR="001E6522" w:rsidRDefault="001E6522" w:rsidP="001E6522">
      <w:pPr>
        <w:pStyle w:val="Paragrafi"/>
        <w:rPr>
          <w:lang w:val="sq-AL"/>
        </w:rPr>
      </w:pP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lastRenderedPageBreak/>
        <w:t>ii) realizimin e operacioneve e të punimeve minerare dhe depozitimin e mbetjeve minerare (nëse ka);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iii) vlerësimin e rezervave minerare të zbuluara;</w:t>
      </w:r>
    </w:p>
    <w:p w:rsidR="001E6522" w:rsidRPr="007669F5" w:rsidRDefault="001E6522" w:rsidP="001E6522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iv) k</w:t>
      </w:r>
      <w:r>
        <w:rPr>
          <w:lang w:val="sq-AL"/>
        </w:rPr>
        <w:t>ryerjen e operacioneve minerare</w:t>
      </w:r>
      <w:r w:rsidRPr="007669F5">
        <w:rPr>
          <w:lang w:val="sq-AL"/>
        </w:rPr>
        <w:t xml:space="preserve"> në përputhje me normat e ruajtjes së mjedisit minerar</w:t>
      </w:r>
      <w:r>
        <w:rPr>
          <w:lang w:val="sq-AL"/>
        </w:rPr>
        <w:t>.</w:t>
      </w:r>
    </w:p>
    <w:p w:rsidR="001E6522" w:rsidRPr="007669F5" w:rsidRDefault="001E6522" w:rsidP="001E6522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6. Institucioni i SHGJSH</w:t>
      </w:r>
      <w:r>
        <w:rPr>
          <w:lang w:val="sq-AL"/>
        </w:rPr>
        <w:t>-s</w:t>
      </w:r>
      <w:r w:rsidRPr="00F8446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F8446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F8446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60 dit</w:t>
      </w:r>
      <w:r w:rsidRPr="00F8446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pas përfundimit të çdo viti duhet të dorëzoj</w:t>
      </w:r>
      <w:r w:rsidRPr="00F8446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kërkim-zbulimit për grupin e mineraleve ndërtimor</w:t>
      </w:r>
      <w:r>
        <w:rPr>
          <w:lang w:val="sq-AL"/>
        </w:rPr>
        <w:t>e,</w:t>
      </w:r>
      <w:r w:rsidRPr="007669F5">
        <w:rPr>
          <w:rFonts w:eastAsia="Batang"/>
          <w:lang w:val="sq-AL"/>
        </w:rPr>
        <w:t xml:space="preserve"> q</w:t>
      </w:r>
      <w:r w:rsidRPr="00F8446C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duhet të përmbaj</w:t>
      </w:r>
      <w:r w:rsidRPr="00F8446C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 xml:space="preserve">i) realizimin e investimeve nga çdo subjekt minerar dhe në total; 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ii) vlerën e punimeve minerare të kërkim</w:t>
      </w:r>
      <w:r>
        <w:rPr>
          <w:lang w:val="sq-AL"/>
        </w:rPr>
        <w:t>-</w:t>
      </w:r>
      <w:r w:rsidRPr="007669F5">
        <w:rPr>
          <w:lang w:val="sq-AL"/>
        </w:rPr>
        <w:t>zbulimit</w:t>
      </w:r>
      <w:r>
        <w:rPr>
          <w:lang w:val="sq-AL"/>
        </w:rPr>
        <w:t xml:space="preserve"> </w:t>
      </w:r>
      <w:r w:rsidRPr="007669F5">
        <w:rPr>
          <w:lang w:val="sq-AL"/>
        </w:rPr>
        <w:t>të realizuara nga çdo subjekt minerar dhe në total;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iii) vlerën e operacioneve të kryera për rehabilitimin e mjedisit dhe</w:t>
      </w:r>
      <w:r>
        <w:rPr>
          <w:lang w:val="sq-AL"/>
        </w:rPr>
        <w:t xml:space="preserve"> menaxhimin e mbetjeve minerare</w:t>
      </w:r>
      <w:r w:rsidRPr="007669F5">
        <w:rPr>
          <w:lang w:val="sq-AL"/>
        </w:rPr>
        <w:t>;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iv) respektimin e realizimit të projektit minerar për çdo subjekt minerar;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v) realizimin e operacioneve e të punimeve minerare dhe depozitimin e mbetjeve min</w:t>
      </w:r>
      <w:r>
        <w:rPr>
          <w:lang w:val="sq-AL"/>
        </w:rPr>
        <w:t>erare për çdo subjekt minerar (</w:t>
      </w:r>
      <w:r w:rsidRPr="007669F5">
        <w:rPr>
          <w:lang w:val="sq-AL"/>
        </w:rPr>
        <w:t>nëse ka);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vi) vlerësimin e rezervave minerare të zbuluara nga çdo subjekt dhe në total;</w:t>
      </w:r>
    </w:p>
    <w:p w:rsidR="001E6522" w:rsidRPr="007669F5" w:rsidRDefault="001E6522" w:rsidP="001E6522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vii) k</w:t>
      </w:r>
      <w:r>
        <w:rPr>
          <w:lang w:val="sq-AL"/>
        </w:rPr>
        <w:t>ryerjen e operacioneve minerare</w:t>
      </w:r>
      <w:r w:rsidRPr="007669F5">
        <w:rPr>
          <w:lang w:val="sq-AL"/>
        </w:rPr>
        <w:t xml:space="preserve"> në përputhje me normat e ruajtjes së mjedisit minerar</w:t>
      </w:r>
      <w:r>
        <w:rPr>
          <w:lang w:val="sq-AL"/>
        </w:rPr>
        <w:t>.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7. Institucioni i SHGJSH</w:t>
      </w:r>
      <w:r>
        <w:rPr>
          <w:lang w:val="sq-AL"/>
        </w:rPr>
        <w:t>-s</w:t>
      </w:r>
      <w:r w:rsidRPr="00422D7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propozon masat administrative në METE për çdo subjekt minerar,</w:t>
      </w:r>
      <w:r>
        <w:rPr>
          <w:lang w:val="sq-AL"/>
        </w:rPr>
        <w:t xml:space="preserve"> </w:t>
      </w:r>
      <w:r w:rsidRPr="007669F5">
        <w:rPr>
          <w:lang w:val="sq-AL"/>
        </w:rPr>
        <w:t>për çdo rast të mosrespektimit të pikave 1, 2 dhe 3 të këtij urdhri.</w:t>
      </w:r>
    </w:p>
    <w:p w:rsidR="001E6522" w:rsidRPr="007669F5" w:rsidRDefault="001E6522" w:rsidP="001E6522">
      <w:pPr>
        <w:pStyle w:val="Paragrafi"/>
        <w:rPr>
          <w:lang w:val="sq-AL"/>
        </w:rPr>
      </w:pPr>
      <w:r>
        <w:rPr>
          <w:lang w:val="sq-AL"/>
        </w:rPr>
        <w:t xml:space="preserve">8. </w:t>
      </w:r>
      <w:r w:rsidRPr="007669F5">
        <w:rPr>
          <w:lang w:val="sq-AL"/>
        </w:rPr>
        <w:t>Institucioni i SHGJSH</w:t>
      </w:r>
      <w:r>
        <w:rPr>
          <w:lang w:val="sq-AL"/>
        </w:rPr>
        <w:t>-s</w:t>
      </w:r>
      <w:r w:rsidRPr="00422D7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vlerëson raportin përfundimtar të veprimtarisë minerare të kërkim-zbulimit pë</w:t>
      </w:r>
      <w:r>
        <w:rPr>
          <w:lang w:val="sq-AL"/>
        </w:rPr>
        <w:t>r grupin e mineraleve ndërtimore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 xml:space="preserve">dhe realizimin e planit të rehabilitimit të çdo subjekti minerar dhe </w:t>
      </w:r>
      <w:r>
        <w:rPr>
          <w:lang w:val="sq-AL"/>
        </w:rPr>
        <w:t xml:space="preserve">i </w:t>
      </w:r>
      <w:r w:rsidRPr="007669F5">
        <w:rPr>
          <w:lang w:val="sq-AL"/>
        </w:rPr>
        <w:t xml:space="preserve">paraqet për miratim </w:t>
      </w:r>
      <w:r>
        <w:rPr>
          <w:lang w:val="sq-AL"/>
        </w:rPr>
        <w:t>m</w:t>
      </w:r>
      <w:r w:rsidRPr="007669F5">
        <w:rPr>
          <w:lang w:val="sq-AL"/>
        </w:rPr>
        <w:t>inistrit vlerësimin e tij në res</w:t>
      </w:r>
      <w:r>
        <w:rPr>
          <w:lang w:val="sq-AL"/>
        </w:rPr>
        <w:t>pekt të kërkesave të ligjit nr.</w:t>
      </w:r>
      <w:r w:rsidRPr="007669F5">
        <w:rPr>
          <w:lang w:val="sq-AL"/>
        </w:rPr>
        <w:t>10</w:t>
      </w:r>
      <w:r>
        <w:rPr>
          <w:lang w:val="sq-AL"/>
        </w:rPr>
        <w:t xml:space="preserve"> </w:t>
      </w:r>
      <w:r w:rsidRPr="007669F5">
        <w:rPr>
          <w:lang w:val="sq-AL"/>
        </w:rPr>
        <w:t>304, datë 15</w:t>
      </w:r>
      <w:r>
        <w:rPr>
          <w:lang w:val="sq-AL"/>
        </w:rPr>
        <w:t>.</w:t>
      </w:r>
      <w:r w:rsidRPr="007669F5">
        <w:rPr>
          <w:lang w:val="sq-AL"/>
        </w:rPr>
        <w:t>7</w:t>
      </w:r>
      <w:r>
        <w:rPr>
          <w:lang w:val="sq-AL"/>
        </w:rPr>
        <w:t>.</w:t>
      </w:r>
      <w:r w:rsidRPr="007669F5">
        <w:rPr>
          <w:lang w:val="sq-AL"/>
        </w:rPr>
        <w:t>2010 “Për sektorin minerar në Republikën e Shqipërisë”.</w:t>
      </w:r>
    </w:p>
    <w:p w:rsidR="001E6522" w:rsidRPr="007669F5" w:rsidRDefault="001E6522" w:rsidP="001E6522">
      <w:pPr>
        <w:pStyle w:val="Paragrafi"/>
        <w:rPr>
          <w:lang w:val="sq-AL"/>
        </w:rPr>
      </w:pPr>
      <w:r>
        <w:rPr>
          <w:lang w:val="sq-AL"/>
        </w:rPr>
        <w:t>9</w:t>
      </w:r>
      <w:r w:rsidRPr="007669F5">
        <w:rPr>
          <w:lang w:val="sq-AL"/>
        </w:rPr>
        <w:t>. Institucioni i SHGJSH</w:t>
      </w:r>
      <w:r>
        <w:rPr>
          <w:lang w:val="sq-AL"/>
        </w:rPr>
        <w:t>-s</w:t>
      </w:r>
      <w:r w:rsidRPr="00422D7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vlerëson dhe miraton vlerat e garancive financiare vjetore për realizimin e programit minimal të punës dhe planit të rehabilitimit progresiv e përfundimtar</w:t>
      </w:r>
      <w:r>
        <w:rPr>
          <w:lang w:val="sq-AL"/>
        </w:rPr>
        <w:t xml:space="preserve"> të mjedisit jo m</w:t>
      </w:r>
      <w:r w:rsidRPr="00EB7777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von</w:t>
      </w:r>
      <w:r w:rsidRPr="00EB7777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se 30 (</w:t>
      </w:r>
      <w:r w:rsidRPr="007669F5">
        <w:rPr>
          <w:lang w:val="sq-AL"/>
        </w:rPr>
        <w:t>tridhjet</w:t>
      </w:r>
      <w:r w:rsidRPr="00EB7777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>) dit</w:t>
      </w:r>
      <w:r w:rsidRPr="00EB7777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nga data e paraqitjes së tyre. Tejkalimi i këtij afati i konsideron këto vlera të miratuara.</w:t>
      </w:r>
    </w:p>
    <w:p w:rsidR="001E6522" w:rsidRPr="007669F5" w:rsidRDefault="001E6522" w:rsidP="001E6522">
      <w:pPr>
        <w:pStyle w:val="Paragrafi"/>
        <w:rPr>
          <w:lang w:val="sq-AL"/>
        </w:rPr>
      </w:pPr>
      <w:r>
        <w:rPr>
          <w:lang w:val="sq-AL"/>
        </w:rPr>
        <w:t>10</w:t>
      </w:r>
      <w:r w:rsidRPr="007669F5">
        <w:rPr>
          <w:lang w:val="sq-AL"/>
        </w:rPr>
        <w:t>. Për zbatimin e këtij urdhri ngarkohet institucioni i SHGJSH</w:t>
      </w:r>
      <w:r>
        <w:rPr>
          <w:lang w:val="sq-AL"/>
        </w:rPr>
        <w:t>-s</w:t>
      </w:r>
      <w:r w:rsidRPr="0022160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dhe drejtoria përgjegjëse në METE q</w:t>
      </w:r>
      <w:r w:rsidRPr="006D599D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trajton problematikat e lejeve minerare.</w:t>
      </w:r>
    </w:p>
    <w:p w:rsidR="001E6522" w:rsidRPr="007669F5" w:rsidRDefault="001E6522" w:rsidP="001E6522">
      <w:pPr>
        <w:pStyle w:val="Paragrafi"/>
        <w:rPr>
          <w:lang w:val="sq-AL"/>
        </w:rPr>
      </w:pPr>
      <w:r w:rsidRPr="007669F5">
        <w:rPr>
          <w:lang w:val="sq-AL"/>
        </w:rPr>
        <w:t>Ky urdhër hyn në fuqi menjëherë.</w:t>
      </w:r>
    </w:p>
    <w:p w:rsidR="001E6522" w:rsidRPr="007669F5" w:rsidRDefault="001E6522" w:rsidP="001E6522">
      <w:pPr>
        <w:pStyle w:val="Paragrafi"/>
        <w:rPr>
          <w:lang w:val="sq-AL"/>
        </w:rPr>
      </w:pPr>
    </w:p>
    <w:p w:rsidR="001E6522" w:rsidRPr="007669F5" w:rsidRDefault="001E6522" w:rsidP="001E6522">
      <w:pPr>
        <w:pStyle w:val="Autoriteti"/>
        <w:rPr>
          <w:rFonts w:cs="Times New Roman"/>
          <w:lang w:val="sq-AL"/>
        </w:rPr>
      </w:pPr>
      <w:r w:rsidRPr="007669F5">
        <w:rPr>
          <w:lang w:val="sq-AL"/>
        </w:rPr>
        <w:t>MINISTRI I Ekonomisë</w:t>
      </w:r>
      <w:r>
        <w:rPr>
          <w:lang w:val="sq-AL"/>
        </w:rPr>
        <w:t>,</w:t>
      </w:r>
      <w:r w:rsidRPr="007669F5">
        <w:rPr>
          <w:lang w:val="sq-AL"/>
        </w:rPr>
        <w:t xml:space="preserve"> </w:t>
      </w:r>
      <w:r>
        <w:rPr>
          <w:lang w:val="sq-AL"/>
        </w:rPr>
        <w:t xml:space="preserve">tregtisë dhe Energjetikës </w:t>
      </w:r>
    </w:p>
    <w:p w:rsidR="001E6522" w:rsidRPr="007669F5" w:rsidRDefault="001E6522" w:rsidP="001E6522">
      <w:pPr>
        <w:pStyle w:val="AutoritetiEmer"/>
        <w:rPr>
          <w:lang w:val="sq-AL"/>
        </w:rPr>
      </w:pPr>
      <w:r w:rsidRPr="007669F5">
        <w:rPr>
          <w:lang w:val="sq-AL"/>
        </w:rPr>
        <w:t>Nasip Naço</w:t>
      </w:r>
    </w:p>
    <w:sectPr w:rsidR="001E6522" w:rsidRPr="00766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6522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E6522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299C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FF28F-EA90-45AA-A46E-06A88D66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