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613" w:rsidRPr="008503B1" w:rsidRDefault="00474613" w:rsidP="00474613">
      <w:pPr>
        <w:pStyle w:val="Akti"/>
        <w:keepNext w:val="0"/>
        <w:rPr>
          <w:lang w:val="sq-AL"/>
        </w:rPr>
      </w:pPr>
      <w:bookmarkStart w:id="0" w:name="_GoBack"/>
      <w:bookmarkEnd w:id="0"/>
      <w:r w:rsidRPr="008503B1">
        <w:rPr>
          <w:lang w:val="sq-AL"/>
        </w:rPr>
        <w:t>URDHËR</w:t>
      </w:r>
    </w:p>
    <w:p w:rsidR="00474613" w:rsidRPr="008503B1" w:rsidRDefault="00474613" w:rsidP="00474613">
      <w:pPr>
        <w:pStyle w:val="NumriData"/>
        <w:keepNext w:val="0"/>
        <w:rPr>
          <w:lang w:val="sq-AL"/>
        </w:rPr>
      </w:pPr>
      <w:r w:rsidRPr="008503B1">
        <w:rPr>
          <w:lang w:val="sq-AL"/>
        </w:rPr>
        <w:t>Nr.68, datë 10.6.2011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Titulli"/>
        <w:keepNext w:val="0"/>
        <w:rPr>
          <w:lang w:val="sq-AL"/>
        </w:rPr>
      </w:pPr>
      <w:r w:rsidRPr="008503B1">
        <w:rPr>
          <w:lang w:val="sq-AL"/>
        </w:rPr>
        <w:t xml:space="preserve">PËR MIRATIMIN E RREGULLORES PËR RAPORTIMIN E NGJARJEVE NË AVIACIONIN CIVIL 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BazLigjPropozues"/>
        <w:keepNext w:val="0"/>
        <w:rPr>
          <w:lang w:val="sq-AL"/>
        </w:rPr>
      </w:pPr>
      <w:r w:rsidRPr="008503B1">
        <w:rPr>
          <w:lang w:val="sq-AL"/>
        </w:rPr>
        <w:t>Në mbështetje t</w:t>
      </w:r>
      <w:r w:rsidRPr="00C3436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nenit 102, pika 4 të Kushtetutës,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zbatim 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nenit 104 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</w:t>
      </w:r>
      <w:r>
        <w:rPr>
          <w:lang w:val="sq-AL"/>
        </w:rPr>
        <w:t>l</w:t>
      </w:r>
      <w:r w:rsidRPr="008503B1">
        <w:rPr>
          <w:lang w:val="sq-AL"/>
        </w:rPr>
        <w:t>igjit 10</w:t>
      </w:r>
      <w:r>
        <w:rPr>
          <w:lang w:val="sq-AL"/>
        </w:rPr>
        <w:t xml:space="preserve"> </w:t>
      </w:r>
      <w:r w:rsidRPr="008503B1">
        <w:rPr>
          <w:lang w:val="sq-AL"/>
        </w:rPr>
        <w:t>040, dat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22.12.2008 “Kodi Ajror i Republikës s</w:t>
      </w:r>
      <w:r w:rsidRPr="008503B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Shqipërisë” dhe në përputhje me ligjin nr.9658, datë 18.12.2006 “Për ratifikimin e marrëveshjes shumëpalëshe midis Komunitetit E</w:t>
      </w:r>
      <w:r>
        <w:rPr>
          <w:lang w:val="sq-AL"/>
        </w:rPr>
        <w:t>u</w:t>
      </w:r>
      <w:r w:rsidRPr="008503B1">
        <w:rPr>
          <w:lang w:val="sq-AL"/>
        </w:rPr>
        <w:t>ropian dhe shteteve anëtare, Republikës së Shqipërisë, Bosnjës dhe Hercegovinës, Republikës së Islandës, Republikës së Bullgarisë, Republikës së Kroacisë, Republikës së Serbisë, Republikës së Malit të Zi, ish</w:t>
      </w:r>
      <w:r>
        <w:rPr>
          <w:lang w:val="sq-AL"/>
        </w:rPr>
        <w:t xml:space="preserve">-Republikës </w:t>
      </w:r>
      <w:r w:rsidRPr="008503B1">
        <w:rPr>
          <w:lang w:val="sq-AL"/>
        </w:rPr>
        <w:t xml:space="preserve"> Jugosllave të Maqedonisë, Mbretërisë së Norvegjisë, Republikës së Rumanisë dhe Misionit Administrativ të Kombeve të Bashkuara në Kosovë, mbi krijimin e një </w:t>
      </w:r>
      <w:r>
        <w:rPr>
          <w:lang w:val="sq-AL"/>
        </w:rPr>
        <w:t>z</w:t>
      </w:r>
      <w:r w:rsidRPr="008503B1">
        <w:rPr>
          <w:lang w:val="sq-AL"/>
        </w:rPr>
        <w:t>one të përbashkët e</w:t>
      </w:r>
      <w:r>
        <w:rPr>
          <w:lang w:val="sq-AL"/>
        </w:rPr>
        <w:t>u</w:t>
      </w:r>
      <w:r w:rsidRPr="008503B1">
        <w:rPr>
          <w:lang w:val="sq-AL"/>
        </w:rPr>
        <w:t>ropiane të aviacionit”,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VENDOSI"/>
        <w:keepNext w:val="0"/>
        <w:rPr>
          <w:lang w:val="sq-AL"/>
        </w:rPr>
      </w:pPr>
      <w:r w:rsidRPr="008503B1">
        <w:rPr>
          <w:lang w:val="sq-AL"/>
        </w:rPr>
        <w:t>UrdhËroj: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1. Miratimin e rregullores </w:t>
      </w:r>
      <w:r>
        <w:rPr>
          <w:lang w:val="sq-AL"/>
        </w:rPr>
        <w:t>“Për raportimin e ngjarjeve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aviacionin civil”, sipas tekstit që i bashkëlidhet këtij </w:t>
      </w:r>
      <w:r>
        <w:rPr>
          <w:lang w:val="sq-AL"/>
        </w:rPr>
        <w:t>u</w:t>
      </w:r>
      <w:r w:rsidRPr="008503B1">
        <w:rPr>
          <w:lang w:val="sq-AL"/>
        </w:rPr>
        <w:t>rdhri dhe është pjes</w:t>
      </w:r>
      <w:r w:rsidRPr="004E6DEA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përbërëse e tij.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Ngarkohet Autoriteti i Aviacionit Civil dhe Organi Kombëtar i Investigimit të</w:t>
      </w:r>
      <w:r>
        <w:rPr>
          <w:lang w:val="sq-AL"/>
        </w:rPr>
        <w:t xml:space="preserve"> Incidenteve/Aksidenteve Ajrore</w:t>
      </w:r>
      <w:r w:rsidRPr="008503B1">
        <w:rPr>
          <w:lang w:val="sq-AL"/>
        </w:rPr>
        <w:t xml:space="preserve"> për zbatimin e këtij urdhri.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Ky urdhër hyn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fuqi menjëherë dhe botohet n</w:t>
      </w:r>
      <w:r w:rsidRPr="008503B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Fletoren Zyrtare.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Autoriteti"/>
        <w:keepNext w:val="0"/>
        <w:rPr>
          <w:lang w:val="sq-AL"/>
        </w:rPr>
      </w:pPr>
      <w:r w:rsidRPr="008503B1">
        <w:rPr>
          <w:lang w:val="sq-AL"/>
        </w:rPr>
        <w:t>Ministri I Pun</w:t>
      </w:r>
      <w:r>
        <w:rPr>
          <w:lang w:val="sq-AL"/>
        </w:rPr>
        <w:t>Ë</w:t>
      </w:r>
      <w:r w:rsidRPr="008503B1">
        <w:rPr>
          <w:lang w:val="sq-AL"/>
        </w:rPr>
        <w:t>ve publike dhe Transportit</w:t>
      </w:r>
    </w:p>
    <w:p w:rsidR="00474613" w:rsidRPr="008503B1" w:rsidRDefault="00474613" w:rsidP="00474613">
      <w:pPr>
        <w:pStyle w:val="AutoritetiEmer"/>
        <w:rPr>
          <w:lang w:val="sq-AL"/>
        </w:rPr>
      </w:pPr>
      <w:r w:rsidRPr="008503B1">
        <w:rPr>
          <w:lang w:val="sq-AL"/>
        </w:rPr>
        <w:t xml:space="preserve">Sokol Olldashi 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TitulliTitull"/>
        <w:keepNext w:val="0"/>
        <w:rPr>
          <w:b/>
          <w:bCs/>
          <w:lang w:val="sq-AL"/>
        </w:rPr>
      </w:pPr>
      <w:r w:rsidRPr="008503B1">
        <w:rPr>
          <w:b/>
          <w:bCs/>
          <w:lang w:val="sq-AL"/>
        </w:rPr>
        <w:t xml:space="preserve">RREGULLORE </w:t>
      </w:r>
    </w:p>
    <w:p w:rsidR="00474613" w:rsidRPr="008503B1" w:rsidRDefault="00474613" w:rsidP="00474613">
      <w:pPr>
        <w:pStyle w:val="TitulliTitull"/>
        <w:keepNext w:val="0"/>
        <w:rPr>
          <w:lang w:val="sq-AL"/>
        </w:rPr>
      </w:pPr>
      <w:r w:rsidRPr="008503B1">
        <w:rPr>
          <w:lang w:val="sq-AL"/>
        </w:rPr>
        <w:t>PËR RAPORTIMIN E NGJARJEVE NË AVIACIONIN CIVIL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1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>
        <w:rPr>
          <w:lang w:val="sq-AL"/>
        </w:rPr>
        <w:t>Qëllim</w:t>
      </w:r>
      <w:r w:rsidRPr="008503B1">
        <w:rPr>
          <w:lang w:val="sq-AL"/>
        </w:rPr>
        <w:t>i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Qëllim</w:t>
      </w:r>
      <w:r w:rsidRPr="008503B1">
        <w:rPr>
          <w:lang w:val="sq-AL"/>
        </w:rPr>
        <w:t>i i kësaj rregulloreje është përmirësimi i sigurisë ajrore, duke garantuar që të dhënat përkatëse mbi sigurinë raportohen, mblidhen, ruhen, mbrohen dhe shpërndahen.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Qëllim</w:t>
      </w:r>
      <w:r w:rsidRPr="008503B1">
        <w:rPr>
          <w:lang w:val="sq-AL"/>
        </w:rPr>
        <w:t>i i vetëm i raportimit të ngjarjes mbetet parandalimi i aksidenteve dhe incidenteve dhe jo përcaktimi i fajit apo përgjegjësisë.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2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Përcaktime</w:t>
      </w:r>
    </w:p>
    <w:p w:rsidR="00474613" w:rsidRPr="007C613A" w:rsidRDefault="00474613" w:rsidP="00474613">
      <w:pPr>
        <w:pStyle w:val="Paragrafi"/>
        <w:rPr>
          <w:sz w:val="16"/>
          <w:szCs w:val="16"/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Për qëllim të kësaj rregulloreje: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“Ngjarje</w:t>
      </w:r>
      <w:r>
        <w:rPr>
          <w:lang w:val="sq-AL"/>
        </w:rPr>
        <w:t>”</w:t>
      </w:r>
      <w:r w:rsidRPr="008503B1">
        <w:rPr>
          <w:lang w:val="sq-AL"/>
        </w:rPr>
        <w:t xml:space="preserve"> nënkupton një ndërprerje </w:t>
      </w:r>
      <w:r>
        <w:rPr>
          <w:lang w:val="sq-AL"/>
        </w:rPr>
        <w:t>të</w:t>
      </w:r>
      <w:r w:rsidRPr="008503B1">
        <w:rPr>
          <w:lang w:val="sq-AL"/>
        </w:rPr>
        <w:t xml:space="preserve"> operimit, defekt, gabim ose rrethanë tjetër e pazakontë</w:t>
      </w:r>
      <w:r>
        <w:rPr>
          <w:lang w:val="sq-AL"/>
        </w:rPr>
        <w:t>,</w:t>
      </w:r>
      <w:r w:rsidRPr="008503B1">
        <w:rPr>
          <w:lang w:val="sq-AL"/>
        </w:rPr>
        <w:t xml:space="preserve"> e cila ka ose mund të ketë ndikuar mbi sigurinë e fluturimit, e cila nuk ka rezultuar në një aksident ose incident serioz, tani e tutje referuar s</w:t>
      </w:r>
      <w:r>
        <w:rPr>
          <w:lang w:val="sq-AL"/>
        </w:rPr>
        <w:t>i “aksident ose incident serioz”,</w:t>
      </w:r>
      <w:r w:rsidRPr="008503B1">
        <w:rPr>
          <w:lang w:val="sq-AL"/>
        </w:rPr>
        <w:t xml:space="preserve"> siç përcaktohet n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</w:t>
      </w:r>
      <w:r>
        <w:rPr>
          <w:lang w:val="sq-AL"/>
        </w:rPr>
        <w:t xml:space="preserve">vendimin e </w:t>
      </w:r>
      <w:r w:rsidRPr="008503B1">
        <w:rPr>
          <w:lang w:val="sq-AL"/>
        </w:rPr>
        <w:t>K</w:t>
      </w:r>
      <w:r w:rsidRPr="00131FB5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>shillit t</w:t>
      </w:r>
      <w:r w:rsidRPr="00131FB5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</w:t>
      </w:r>
      <w:r w:rsidRPr="008503B1">
        <w:rPr>
          <w:lang w:val="sq-AL"/>
        </w:rPr>
        <w:t>M</w:t>
      </w:r>
      <w:r>
        <w:rPr>
          <w:lang w:val="sq-AL"/>
        </w:rPr>
        <w:t xml:space="preserve">inistrave </w:t>
      </w:r>
      <w:r w:rsidRPr="008503B1">
        <w:rPr>
          <w:lang w:val="sq-AL"/>
        </w:rPr>
        <w:t>nr.686, dat</w:t>
      </w:r>
      <w:r w:rsidRPr="008503B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2.6.2010 “Për ngritjen e Organit Kombëtar t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Investigimit t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Aksidenteve dhe Incidenteve”.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“Dezidentifikim/mosid</w:t>
      </w:r>
      <w:r>
        <w:rPr>
          <w:lang w:val="sq-AL"/>
        </w:rPr>
        <w:t>entifikim”</w:t>
      </w:r>
      <w:r w:rsidRPr="008503B1">
        <w:rPr>
          <w:lang w:val="sq-AL"/>
        </w:rPr>
        <w:t xml:space="preserve"> nënkupton zhvendosjen nga raportet e paraqitura të të gjitha detajeve personale që kanë të bëjnë me raportuesin dhe detajet teknike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çojnë në identitetin e tij/saj, ose të palëve të treta, që rrjedhin nga të dhënat në fjalë. 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3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Fusha e veprimit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Kjo rregullore zbatohet për ngjarje, të cilat</w:t>
      </w:r>
      <w:r>
        <w:rPr>
          <w:lang w:val="sq-AL"/>
        </w:rPr>
        <w:t>,</w:t>
      </w:r>
      <w:r w:rsidRPr="008503B1">
        <w:rPr>
          <w:lang w:val="sq-AL"/>
        </w:rPr>
        <w:t xml:space="preserve"> nëse nuk korrigjohen, rrezikojnë avionin, personat në bord ose çdo person tjetër. Një listë me shembuj të këtyre ngjarjeve është paraqitur në shtojcën I dhe II.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Shembujt q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përmbajnë shtojcat mund t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ndryshohen apo zgjerohen.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4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Raportimi i detyrueshëm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Ngjarjet</w:t>
      </w:r>
      <w:r>
        <w:rPr>
          <w:lang w:val="sq-AL"/>
        </w:rPr>
        <w:t xml:space="preserve"> e përcaktuara nga neni 3 do t’u</w:t>
      </w:r>
      <w:r w:rsidRPr="008503B1">
        <w:rPr>
          <w:lang w:val="sq-AL"/>
        </w:rPr>
        <w:t xml:space="preserve"> raportohen autoriteteve kompetente t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përcaktuar</w:t>
      </w:r>
      <w:r>
        <w:rPr>
          <w:lang w:val="sq-AL"/>
        </w:rPr>
        <w:t>a</w:t>
      </w:r>
      <w:r w:rsidRPr="008503B1">
        <w:rPr>
          <w:lang w:val="sq-AL"/>
        </w:rPr>
        <w:t xml:space="preserve"> n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nenin 5, prej çdo personi të renditur më poshtë gjatë ushtrimit të funksioneve të tij/saj: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operatori ose administratori i një avioni transporti publik ose me turbinë të përdorur nga një operator për të cilin Autoriteti i Aviacionit Civil garanton mbik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qyrje të sigurisë së operimeve;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personi që kryen projektimin, prodhimin, mirëmbajtjen ose modifikimin e një avioni transporti publik ose me turbinë</w:t>
      </w:r>
      <w:r>
        <w:rPr>
          <w:lang w:val="sq-AL"/>
        </w:rPr>
        <w:t>,</w:t>
      </w:r>
      <w:r w:rsidRPr="008503B1">
        <w:rPr>
          <w:lang w:val="sq-AL"/>
        </w:rPr>
        <w:t xml:space="preserve"> ose të një pajisjeje e pjesë të tij nën mbikëqyrjen e </w:t>
      </w:r>
      <w:r>
        <w:rPr>
          <w:lang w:val="sq-AL"/>
        </w:rPr>
        <w:t>A</w:t>
      </w:r>
      <w:r w:rsidRPr="008503B1">
        <w:rPr>
          <w:lang w:val="sq-AL"/>
        </w:rPr>
        <w:t>utoritetit t</w:t>
      </w:r>
      <w:r w:rsidRPr="00C3436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Aviacionit Civil;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personi i cili nënshkruan certifikatën e inspektimit të mirëmbajtjes ose të lëshimit për shërbim të një avioni transporti publik ose me turbinë ose të </w:t>
      </w:r>
      <w:r>
        <w:rPr>
          <w:lang w:val="sq-AL"/>
        </w:rPr>
        <w:t>nj</w:t>
      </w:r>
      <w:r>
        <w:rPr>
          <w:rFonts w:ascii="Times New Roman" w:hAnsi="Times New Roman" w:cs="Times New Roman"/>
        </w:rPr>
        <w:t xml:space="preserve">ë </w:t>
      </w:r>
      <w:r>
        <w:rPr>
          <w:lang w:val="sq-AL"/>
        </w:rPr>
        <w:t xml:space="preserve">pajisjeje </w:t>
      </w:r>
      <w:r w:rsidRPr="008503B1">
        <w:rPr>
          <w:lang w:val="sq-AL"/>
        </w:rPr>
        <w:t xml:space="preserve">e pjesë të tij nën mbikëqyrjen e </w:t>
      </w:r>
      <w:r>
        <w:rPr>
          <w:lang w:val="sq-AL"/>
        </w:rPr>
        <w:t>A</w:t>
      </w:r>
      <w:r w:rsidRPr="008503B1">
        <w:rPr>
          <w:lang w:val="sq-AL"/>
        </w:rPr>
        <w:t>utoritetit t</w:t>
      </w:r>
      <w:r w:rsidRPr="00C3436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Aviacionit Civil;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ç) personi i cili kryen një funksion që i kërkon atij të autorizohet nga </w:t>
      </w:r>
      <w:r>
        <w:rPr>
          <w:lang w:val="sq-AL"/>
        </w:rPr>
        <w:t>A</w:t>
      </w:r>
      <w:r w:rsidRPr="008503B1">
        <w:rPr>
          <w:lang w:val="sq-AL"/>
        </w:rPr>
        <w:t>utoriteti i Aviacionit Civil</w:t>
      </w:r>
      <w:r>
        <w:rPr>
          <w:lang w:val="sq-AL"/>
        </w:rPr>
        <w:t>,</w:t>
      </w:r>
      <w:r w:rsidRPr="008503B1">
        <w:rPr>
          <w:lang w:val="sq-AL"/>
        </w:rPr>
        <w:t xml:space="preserve"> si kontrollues i trafikut ajror ose si zyrtar i informacionit për fluturimet;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administratori i një aeroporti sipas </w:t>
      </w:r>
      <w:r>
        <w:rPr>
          <w:lang w:val="sq-AL"/>
        </w:rPr>
        <w:t>u</w:t>
      </w:r>
      <w:r w:rsidRPr="008503B1">
        <w:rPr>
          <w:lang w:val="sq-AL"/>
        </w:rPr>
        <w:t>dh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zimit 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Ministrit </w:t>
      </w:r>
      <w:r>
        <w:rPr>
          <w:lang w:val="sq-AL"/>
        </w:rPr>
        <w:t>n</w:t>
      </w:r>
      <w:r w:rsidRPr="008503B1">
        <w:rPr>
          <w:lang w:val="sq-AL"/>
        </w:rPr>
        <w:t>r</w:t>
      </w:r>
      <w:r>
        <w:rPr>
          <w:lang w:val="sq-AL"/>
        </w:rPr>
        <w:t>.</w:t>
      </w:r>
      <w:r w:rsidRPr="008503B1">
        <w:rPr>
          <w:lang w:val="sq-AL"/>
        </w:rPr>
        <w:t>17, dat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2.9.2010 “Për rregullat e zbatueshme lidhur me operimin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fush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n e sh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rbimeve ajrore”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dh) personi i cili kryen një funksionin lidhur me instalimin, modifikimin, mirëmbajtjen, riparimin, riparimin kapital, kontrollin e fluturimit ose inspektimin e pajisjeve t</w:t>
      </w:r>
      <w:r w:rsidRPr="00131FB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navigimit ajror për të cilat </w:t>
      </w:r>
      <w:r>
        <w:rPr>
          <w:lang w:val="sq-AL"/>
        </w:rPr>
        <w:t>A</w:t>
      </w:r>
      <w:r w:rsidRPr="008503B1">
        <w:rPr>
          <w:lang w:val="sq-AL"/>
        </w:rPr>
        <w:t xml:space="preserve">utoriteti i Aviacionit Civil 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sht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përgjegjësi;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e) per</w:t>
      </w:r>
      <w:r>
        <w:rPr>
          <w:lang w:val="sq-AL"/>
        </w:rPr>
        <w:t>soni i cili kryen një funksion</w:t>
      </w:r>
      <w:r w:rsidRPr="008503B1">
        <w:rPr>
          <w:lang w:val="sq-AL"/>
        </w:rPr>
        <w:t xml:space="preserve"> lidhur me përpunimin në tokë të avionit</w:t>
      </w:r>
      <w:r>
        <w:rPr>
          <w:lang w:val="sq-AL"/>
        </w:rPr>
        <w:t>,</w:t>
      </w:r>
      <w:r w:rsidRPr="008503B1">
        <w:rPr>
          <w:lang w:val="sq-AL"/>
        </w:rPr>
        <w:t xml:space="preserve"> përfshirë furnizimin me karburant, shërbimin, përgatitjen e dokumentit të ngarkesës, ngarkimin, shkrirjen e akullit dhe rimorkimin në një aeroport.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Inkurajohet raportimi vullnetar mbi ngjarje të përmendura në nenin 3(1) nga ana e një personi</w:t>
      </w:r>
      <w:r>
        <w:rPr>
          <w:lang w:val="sq-AL"/>
        </w:rPr>
        <w:t>,</w:t>
      </w:r>
      <w:r w:rsidRPr="008503B1">
        <w:rPr>
          <w:lang w:val="sq-AL"/>
        </w:rPr>
        <w:t xml:space="preserve"> i cili ushtron funksione të njëjta me ato të radhitura në paragrafin 1, në operacione të tjera të Aviacionit Civil</w:t>
      </w:r>
      <w:r>
        <w:rPr>
          <w:lang w:val="sq-AL"/>
        </w:rPr>
        <w:t>.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5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Mbledhja dhe ruajtja e informacionit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Autoritetet kompetente</w:t>
      </w:r>
      <w:r>
        <w:rPr>
          <w:lang w:val="sq-AL"/>
        </w:rPr>
        <w:t>,</w:t>
      </w:r>
      <w:r w:rsidRPr="008503B1">
        <w:rPr>
          <w:lang w:val="sq-AL"/>
        </w:rPr>
        <w:t xml:space="preserve"> 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cil</w:t>
      </w:r>
      <w:r>
        <w:rPr>
          <w:lang w:val="sq-AL"/>
        </w:rPr>
        <w:t>a</w:t>
      </w:r>
      <w:r w:rsidRPr="008503B1">
        <w:rPr>
          <w:lang w:val="sq-AL"/>
        </w:rPr>
        <w:t>t me paanshmëri mbledhin, vlerësojn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, përpunojn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dhe ruajn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t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dhënat mbi ngjarjet e raportuara në përputhje me </w:t>
      </w:r>
      <w:r>
        <w:rPr>
          <w:lang w:val="sq-AL"/>
        </w:rPr>
        <w:t>n</w:t>
      </w:r>
      <w:r w:rsidRPr="008503B1">
        <w:rPr>
          <w:lang w:val="sq-AL"/>
        </w:rPr>
        <w:t>enin 4 jan</w:t>
      </w:r>
      <w:r w:rsidRPr="00904DC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- Autoriteti i Aviacionit Civil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- Organi Kombëtar i </w:t>
      </w:r>
      <w:r>
        <w:rPr>
          <w:lang w:val="sq-AL"/>
        </w:rPr>
        <w:t>I</w:t>
      </w:r>
      <w:r w:rsidRPr="008503B1">
        <w:rPr>
          <w:lang w:val="sq-AL"/>
        </w:rPr>
        <w:t>nvestigimit t</w:t>
      </w:r>
      <w:r w:rsidRPr="00C3436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</w:t>
      </w:r>
      <w:r>
        <w:rPr>
          <w:lang w:val="sq-AL"/>
        </w:rPr>
        <w:t>A</w:t>
      </w:r>
      <w:r w:rsidRPr="008503B1">
        <w:rPr>
          <w:lang w:val="sq-AL"/>
        </w:rPr>
        <w:t xml:space="preserve">ksidenteve dhe </w:t>
      </w:r>
      <w:r>
        <w:rPr>
          <w:lang w:val="sq-AL"/>
        </w:rPr>
        <w:t>I</w:t>
      </w:r>
      <w:r w:rsidRPr="008503B1">
        <w:rPr>
          <w:lang w:val="sq-AL"/>
        </w:rPr>
        <w:t>ncidenteve n</w:t>
      </w:r>
      <w:r w:rsidRPr="00C3436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Aviacionin Civil</w:t>
      </w:r>
      <w:r>
        <w:rPr>
          <w:lang w:val="sq-AL"/>
        </w:rPr>
        <w:t>.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 xml:space="preserve">2. Autoritetet </w:t>
      </w:r>
      <w:r w:rsidRPr="008503B1">
        <w:rPr>
          <w:lang w:val="sq-AL"/>
        </w:rPr>
        <w:t xml:space="preserve"> kompetente ruajnë raportet e mbledhura në bazën e të dhënave të tyre.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Aksidentet dhe incidentet serioze</w:t>
      </w:r>
      <w:r>
        <w:rPr>
          <w:lang w:val="sq-AL"/>
        </w:rPr>
        <w:t>,</w:t>
      </w:r>
      <w:r w:rsidRPr="008503B1">
        <w:rPr>
          <w:lang w:val="sq-AL"/>
        </w:rPr>
        <w:t xml:space="preserve"> gjithashtu</w:t>
      </w:r>
      <w:r>
        <w:rPr>
          <w:lang w:val="sq-AL"/>
        </w:rPr>
        <w:t>,</w:t>
      </w:r>
      <w:r w:rsidRPr="008503B1">
        <w:rPr>
          <w:lang w:val="sq-AL"/>
        </w:rPr>
        <w:t xml:space="preserve"> do t</w:t>
      </w:r>
      <w:r w:rsidRPr="00C3436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ruhen në këto baza të dhënash. 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6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Shkëmbimi i informacionit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Autoritetet kompetente shkëmbejnë informacionet e ruajtura në bazat e të dhënave të përmendura në nenin 5(2), duke vënë në dispozicion të autoriteteve kompetente të shteteve anëtare t</w:t>
      </w:r>
      <w:r w:rsidRPr="00917CBB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Bashkimit Europian dhe të Komisionit Europian, të gjithë informacionin përkatës që ka të bëj</w:t>
      </w:r>
      <w:r w:rsidRPr="00917CBB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me sigurinë, me kërkesën e tyre.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Baza e të dhënave duhet të jetë në përputhje me programin/</w:t>
      </w:r>
      <w:r w:rsidRPr="002F7E54">
        <w:rPr>
          <w:i/>
          <w:iCs/>
          <w:lang w:val="sq-AL"/>
        </w:rPr>
        <w:t>software</w:t>
      </w:r>
      <w:r w:rsidRPr="008503B1">
        <w:rPr>
          <w:lang w:val="sq-AL"/>
        </w:rPr>
        <w:t xml:space="preserve"> t</w:t>
      </w:r>
      <w:r w:rsidRPr="0082739A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përshkruar në paragrafin 3.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</w:t>
      </w:r>
      <w:r>
        <w:rPr>
          <w:lang w:val="sq-AL"/>
        </w:rPr>
        <w:t xml:space="preserve"> </w:t>
      </w:r>
      <w:r w:rsidRPr="008503B1">
        <w:rPr>
          <w:lang w:val="sq-AL"/>
        </w:rPr>
        <w:t>Autoritetet kompetente sipas përcaktimeve t</w:t>
      </w:r>
      <w:r w:rsidRPr="003137D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nenit 5(1), q</w:t>
      </w:r>
      <w:r w:rsidRPr="0031476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marrin një raportim ngjarjeje, e ruajnë atë në bazën e të dhënave dhe njoftojnë, kur është e nevojshme, autoritetin kompetent të një shteti anëtar t</w:t>
      </w:r>
      <w:r w:rsidRPr="003137D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Bashkimit Europian, n</w:t>
      </w:r>
      <w:r w:rsidRPr="0031476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t</w:t>
      </w:r>
      <w:r w:rsidRPr="0031476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cilin ndodhi ngjarja, ku avioni është regjistruar, ku avioni është prodhuar dhe/ose ku operatori është certifikuar.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Autoritetet kompetente mund t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bashkëpunojnë me Komisionin Europian për përdorimin e nj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programi/</w:t>
      </w:r>
      <w:r w:rsidRPr="00646065">
        <w:rPr>
          <w:i/>
          <w:iCs/>
          <w:lang w:val="sq-AL"/>
        </w:rPr>
        <w:t>software</w:t>
      </w:r>
      <w:r w:rsidRPr="008503B1">
        <w:rPr>
          <w:lang w:val="sq-AL"/>
        </w:rPr>
        <w:t xml:space="preserve"> specifik për qëllim t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kësaj rregulloreje. </w:t>
      </w:r>
    </w:p>
    <w:p w:rsidR="00474613" w:rsidRPr="0007601C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7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Përhapja e informacionit</w:t>
      </w:r>
    </w:p>
    <w:p w:rsidR="00474613" w:rsidRPr="0007601C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Çdo entitet të cilit i besohet r</w:t>
      </w:r>
      <w:r>
        <w:rPr>
          <w:lang w:val="sq-AL"/>
        </w:rPr>
        <w:t>regullimi i sigurisë ajrore të aviacionit c</w:t>
      </w:r>
      <w:r w:rsidRPr="008503B1">
        <w:rPr>
          <w:lang w:val="sq-AL"/>
        </w:rPr>
        <w:t xml:space="preserve">ivil ose hetimi i </w:t>
      </w:r>
      <w:r>
        <w:rPr>
          <w:lang w:val="sq-AL"/>
        </w:rPr>
        <w:t>aksidenteve dhe incidenteve të aviacionit c</w:t>
      </w:r>
      <w:r w:rsidRPr="008503B1">
        <w:rPr>
          <w:lang w:val="sq-AL"/>
        </w:rPr>
        <w:t>ivil brenda Republikës s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Shqipërisë</w:t>
      </w:r>
      <w:r>
        <w:rPr>
          <w:lang w:val="sq-AL"/>
        </w:rPr>
        <w:t>,</w:t>
      </w:r>
      <w:r w:rsidRPr="008503B1">
        <w:rPr>
          <w:lang w:val="sq-AL"/>
        </w:rPr>
        <w:t xml:space="preserve"> duhet të ketë akses/të drejtë për të hyrë në të dhënat mbi ngjarjet, t</w:t>
      </w:r>
      <w:r w:rsidRPr="006F0656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</w:t>
      </w:r>
      <w:r w:rsidRPr="008503B1">
        <w:rPr>
          <w:lang w:val="sq-AL"/>
        </w:rPr>
        <w:t>mbledhura dhe shkëmbyera në bazë të nenit 5 dhe 6</w:t>
      </w:r>
      <w:r>
        <w:rPr>
          <w:lang w:val="sq-AL"/>
        </w:rPr>
        <w:t>,</w:t>
      </w:r>
      <w:r w:rsidRPr="008503B1">
        <w:rPr>
          <w:lang w:val="sq-AL"/>
        </w:rPr>
        <w:t xml:space="preserve"> në mënyrë që t’i jepet mundësia që të nxjerr</w:t>
      </w:r>
      <w:r w:rsidRPr="00506A7F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rekomandime mbi sigurinë prej ngjarjeve të raportuara.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Pa c</w:t>
      </w:r>
      <w:r>
        <w:rPr>
          <w:lang w:val="sq-AL"/>
        </w:rPr>
        <w:t>e</w:t>
      </w:r>
      <w:r w:rsidRPr="008503B1">
        <w:rPr>
          <w:lang w:val="sq-AL"/>
        </w:rPr>
        <w:t>nuar të drejtën e publikut për të pasur akses në dokumentet publike, Ministri do t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përcaktojë masat për shpërndarjen e informacionit palëve të interesuara</w:t>
      </w:r>
      <w:r>
        <w:rPr>
          <w:lang w:val="sq-AL"/>
        </w:rPr>
        <w:t>,</w:t>
      </w:r>
      <w:r w:rsidRPr="008503B1">
        <w:rPr>
          <w:lang w:val="sq-AL"/>
        </w:rPr>
        <w:t xml:space="preserve"> të përcaktuara në paragrafin 1 dhe kushtet përkatëse. Këto masa, të cilat mund të jenë të përgjithshme ose individuale, bazohen mbi: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- nevojën për t’u siguruar personave dhe organizatave informacionin për të cilin ata/ato kanë nevojë, me qëllim përmirësimin e sigurisë së </w:t>
      </w:r>
      <w:r>
        <w:rPr>
          <w:lang w:val="sq-AL"/>
        </w:rPr>
        <w:t>aviacionit c</w:t>
      </w:r>
      <w:r w:rsidRPr="008503B1">
        <w:rPr>
          <w:lang w:val="sq-AL"/>
        </w:rPr>
        <w:t>ivil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- nevojën për t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kufizuar shpërndarjen e informacionit bazuar në atë që kërkohet rigorozisht nga përdoruesit, me qëllim sigurimin e konfidencialitetit të duhur të informacionit në fjalë.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Vendimi për të shpërndarë informacionin sipas këtij paragrafi</w:t>
      </w:r>
      <w:r>
        <w:rPr>
          <w:lang w:val="sq-AL"/>
        </w:rPr>
        <w:t>,</w:t>
      </w:r>
      <w:r w:rsidRPr="008503B1">
        <w:rPr>
          <w:lang w:val="sq-AL"/>
        </w:rPr>
        <w:t xml:space="preserve"> kufizohet rigorozisht në atë që kërkohet nga përdoruesi pa c</w:t>
      </w:r>
      <w:r>
        <w:rPr>
          <w:lang w:val="sq-AL"/>
        </w:rPr>
        <w:t>e</w:t>
      </w:r>
      <w:r w:rsidRPr="008503B1">
        <w:rPr>
          <w:lang w:val="sq-AL"/>
        </w:rPr>
        <w:t xml:space="preserve">nuar dispozitat e nenit 8.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Autoriteti i Aviacionit Civil mund të botojë të paktën çdo vit një pasqyrë mbi sigurinë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fluturim, e cila përmban informacion mbi llojet e ngjarjeve të mbledhura nga ana e sistemit të tij të detyrueshëm të raportimit të ngjarjeve për të informuar publikun mbi nivelin e sigurisë në aviacionin civil.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Autoriteti i Aviacionit Civil</w:t>
      </w:r>
      <w:r>
        <w:rPr>
          <w:lang w:val="sq-AL"/>
        </w:rPr>
        <w:t>,</w:t>
      </w:r>
      <w:r w:rsidRPr="008503B1">
        <w:rPr>
          <w:lang w:val="sq-AL"/>
        </w:rPr>
        <w:t xml:space="preserve"> gjithashtu</w:t>
      </w:r>
      <w:r>
        <w:rPr>
          <w:lang w:val="sq-AL"/>
        </w:rPr>
        <w:t>, mund të botoj</w:t>
      </w:r>
      <w:r w:rsidRPr="008503B1">
        <w:rPr>
          <w:lang w:val="sq-AL"/>
        </w:rPr>
        <w:t xml:space="preserve">ë raporte të paidentifikuara. </w:t>
      </w:r>
    </w:p>
    <w:p w:rsidR="00474613" w:rsidRPr="0007601C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8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Mbrojtja e informacionit</w:t>
      </w:r>
    </w:p>
    <w:p w:rsidR="00474613" w:rsidRPr="0007601C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Autoritetet kompetente, në bazë të legjislacionit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fuqi, marrin masat e nevojshme për të siguruar konfidencialitetin e duhur të informacionit të marrë prej tyre në vijim të neneve 6(1) dhe 7(1).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Ato </w:t>
      </w:r>
      <w:r>
        <w:rPr>
          <w:lang w:val="sq-AL"/>
        </w:rPr>
        <w:t xml:space="preserve">e </w:t>
      </w:r>
      <w:r w:rsidRPr="008503B1">
        <w:rPr>
          <w:lang w:val="sq-AL"/>
        </w:rPr>
        <w:t>përdorin informacionin në fjalë vetëm për qëllimin e k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saj </w:t>
      </w:r>
      <w:r>
        <w:rPr>
          <w:lang w:val="sq-AL"/>
        </w:rPr>
        <w:t>r</w:t>
      </w:r>
      <w:r w:rsidRPr="008503B1">
        <w:rPr>
          <w:lang w:val="sq-AL"/>
        </w:rPr>
        <w:t>regulloreje.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Pavarësisht nga lloji dhe klasifikimi i ngjarjes dhe aksidentit</w:t>
      </w:r>
      <w:r>
        <w:rPr>
          <w:lang w:val="sq-AL"/>
        </w:rPr>
        <w:t>,</w:t>
      </w:r>
      <w:r w:rsidRPr="008503B1">
        <w:rPr>
          <w:lang w:val="sq-AL"/>
        </w:rPr>
        <w:t xml:space="preserve"> ose incidentit serioz, emrat ose adresat e personave të veçantë asnjëherë nuk regjistrohen në bazën e të dhënave të përm</w:t>
      </w:r>
      <w:r>
        <w:rPr>
          <w:lang w:val="sq-AL"/>
        </w:rPr>
        <w:t>e</w:t>
      </w:r>
      <w:r w:rsidRPr="008503B1">
        <w:rPr>
          <w:lang w:val="sq-AL"/>
        </w:rPr>
        <w:t xml:space="preserve">ndur në nenin 5(2).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Pa c</w:t>
      </w:r>
      <w:r>
        <w:rPr>
          <w:lang w:val="sq-AL"/>
        </w:rPr>
        <w:t>e</w:t>
      </w:r>
      <w:r w:rsidRPr="008503B1">
        <w:rPr>
          <w:lang w:val="sq-AL"/>
        </w:rPr>
        <w:t>nuar rregullat e aplikueshme të ligjit penal, autoritetet kompetente do t</w:t>
      </w:r>
      <w:r w:rsidRPr="002A274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shmangen nga fillimi i procedimeve për sa </w:t>
      </w:r>
      <w:r>
        <w:rPr>
          <w:lang w:val="sq-AL"/>
        </w:rPr>
        <w:t>u</w:t>
      </w:r>
      <w:r w:rsidRPr="008503B1">
        <w:rPr>
          <w:lang w:val="sq-AL"/>
        </w:rPr>
        <w:t xml:space="preserve"> përket shkeljeve jo me paramendi</w:t>
      </w:r>
      <w:r>
        <w:rPr>
          <w:lang w:val="sq-AL"/>
        </w:rPr>
        <w:t xml:space="preserve">m ose të </w:t>
      </w:r>
      <w:r>
        <w:rPr>
          <w:lang w:val="sq-AL"/>
        </w:rPr>
        <w:lastRenderedPageBreak/>
        <w:t xml:space="preserve">paqëllimshme të ligjit, </w:t>
      </w:r>
      <w:r w:rsidRPr="008503B1">
        <w:rPr>
          <w:lang w:val="sq-AL"/>
        </w:rPr>
        <w:t>për të cilat bëhen me dijeni për shkak të raportimit</w:t>
      </w:r>
      <w:r>
        <w:rPr>
          <w:lang w:val="sq-AL"/>
        </w:rPr>
        <w:t>,</w:t>
      </w:r>
      <w:r w:rsidRPr="008503B1">
        <w:rPr>
          <w:lang w:val="sq-AL"/>
        </w:rPr>
        <w:t xml:space="preserve"> sipas sistemit kombëtar të detyrueshëm të raportimit të ngjarjeve, përjashtuar rastet e një neglizhenc</w:t>
      </w:r>
      <w:r>
        <w:rPr>
          <w:rFonts w:ascii="Times New Roman" w:hAnsi="Times New Roman" w:cs="Times New Roman"/>
          <w:lang w:val="sq-AL"/>
        </w:rPr>
        <w:t>e</w:t>
      </w:r>
      <w:r w:rsidRPr="008503B1">
        <w:rPr>
          <w:lang w:val="sq-AL"/>
        </w:rPr>
        <w:t xml:space="preserve"> t</w:t>
      </w:r>
      <w:r w:rsidRPr="002A274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r</w:t>
      </w:r>
      <w:r w:rsidRPr="002A274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nd</w:t>
      </w:r>
      <w:r w:rsidRPr="002A274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4. Në përputhje me procedurat e përcaktuara në legjislacionin n</w:t>
      </w:r>
      <w:r w:rsidRPr="002A274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fuqi, autoritetet kompetente sigurojn</w:t>
      </w:r>
      <w:r w:rsidRPr="004D50B9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që punonjësit</w:t>
      </w:r>
      <w:r>
        <w:rPr>
          <w:lang w:val="sq-AL"/>
        </w:rPr>
        <w:t>,</w:t>
      </w:r>
      <w:r w:rsidRPr="008503B1">
        <w:rPr>
          <w:lang w:val="sq-AL"/>
        </w:rPr>
        <w:t xml:space="preserve"> të cilët raportojnë incidentet për të cilat kanë njohuri, të mos i nënshtrohen ndonjë paragjykimi nga ana e punëdhënësit të tyre.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5. Ky nen do t</w:t>
      </w:r>
      <w:r w:rsidRPr="002A274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aplikohet pa c</w:t>
      </w:r>
      <w:r>
        <w:rPr>
          <w:lang w:val="sq-AL"/>
        </w:rPr>
        <w:t>e</w:t>
      </w:r>
      <w:r w:rsidRPr="008503B1">
        <w:rPr>
          <w:lang w:val="sq-AL"/>
        </w:rPr>
        <w:t>nuar rregullat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fuqi lidhur me aksesin e informacionit nga ana e autoriteteve gjyqësore.</w:t>
      </w:r>
    </w:p>
    <w:p w:rsidR="00474613" w:rsidRPr="008503B1" w:rsidRDefault="00474613" w:rsidP="00474613">
      <w:pPr>
        <w:pStyle w:val="NeniNr"/>
        <w:keepNext w:val="0"/>
        <w:rPr>
          <w:lang w:val="sq-AL"/>
        </w:rPr>
      </w:pPr>
      <w:r w:rsidRPr="008503B1">
        <w:rPr>
          <w:lang w:val="sq-AL"/>
        </w:rPr>
        <w:t>Neni 9</w:t>
      </w:r>
    </w:p>
    <w:p w:rsidR="00474613" w:rsidRPr="008503B1" w:rsidRDefault="00474613" w:rsidP="00474613">
      <w:pPr>
        <w:pStyle w:val="NeniTitull"/>
        <w:keepNext w:val="0"/>
        <w:rPr>
          <w:lang w:val="sq-AL"/>
        </w:rPr>
      </w:pPr>
      <w:r w:rsidRPr="008503B1">
        <w:rPr>
          <w:lang w:val="sq-AL"/>
        </w:rPr>
        <w:t>Raportimi vullnetar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Përveç sistemit të raportimit të detyrueshëm të përcaktuar sipas neneve 4 dhe 5, autoritetet kompetente do t</w:t>
      </w:r>
      <w:r w:rsidRPr="00A5505D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vendosin një sistem të raportimit vullnetar me qëllim mbledhjen dhe analizimin e informacionit mbi mungesat e vërejtura në aviacion, të cilat nuk kërkohen të raportohen sipas sistemit të detyrueshëm të raportimit, por të cilat perceptohen nga raportuesi si një rrezik aktual ose potencial.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Autoritetet kompetente</w:t>
      </w:r>
      <w:r>
        <w:rPr>
          <w:lang w:val="sq-AL"/>
        </w:rPr>
        <w:t>,</w:t>
      </w:r>
      <w:r w:rsidRPr="008503B1">
        <w:rPr>
          <w:lang w:val="sq-AL"/>
        </w:rPr>
        <w:t xml:space="preserve">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rastin e sistemit t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raportimit vullnetar</w:t>
      </w:r>
      <w:r>
        <w:rPr>
          <w:lang w:val="sq-AL"/>
        </w:rPr>
        <w:t>,</w:t>
      </w:r>
      <w:r w:rsidRPr="008503B1">
        <w:rPr>
          <w:lang w:val="sq-AL"/>
        </w:rPr>
        <w:t xml:space="preserve"> do t</w:t>
      </w:r>
      <w:r w:rsidRPr="00A5505D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përcaktojnë kushtet për mosidentifikim të raporteve vullnetar</w:t>
      </w:r>
      <w:r>
        <w:rPr>
          <w:lang w:val="sq-AL"/>
        </w:rPr>
        <w:t>e</w:t>
      </w:r>
      <w:r w:rsidRPr="008503B1">
        <w:rPr>
          <w:lang w:val="sq-AL"/>
        </w:rPr>
        <w:t xml:space="preserve"> t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siguruara sipas k</w:t>
      </w:r>
      <w:r w:rsidRPr="00A5505D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tij sistem</w:t>
      </w:r>
      <w:r>
        <w:rPr>
          <w:lang w:val="sq-AL"/>
        </w:rPr>
        <w:t>i</w:t>
      </w:r>
      <w:r w:rsidRPr="008503B1">
        <w:rPr>
          <w:lang w:val="sq-AL"/>
        </w:rPr>
        <w:t>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Autoritetet kompetente sigurojn</w:t>
      </w:r>
      <w:r w:rsidRPr="00A5505D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që informacioni i paidentifikuar përkatës i sigurisë, që rrjedh nga analizimi i raportimit konfidencial, të ruhet dhe t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vihet në dispozicion të të gjitha palëve</w:t>
      </w:r>
      <w:r>
        <w:rPr>
          <w:lang w:val="sq-AL"/>
        </w:rPr>
        <w:t>,</w:t>
      </w:r>
      <w:r w:rsidRPr="008503B1">
        <w:rPr>
          <w:lang w:val="sq-AL"/>
        </w:rPr>
        <w:t xml:space="preserve"> në mënyrë që të përdoret për përmirësimin e sigurisë në aviacion. 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TitulliNr"/>
        <w:keepNext w:val="0"/>
        <w:rPr>
          <w:lang w:val="sq-AL"/>
        </w:rPr>
      </w:pPr>
      <w:r w:rsidRPr="008503B1">
        <w:rPr>
          <w:lang w:val="sq-AL"/>
        </w:rPr>
        <w:t xml:space="preserve">SHTOJCA I </w:t>
      </w:r>
    </w:p>
    <w:p w:rsidR="00474613" w:rsidRPr="008503B1" w:rsidRDefault="00474613" w:rsidP="00474613">
      <w:pPr>
        <w:pStyle w:val="Paragrafi"/>
        <w:jc w:val="center"/>
        <w:rPr>
          <w:lang w:val="sq-AL"/>
        </w:rPr>
      </w:pPr>
      <w:r w:rsidRPr="008503B1">
        <w:rPr>
          <w:lang w:val="sq-AL"/>
        </w:rPr>
        <w:t>LISTA E OPERACIONEVE, MIRËMBAJTJES, RIPARIMIT DHE NGJARJEVE QË KANË TË BËJNË ME PRODHIMIN E AVIONIT PËR T</w:t>
      </w:r>
      <w:r>
        <w:rPr>
          <w:lang w:val="sq-AL"/>
        </w:rPr>
        <w:t>’</w:t>
      </w:r>
      <w:r w:rsidRPr="008503B1">
        <w:rPr>
          <w:lang w:val="sq-AL"/>
        </w:rPr>
        <w:t>U RAPORTUAR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Shënimi 1.</w:t>
      </w:r>
      <w:r w:rsidRPr="008503B1">
        <w:rPr>
          <w:lang w:val="sq-AL"/>
        </w:rPr>
        <w:t xml:space="preserve"> Edhe pse kjo shtojcë radhit shumicën e ngjarjeve të raportueshme, ajo nuk mund të jetë tërësisht gjithëpërfshirëse. Çdo ngjarje tjetër, të cilat gjykohen nga personat e përfshirë si br</w:t>
      </w:r>
      <w:r>
        <w:rPr>
          <w:lang w:val="sq-AL"/>
        </w:rPr>
        <w:t>e</w:t>
      </w:r>
      <w:r w:rsidRPr="008503B1">
        <w:rPr>
          <w:lang w:val="sq-AL"/>
        </w:rPr>
        <w:t>nda kritereve, duhet</w:t>
      </w:r>
      <w:r>
        <w:rPr>
          <w:lang w:val="sq-AL"/>
        </w:rPr>
        <w:t>,</w:t>
      </w:r>
      <w:r w:rsidRPr="008503B1">
        <w:rPr>
          <w:lang w:val="sq-AL"/>
        </w:rPr>
        <w:t xml:space="preserve"> gjithashtu</w:t>
      </w:r>
      <w:r>
        <w:rPr>
          <w:lang w:val="sq-AL"/>
        </w:rPr>
        <w:t>,</w:t>
      </w:r>
      <w:r w:rsidRPr="008503B1">
        <w:rPr>
          <w:lang w:val="sq-AL"/>
        </w:rPr>
        <w:t xml:space="preserve"> të raportohen.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Shënimi 2</w:t>
      </w:r>
      <w:r>
        <w:rPr>
          <w:lang w:val="sq-AL"/>
        </w:rPr>
        <w:t>.</w:t>
      </w:r>
      <w:r w:rsidRPr="008503B1">
        <w:rPr>
          <w:lang w:val="sq-AL"/>
        </w:rPr>
        <w:t xml:space="preserve"> Kjo shtojcë nuk përfshin aksidentet. Përveç kërkesave të tjera mbi njoftimin e aksidenteve, aksidentet duhet</w:t>
      </w:r>
      <w:r>
        <w:rPr>
          <w:lang w:val="sq-AL"/>
        </w:rPr>
        <w:t>,</w:t>
      </w:r>
      <w:r w:rsidRPr="008503B1">
        <w:rPr>
          <w:lang w:val="sq-AL"/>
        </w:rPr>
        <w:t xml:space="preserve"> gjithashtu</w:t>
      </w:r>
      <w:r>
        <w:rPr>
          <w:lang w:val="sq-AL"/>
        </w:rPr>
        <w:t>,</w:t>
      </w:r>
      <w:r w:rsidRPr="008503B1">
        <w:rPr>
          <w:lang w:val="sq-AL"/>
        </w:rPr>
        <w:t xml:space="preserve"> të regjistrohen në bazën e të dhënave të përmendur në </w:t>
      </w:r>
      <w:r>
        <w:rPr>
          <w:lang w:val="sq-AL"/>
        </w:rPr>
        <w:t>n</w:t>
      </w:r>
      <w:r w:rsidRPr="008503B1">
        <w:rPr>
          <w:lang w:val="sq-AL"/>
        </w:rPr>
        <w:t xml:space="preserve">enin 5 (2).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</w:t>
      </w:r>
      <w:r>
        <w:rPr>
          <w:lang w:val="sq-AL"/>
        </w:rPr>
        <w:t xml:space="preserve">i </w:t>
      </w:r>
      <w:r w:rsidRPr="008503B1">
        <w:rPr>
          <w:lang w:val="sq-AL"/>
        </w:rPr>
        <w:t>3</w:t>
      </w:r>
      <w:r>
        <w:rPr>
          <w:lang w:val="sq-AL"/>
        </w:rPr>
        <w:t>.</w:t>
      </w:r>
      <w:r w:rsidRPr="008503B1">
        <w:rPr>
          <w:lang w:val="sq-AL"/>
        </w:rPr>
        <w:t xml:space="preserve"> Kjo shtojcë përmban shembuj të kërkesave të raportimit mbi operimin, mirëmbajtjen, riparimin dhe prodhimin e avionëve.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Shënimi 4</w:t>
      </w:r>
      <w:r>
        <w:rPr>
          <w:lang w:val="sq-AL"/>
        </w:rPr>
        <w:t>.</w:t>
      </w:r>
      <w:r w:rsidRPr="008503B1">
        <w:rPr>
          <w:lang w:val="sq-AL"/>
        </w:rPr>
        <w:t xml:space="preserve"> Ngjarjet për t’u raportuar janë ato ku siguria e operimit ishte ose mund të ishte rrezikuar</w:t>
      </w:r>
      <w:r>
        <w:rPr>
          <w:lang w:val="sq-AL"/>
        </w:rPr>
        <w:t>,</w:t>
      </w:r>
      <w:r w:rsidRPr="008503B1">
        <w:rPr>
          <w:lang w:val="sq-AL"/>
        </w:rPr>
        <w:t xml:space="preserve"> ose mund të kishte çuar në një situatë të pasigurt. 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Nëse</w:t>
      </w:r>
      <w:r w:rsidRPr="008503B1">
        <w:rPr>
          <w:lang w:val="sq-AL"/>
        </w:rPr>
        <w:t xml:space="preserve"> sipas mendimit të raportuesit, një ngjarje nuk rrezikoi sigurinë e operimit, por nëse përsëritej në r</w:t>
      </w:r>
      <w:r>
        <w:rPr>
          <w:lang w:val="sq-AL"/>
        </w:rPr>
        <w:t>rethana të ndryshme e të njëjta</w:t>
      </w:r>
      <w:r w:rsidRPr="008503B1">
        <w:rPr>
          <w:lang w:val="sq-AL"/>
        </w:rPr>
        <w:t xml:space="preserve"> do të përbënte një rrezik, atëherë një raport duhet të përgatitet. Ajo që gjykohet e raportueshme për një kategori prodhimi, pjesë ose pajisje mund të mos jetë e tillë për një tjetër dhe mungesa ose prezenca e një faktor</w:t>
      </w:r>
      <w:r>
        <w:rPr>
          <w:lang w:val="sq-AL"/>
        </w:rPr>
        <w:t>i të vetëm, njerëzor ose teknik</w:t>
      </w:r>
      <w:r w:rsidRPr="008503B1">
        <w:rPr>
          <w:lang w:val="sq-AL"/>
        </w:rPr>
        <w:t xml:space="preserve"> mund të transformoj</w:t>
      </w:r>
      <w:r w:rsidRPr="00437BDA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një ngjarje në n</w:t>
      </w:r>
      <w:r>
        <w:rPr>
          <w:lang w:val="sq-AL"/>
        </w:rPr>
        <w:t>jë aksident ose incident serioz</w:t>
      </w:r>
      <w:r w:rsidRPr="008503B1">
        <w:rPr>
          <w:lang w:val="sq-AL"/>
        </w:rPr>
        <w:t xml:space="preserve">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Shënimi 5</w:t>
      </w:r>
      <w:r>
        <w:rPr>
          <w:lang w:val="sq-AL"/>
        </w:rPr>
        <w:t>.</w:t>
      </w:r>
      <w:r w:rsidRPr="008503B1">
        <w:rPr>
          <w:lang w:val="sq-AL"/>
        </w:rPr>
        <w:t xml:space="preserve"> Aprovime specifike operacionale, 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 RVSM, ETOPS, RNAV</w:t>
      </w:r>
      <w:r w:rsidRPr="008503B1">
        <w:rPr>
          <w:lang w:val="sq-AL"/>
        </w:rPr>
        <w:t xml:space="preserve"> ose një program projektimi ose mirëmbajtje, mund të ketë kërkesa specifike raportuese mbi dështimet ose keqfunksionimet e lidhura me aprovimin ose programin në fjalë.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Përmbajtja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A: Operacionet e fluturimit t</w:t>
      </w:r>
      <w:r>
        <w:rPr>
          <w:lang w:val="sq-AL"/>
        </w:rPr>
        <w:t>ë</w:t>
      </w:r>
      <w:r w:rsidRPr="008503B1">
        <w:rPr>
          <w:lang w:val="sq-AL"/>
        </w:rPr>
        <w:t xml:space="preserve"> avionit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B: Avioni nga ana teknike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C: Mirëmbajtja e avionit dhe riparimi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Ç: Shërbimet e navigimit ajror, lehtësirat dhe shërbimet n</w:t>
      </w:r>
      <w:r>
        <w:rPr>
          <w:lang w:val="sq-AL"/>
        </w:rPr>
        <w:t>ë</w:t>
      </w:r>
      <w:r w:rsidRPr="008503B1">
        <w:rPr>
          <w:lang w:val="sq-AL"/>
        </w:rPr>
        <w:t xml:space="preserve"> terren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A. OPERACIONET E FLUTURIMIT T</w:t>
      </w:r>
      <w:r>
        <w:rPr>
          <w:lang w:val="sq-AL"/>
        </w:rPr>
        <w:t>Ë</w:t>
      </w:r>
      <w:r w:rsidRPr="008503B1">
        <w:rPr>
          <w:lang w:val="sq-AL"/>
        </w:rPr>
        <w:t xml:space="preserve"> AVIONIT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i) Operimi i </w:t>
      </w:r>
      <w:r>
        <w:rPr>
          <w:lang w:val="sq-AL"/>
        </w:rPr>
        <w:t>a</w:t>
      </w:r>
      <w:r w:rsidRPr="008503B1">
        <w:rPr>
          <w:lang w:val="sq-AL"/>
        </w:rPr>
        <w:t xml:space="preserve">vionit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Manovrat e shmangies: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- të rrezikut të përplasjes me një avion tjetër, me tokën ose objekt tjetër</w:t>
      </w:r>
      <w:r>
        <w:rPr>
          <w:lang w:val="sq-AL"/>
        </w:rPr>
        <w:t>,</w:t>
      </w:r>
      <w:r w:rsidRPr="008503B1">
        <w:rPr>
          <w:lang w:val="sq-AL"/>
        </w:rPr>
        <w:t xml:space="preserve"> ose të një situat</w:t>
      </w:r>
      <w:r>
        <w:rPr>
          <w:lang w:val="sq-AL"/>
        </w:rPr>
        <w:t>e</w:t>
      </w:r>
      <w:r w:rsidRPr="008503B1">
        <w:rPr>
          <w:lang w:val="sq-AL"/>
        </w:rPr>
        <w:t xml:space="preserve"> të pasigurt kur veprimi i shmangies do të ishte i përshtatshëm;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- një manovër shmangie që kërkohet për të mënjanuar përplasjen me një avion tjetër, me tokën ose objekt tjetër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- një manovër mënjanuese për të shmangur situata të tjera të pasigurta.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Incidente të uljes ose të ngritjes, përfshirë uljet e detyruara ose parandaluese. Incidente si mos mbërritja në pistë, kalimi i pistës ose dalje anësore nga pista. Ngritje, ngritje të refuzuara, ulje ose tentativa për të uluar në një pistë të mbyllur, të zënë ose të gabuar. Inkursione të pistës.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Pamundësia për të arritur performancën e parashikuar gjatë ngritjes ose ngjitjes fillestare.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ç) Sasi karburanti në nivel kritik dhe pamundësia për të transferuar karburant ose për të përdorur sasinë totale të karburantit që mund të përdoret.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Humbja e kontrollit (përfshirë atë të pjesshëm ose të përkohshëm)</w:t>
      </w:r>
      <w:r>
        <w:rPr>
          <w:lang w:val="sq-AL"/>
        </w:rPr>
        <w:t xml:space="preserve"> </w:t>
      </w:r>
      <w:r w:rsidRPr="008503B1">
        <w:rPr>
          <w:lang w:val="sq-AL"/>
        </w:rPr>
        <w:t>pavarësisht nga shkaku.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dh) Ngjarjet pranë ose mbi V1 që rrjedhin nga ose krijojnë një situatë të rrezikshme ose potencialisht të rrezikshme (p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ngritje të refuzuara, goditje e bishtit, humbja e fuqisë motorike etj.).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e) Të ecurit që krijojnë një situatë të rrezikshme ose potencialisht të rrezikshme.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ë) Devijim i rëndësishëm i paqëllimshëm prej shpejtësisë ajrore, trajektores së përcaktuar ose lartësisë (më shumë se 300 </w:t>
      </w:r>
      <w:r w:rsidRPr="00DE3821">
        <w:rPr>
          <w:i/>
          <w:iCs/>
          <w:lang w:val="sq-AL"/>
        </w:rPr>
        <w:t>feet</w:t>
      </w:r>
      <w:r w:rsidRPr="008503B1">
        <w:rPr>
          <w:lang w:val="sq-AL"/>
        </w:rPr>
        <w:t xml:space="preserve">) pavarësisht nga shkaku.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f) Ulje nën lartësinë/altitudën e përcaktuar ose ulje në minimum e lartësisë/altitudës pa referimin vizual të kërkuar.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g) Humbja e vendndodhjes</w:t>
      </w:r>
      <w:r>
        <w:rPr>
          <w:lang w:val="sq-AL"/>
        </w:rPr>
        <w:t>,</w:t>
      </w:r>
      <w:r w:rsidRPr="008503B1">
        <w:rPr>
          <w:lang w:val="sq-AL"/>
        </w:rPr>
        <w:t xml:space="preserve"> lidhur me vendndodhjen aktuale ose avionë të tjerë.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gj) Humbja/ngjarje e komunikimit ndërmjet ekuipazhit të fluturimit (CRM) ose ndërmjet ekuipazhit të fluturimit dhe palëve të tjera (ekuipazhit të kabinës, ATC, teknik).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i) Ulje e papërballueshme/problematike</w:t>
      </w:r>
      <w:r>
        <w:rPr>
          <w:lang w:val="sq-AL"/>
        </w:rPr>
        <w:t xml:space="preserve">, </w:t>
      </w:r>
      <w:r w:rsidRPr="008503B1">
        <w:rPr>
          <w:lang w:val="sq-AL"/>
        </w:rPr>
        <w:t xml:space="preserve">një ulje që gjykohet të kërkoj një “kontroll të uljes problematike”.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j) Tejkalimi i caqeve të luhatjes së karburantit.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k) Caktimi i gabuar i një kodi SSR ose të një nënshkall</w:t>
      </w:r>
      <w:r>
        <w:rPr>
          <w:rFonts w:ascii="Times New Roman" w:hAnsi="Times New Roman" w:cs="Times New Roman"/>
          <w:lang w:val="sq-AL"/>
        </w:rPr>
        <w:t>e</w:t>
      </w:r>
      <w:r w:rsidRPr="008503B1">
        <w:rPr>
          <w:lang w:val="sq-AL"/>
        </w:rPr>
        <w:t xml:space="preserve"> të lartësimatësit.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l) Programim i gabuar ose futja e të dhënave të gabuara në një pajisje që përdoret për navigim ose përllogaritjen e performancës</w:t>
      </w:r>
      <w:r>
        <w:rPr>
          <w:lang w:val="sq-AL"/>
        </w:rPr>
        <w:t>,</w:t>
      </w:r>
      <w:r w:rsidRPr="008503B1">
        <w:rPr>
          <w:lang w:val="sq-AL"/>
        </w:rPr>
        <w:t xml:space="preserve"> ose përdorimin e të dhënave të gabuara.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m) Marrja ose interpretimi i gabuar i mesazheve radio-telefonike.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n) Defekte ose keqfunksionime të sistemit të karburantit</w:t>
      </w:r>
      <w:r>
        <w:rPr>
          <w:lang w:val="sq-AL"/>
        </w:rPr>
        <w:t>,</w:t>
      </w:r>
      <w:r w:rsidRPr="008503B1">
        <w:rPr>
          <w:lang w:val="sq-AL"/>
        </w:rPr>
        <w:t xml:space="preserve"> të cilat kanë ndikuar mbi furnizimin me karburant dhe/ose shpërndarjen.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nj) Avion që niset nga një sipërfaqe e shtruar aksidentalisht.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o) Përplasje ndërmjet një avioni dhe një avioni tjetër, automjeti ose objekti tjetër në tokë.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p) Operim i pavëmendshëm dhe/ose i gabuar i ndonjë prej rregullatorëve.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q) Pamundësia për të arritur konfigurimin e duhur të avionit për çdo fazë të fluturimit (p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marshi i uljes, kapaku i marshit, stabilizues, paretet etj.).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r) Një rrezik ose rrezik i mundshëm</w:t>
      </w:r>
      <w:r>
        <w:rPr>
          <w:lang w:val="sq-AL"/>
        </w:rPr>
        <w:t>,</w:t>
      </w:r>
      <w:r w:rsidRPr="008503B1">
        <w:rPr>
          <w:lang w:val="sq-AL"/>
        </w:rPr>
        <w:t xml:space="preserve"> i cili ndodh si pasojë e çdo simulimi të qëllimshëm të kushteve të pafavorshme për trajnim, kontrolle të sistemit ose për qëllime trajnimi.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rr) Lëkundje jonormale.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s) Operimi i çdo sistemi primar të paralajmërimit që ka të bëj</w:t>
      </w:r>
      <w:r w:rsidRPr="004A075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me manovrimin e avionit</w:t>
      </w:r>
      <w:r>
        <w:rPr>
          <w:lang w:val="sq-AL"/>
        </w:rPr>
        <w:t>,</w:t>
      </w:r>
      <w:r w:rsidRPr="008503B1">
        <w:rPr>
          <w:lang w:val="sq-AL"/>
        </w:rPr>
        <w:t xml:space="preserve"> 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paralajmërimi i konfigurimit, paralajmërimi i kalimit të shpejtësisë etj</w:t>
      </w:r>
      <w:r>
        <w:rPr>
          <w:lang w:val="sq-AL"/>
        </w:rPr>
        <w:t>.,</w:t>
      </w:r>
      <w:r w:rsidRPr="008503B1">
        <w:rPr>
          <w:lang w:val="sq-AL"/>
        </w:rPr>
        <w:t xml:space="preserve"> përjashto rastet kur: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Ekuipazhi përfundimisht vendos që të dhënat ishin të gabuara dhe</w:t>
      </w:r>
      <w:r>
        <w:rPr>
          <w:lang w:val="sq-AL"/>
        </w:rPr>
        <w:t>,</w:t>
      </w:r>
      <w:r w:rsidRPr="008503B1">
        <w:rPr>
          <w:lang w:val="sq-AL"/>
        </w:rPr>
        <w:t xml:space="preserve"> me kusht që paralajmërimi i gabuar të mos ketë rezultuar në vështirësi ose rrezi</w:t>
      </w:r>
      <w:r>
        <w:rPr>
          <w:lang w:val="sq-AL"/>
        </w:rPr>
        <w:t>k</w:t>
      </w:r>
      <w:r w:rsidRPr="008503B1">
        <w:rPr>
          <w:lang w:val="sq-AL"/>
        </w:rPr>
        <w:t xml:space="preserve">shmëri për shkak të reagimit të ekuipazhit ndaj paralajmërimit; 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2. Operohet për trajnim ose qëllime trestimi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sh) “Paralajmërimi” GPWS/TAWS</w:t>
      </w:r>
      <w:r>
        <w:rPr>
          <w:lang w:val="sq-AL"/>
        </w:rPr>
        <w:t>,</w:t>
      </w:r>
      <w:r w:rsidRPr="008503B1">
        <w:rPr>
          <w:lang w:val="sq-AL"/>
        </w:rPr>
        <w:t xml:space="preserve"> kur: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Avioni i afrohet më shumë tokës sesa është planifikuar ose parashikuar</w:t>
      </w:r>
      <w:r>
        <w:rPr>
          <w:lang w:val="sq-AL"/>
        </w:rPr>
        <w:t xml:space="preserve">; </w:t>
      </w:r>
      <w:r w:rsidRPr="008503B1">
        <w:rPr>
          <w:lang w:val="sq-AL"/>
        </w:rPr>
        <w:t xml:space="preserve">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2. Paralajmërimi vërehet në kushtet meteorologjike të instrumentit ose natën dhe përcaktohet të jetë shkaktuar nga shkalla e lartë e uljes (model 1); 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3. Paralajmërimi rezulton nga dështimi për të zgjedhur marshin e uljes prej pikës së duhur në përdorim; 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4. Çdo vështirësi ose rrezik shkaktohet</w:t>
      </w:r>
      <w:r>
        <w:rPr>
          <w:lang w:val="sq-AL"/>
        </w:rPr>
        <w:t>,</w:t>
      </w:r>
      <w:r w:rsidRPr="008503B1">
        <w:rPr>
          <w:lang w:val="sq-AL"/>
        </w:rPr>
        <w:t xml:space="preserve"> ose mund të shkaktohet si pasoj</w:t>
      </w:r>
      <w:r w:rsidRPr="0000182C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e reagimit të ekuipazhit ndaj “paralajmërimit”</w:t>
      </w:r>
      <w:r>
        <w:rPr>
          <w:lang w:val="sq-AL"/>
        </w:rPr>
        <w:t xml:space="preserve">, </w:t>
      </w:r>
      <w:r w:rsidRPr="008503B1">
        <w:rPr>
          <w:lang w:val="sq-AL"/>
        </w:rPr>
        <w:t>p</w:t>
      </w:r>
      <w:r>
        <w:rPr>
          <w:lang w:val="sq-AL"/>
        </w:rPr>
        <w:t>.</w:t>
      </w:r>
      <w:r w:rsidRPr="008503B1">
        <w:rPr>
          <w:lang w:val="sq-AL"/>
        </w:rPr>
        <w:t>sh. shkëputje e vogël e mundshme nga trafiku tjetër. Kjo mund të përfshij</w:t>
      </w:r>
      <w:r w:rsidRPr="00612E52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paralajmërimin e çdo modeli ose tipi, </w:t>
      </w:r>
      <w:r>
        <w:rPr>
          <w:lang w:val="sq-AL"/>
        </w:rPr>
        <w:t>domethën</w:t>
      </w:r>
      <w:r w:rsidRPr="004319FC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të vërtetë ose të gabuar.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u) “Alarmi” GPWS/TAWS kur çdo vështirësi ose rrezik shkaktohet ose mund të shkaktohet si pasojë e reagimit të ekuipazhit ndaj “alarmit”. 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aa) ACAS RA-s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bb) Incidente në motor ose shpërthim në helikë që rezultojnë në dëmtim të madh ose serioz.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ii) Emergjenca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Zjarr, shpërthim, tym ose avuj toksikë</w:t>
      </w:r>
      <w:r>
        <w:rPr>
          <w:lang w:val="sq-AL"/>
        </w:rPr>
        <w:t>,</w:t>
      </w:r>
      <w:r w:rsidRPr="008503B1">
        <w:rPr>
          <w:lang w:val="sq-AL"/>
        </w:rPr>
        <w:t xml:space="preserve"> ose të dëmshëm edhe pse zjarret janë shuar.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Përdorimi i çdo procedure jostandarde nga ana e ekuipazhit të kabinës ose të fluturimit për të përballuar një emergjencë</w:t>
      </w:r>
      <w:r>
        <w:rPr>
          <w:lang w:val="sq-AL"/>
        </w:rPr>
        <w:t>,</w:t>
      </w:r>
      <w:r w:rsidRPr="008503B1">
        <w:rPr>
          <w:lang w:val="sq-AL"/>
        </w:rPr>
        <w:t xml:space="preserve"> kur: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Procedura e</w:t>
      </w:r>
      <w:r>
        <w:rPr>
          <w:lang w:val="sq-AL"/>
        </w:rPr>
        <w:t>k</w:t>
      </w:r>
      <w:r w:rsidRPr="008503B1">
        <w:rPr>
          <w:lang w:val="sq-AL"/>
        </w:rPr>
        <w:t>ziston</w:t>
      </w:r>
      <w:r>
        <w:rPr>
          <w:lang w:val="sq-AL"/>
        </w:rPr>
        <w:t>,</w:t>
      </w:r>
      <w:r w:rsidRPr="008503B1">
        <w:rPr>
          <w:lang w:val="sq-AL"/>
        </w:rPr>
        <w:t xml:space="preserve"> por nuk vihet në zbatim;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Procedura nuk e</w:t>
      </w:r>
      <w:r>
        <w:rPr>
          <w:lang w:val="sq-AL"/>
        </w:rPr>
        <w:t>k</w:t>
      </w:r>
      <w:r w:rsidRPr="008503B1">
        <w:rPr>
          <w:lang w:val="sq-AL"/>
        </w:rPr>
        <w:t xml:space="preserve">ziston;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Procedura e</w:t>
      </w:r>
      <w:r>
        <w:rPr>
          <w:lang w:val="sq-AL"/>
        </w:rPr>
        <w:t>k</w:t>
      </w:r>
      <w:r w:rsidRPr="008503B1">
        <w:rPr>
          <w:lang w:val="sq-AL"/>
        </w:rPr>
        <w:t>ziston</w:t>
      </w:r>
      <w:r>
        <w:rPr>
          <w:lang w:val="sq-AL"/>
        </w:rPr>
        <w:t>,</w:t>
      </w:r>
      <w:r w:rsidRPr="008503B1">
        <w:rPr>
          <w:lang w:val="sq-AL"/>
        </w:rPr>
        <w:t xml:space="preserve"> por nuk është e plotë ose e përshtatshme;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4. Procedura është e gabuar;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5. Procedura e gabuar është përdorur.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Pamjaftueshmëria e çdo procedure e planifikuar për t’u përdorur në rast emergjence përfshirë kur përdoret për mirëmbajtje</w:t>
      </w:r>
      <w:r>
        <w:rPr>
          <w:lang w:val="sq-AL"/>
        </w:rPr>
        <w:t xml:space="preserve">, trajnim ose qëllime testimi.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Një ngjarje</w:t>
      </w:r>
      <w:r>
        <w:rPr>
          <w:lang w:val="sq-AL"/>
        </w:rPr>
        <w:t>,</w:t>
      </w:r>
      <w:r w:rsidRPr="008503B1">
        <w:rPr>
          <w:lang w:val="sq-AL"/>
        </w:rPr>
        <w:t xml:space="preserve"> e cila çon në një evakuim emergjence.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Ulja e presionit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dh) Përdorimi i çdo pajisje emergjence ose procedure emergjence të parashikuar me qëllim përballimin e një situate.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e) Një ngjarje</w:t>
      </w:r>
      <w:r>
        <w:rPr>
          <w:lang w:val="sq-AL"/>
        </w:rPr>
        <w:t>,</w:t>
      </w:r>
      <w:r w:rsidRPr="008503B1">
        <w:rPr>
          <w:lang w:val="sq-AL"/>
        </w:rPr>
        <w:t xml:space="preserve"> e cila çon në shpalljen e emergjencës (“Mayday” ose “Panne”).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ë) Dështimi i një sistemi ose pajisje emergjence përfshirë të gjitha dyert e daljes dhe nd</w:t>
      </w:r>
      <w:r>
        <w:rPr>
          <w:lang w:val="sq-AL"/>
        </w:rPr>
        <w:t>r</w:t>
      </w:r>
      <w:r w:rsidRPr="008503B1">
        <w:rPr>
          <w:lang w:val="sq-AL"/>
        </w:rPr>
        <w:t xml:space="preserve">içimit për të funksionuar në mënyrë të kënaqshme përfshirë përdorimin për mirëmbajtje, trajnim ose qëllime testimi.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f) Ngjarje të cilat kërkojnë çdo lloj përdorimi të oksigjenit të emergjencës nga ana e njërit prej anëtarëve të ekuipazhit.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iii) Paaftësi e ekuipazhit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Paaftësi e një anëtari të ekuipazhit të fluturimit përfshirë atë të ndodhur para nisjes nëse konsiderohet se mund të kishte rezultuar në paaftësi </w:t>
      </w:r>
      <w:r>
        <w:rPr>
          <w:lang w:val="sq-AL"/>
        </w:rPr>
        <w:t>p</w:t>
      </w:r>
      <w:r w:rsidRPr="008503B1">
        <w:rPr>
          <w:lang w:val="sq-AL"/>
        </w:rPr>
        <w:t xml:space="preserve">as ngritjes.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Paaftësi e një anëtari të ekuipazhit të kabinës</w:t>
      </w:r>
      <w:r>
        <w:rPr>
          <w:lang w:val="sq-AL"/>
        </w:rPr>
        <w:t>,</w:t>
      </w:r>
      <w:r w:rsidRPr="008503B1">
        <w:rPr>
          <w:lang w:val="sq-AL"/>
        </w:rPr>
        <w:t xml:space="preserve"> e cila bën të pamundur përdorimin e detyrave themelore të emergjencës.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iv) Plagosje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Ngjarje të cilat çojnë ose mund të çojnë në plagosje serioze të pasagjerëve ose ekuipazhit</w:t>
      </w:r>
      <w:r>
        <w:rPr>
          <w:lang w:val="sq-AL"/>
        </w:rPr>
        <w:t>,</w:t>
      </w:r>
      <w:r w:rsidRPr="008503B1">
        <w:rPr>
          <w:lang w:val="sq-AL"/>
        </w:rPr>
        <w:t xml:space="preserve"> por</w:t>
      </w:r>
      <w:r>
        <w:rPr>
          <w:lang w:val="sq-AL"/>
        </w:rPr>
        <w:t>,</w:t>
      </w:r>
      <w:r w:rsidRPr="008503B1">
        <w:rPr>
          <w:lang w:val="sq-AL"/>
        </w:rPr>
        <w:t xml:space="preserve"> të cilat nuk konsiderohen të raportueshme për një </w:t>
      </w:r>
      <w:r>
        <w:rPr>
          <w:lang w:val="sq-AL"/>
        </w:rPr>
        <w:t>i</w:t>
      </w:r>
      <w:r w:rsidRPr="008503B1">
        <w:rPr>
          <w:lang w:val="sq-AL"/>
        </w:rPr>
        <w:t xml:space="preserve">ncident.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v) Meteorologji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Goditje rrufeje</w:t>
      </w:r>
      <w:r>
        <w:rPr>
          <w:lang w:val="sq-AL"/>
        </w:rPr>
        <w:t>,</w:t>
      </w:r>
      <w:r w:rsidRPr="008503B1">
        <w:rPr>
          <w:lang w:val="sq-AL"/>
        </w:rPr>
        <w:t xml:space="preserve"> e cila rezultoi në dëmtim të avionit ose humbje</w:t>
      </w:r>
      <w:r>
        <w:rPr>
          <w:lang w:val="sq-AL"/>
        </w:rPr>
        <w:t>,</w:t>
      </w:r>
      <w:r w:rsidRPr="008503B1">
        <w:rPr>
          <w:lang w:val="sq-AL"/>
        </w:rPr>
        <w:t xml:space="preserve"> ose keqfunksionim të një shërbimi themelor.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Goditje breshëri</w:t>
      </w:r>
      <w:r>
        <w:rPr>
          <w:lang w:val="sq-AL"/>
        </w:rPr>
        <w:t>,</w:t>
      </w:r>
      <w:r w:rsidRPr="008503B1">
        <w:rPr>
          <w:lang w:val="sq-AL"/>
        </w:rPr>
        <w:t xml:space="preserve"> e cila rezultoi në dëmtim të avionit ose humbje</w:t>
      </w:r>
      <w:r>
        <w:rPr>
          <w:lang w:val="sq-AL"/>
        </w:rPr>
        <w:t>,</w:t>
      </w:r>
      <w:r w:rsidRPr="008503B1">
        <w:rPr>
          <w:lang w:val="sq-AL"/>
        </w:rPr>
        <w:t xml:space="preserve"> ose keqfunksionim të një shërbimi themelor.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Hasja në një turbulencë të madhe</w:t>
      </w:r>
      <w:r>
        <w:rPr>
          <w:lang w:val="sq-AL"/>
        </w:rPr>
        <w:t>,</w:t>
      </w:r>
      <w:r w:rsidRPr="008503B1">
        <w:rPr>
          <w:lang w:val="sq-AL"/>
        </w:rPr>
        <w:t xml:space="preserve"> e cila shkakton dëmtime te pasagjerët ose mendohet se kërkon një </w:t>
      </w:r>
      <w:r>
        <w:rPr>
          <w:lang w:val="sq-AL"/>
        </w:rPr>
        <w:t>“</w:t>
      </w:r>
      <w:r w:rsidRPr="008503B1">
        <w:rPr>
          <w:lang w:val="sq-AL"/>
        </w:rPr>
        <w:t xml:space="preserve">kontroll turbulence” të avionit.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Përplasje i xhamit të përparmë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e) Ndeshje në akull që çon në vështirësi në manovrim, dëmtim të avionit ose humbje</w:t>
      </w:r>
      <w:r>
        <w:rPr>
          <w:lang w:val="sq-AL"/>
        </w:rPr>
        <w:t>,</w:t>
      </w:r>
      <w:r w:rsidRPr="008503B1">
        <w:rPr>
          <w:lang w:val="sq-AL"/>
        </w:rPr>
        <w:t xml:space="preserve"> ose keqfunksionim të një shërbimi themelor.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vi) Siguria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Ndërhyrje e paligjshme përfshirë rrezikun e një bombe ose rrëmbimin e avionit.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Vështirësi në kontrollin e pasagjerëve të intoksikuar, të dhunshëm ose të padisiplinuar.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Zbulimi i një udhëtari pa biletë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vii) Ngjarje të tjera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Shembuj që përsëriten të një lloji specifik ngjarje</w:t>
      </w:r>
      <w:r>
        <w:rPr>
          <w:lang w:val="sq-AL"/>
        </w:rPr>
        <w:t>je,</w:t>
      </w:r>
      <w:r w:rsidRPr="008503B1">
        <w:rPr>
          <w:lang w:val="sq-AL"/>
        </w:rPr>
        <w:t xml:space="preserve"> e cila veças nuk do të konsiderohej “e raportueshme”, por për shkak të frekuencës së shpejtë të saj paraqet një rrezik potencial.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Një goditje që rezulton në dëmtim të avionit ose humbje</w:t>
      </w:r>
      <w:r>
        <w:rPr>
          <w:lang w:val="sq-AL"/>
        </w:rPr>
        <w:t>,</w:t>
      </w:r>
      <w:r w:rsidRPr="008503B1">
        <w:rPr>
          <w:lang w:val="sq-AL"/>
        </w:rPr>
        <w:t xml:space="preserve"> ose keqfunksionim të një shërbimi themelor.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Hasja në turbulencë. 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Çdo ngjarje tjetër e çdo lloji që konsiderohet të ketë rrezikuar ose të mund të ketë rrezikuar avionin ose personat në bord e tij ose në tokë.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B. AVIONI NGA ANA TEKNIKE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i) Strukturore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Jo të gjitha dëmtimet strukturore nevojiten të raportohen. Gjykimi teknik kërkohet për të vendosur nëse një dëmtim është aq serioz sa për t’u raportuar. Shembujt e mëposhtëm mund të merren në konsideratë: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dëmtim i një elementi strukturor kryesor (ESK)</w:t>
      </w:r>
      <w:r>
        <w:rPr>
          <w:lang w:val="sq-AL"/>
        </w:rPr>
        <w:t>,</w:t>
      </w:r>
      <w:r w:rsidRPr="008503B1">
        <w:rPr>
          <w:lang w:val="sq-AL"/>
        </w:rPr>
        <w:t xml:space="preserve"> që nuk është përcaktuar si element që mund të dëmtohet (element me jetëgjatësi të kufizuar). ESK-et janë elementet</w:t>
      </w:r>
      <w:r>
        <w:rPr>
          <w:lang w:val="sq-AL"/>
        </w:rPr>
        <w:t>,</w:t>
      </w:r>
      <w:r w:rsidRPr="008503B1">
        <w:rPr>
          <w:lang w:val="sq-AL"/>
        </w:rPr>
        <w:t xml:space="preserve"> të cilat kontribuojnë në mënyrë të rëndësishme në fluturim, tokë dhe në mbartjen e ngarkesave dhe dështimi i të cilave mund të çoj</w:t>
      </w:r>
      <w:r w:rsidRPr="003528D3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në dështim katastrofik të avionit;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defekt ose dëmtim që kalon caqet e pranueshme të një ESK-eje</w:t>
      </w:r>
      <w:r>
        <w:rPr>
          <w:lang w:val="sq-AL"/>
        </w:rPr>
        <w:t>,</w:t>
      </w:r>
      <w:r w:rsidRPr="008503B1">
        <w:rPr>
          <w:lang w:val="sq-AL"/>
        </w:rPr>
        <w:t xml:space="preserve"> e cila është përcaktuar si e dëmtueshme; 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 xml:space="preserve">c) dëmtimi </w:t>
      </w:r>
      <w:r w:rsidRPr="008503B1">
        <w:rPr>
          <w:lang w:val="sq-AL"/>
        </w:rPr>
        <w:t>ose defekti që kalon tolerancat e lejueshme të një elementi strukturor, dështimi i të cilit mund të zvogëloj</w:t>
      </w:r>
      <w:r w:rsidRPr="000B110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ngurtësinë strukturore në një masë të tillë saqë vibrimi i kërkuar, divergjenca ose caqet e kontrollit nuk arrihen më;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dëmtimi ose defekti i një elementi strukturor</w:t>
      </w:r>
      <w:r>
        <w:rPr>
          <w:lang w:val="sq-AL"/>
        </w:rPr>
        <w:t>,</w:t>
      </w:r>
      <w:r w:rsidRPr="008503B1">
        <w:rPr>
          <w:lang w:val="sq-AL"/>
        </w:rPr>
        <w:t xml:space="preserve"> i cili mund të rezultoj</w:t>
      </w:r>
      <w:r w:rsidRPr="000A5B9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në shkëputjen e objekteve të mëdha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dëmtojnë personat në avion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 xml:space="preserve">d) dëmtimi </w:t>
      </w:r>
      <w:r w:rsidRPr="008503B1">
        <w:rPr>
          <w:lang w:val="sq-AL"/>
        </w:rPr>
        <w:t>ose defekti i një elementi strukturor</w:t>
      </w:r>
      <w:r>
        <w:rPr>
          <w:lang w:val="sq-AL"/>
        </w:rPr>
        <w:t>,</w:t>
      </w:r>
      <w:r w:rsidRPr="008503B1">
        <w:rPr>
          <w:lang w:val="sq-AL"/>
        </w:rPr>
        <w:t xml:space="preserve"> </w:t>
      </w:r>
      <w:r>
        <w:rPr>
          <w:lang w:val="sq-AL"/>
        </w:rPr>
        <w:t>i cili mund të rrezikoj</w:t>
      </w:r>
      <w:r w:rsidRPr="00410B10">
        <w:rPr>
          <w:lang w:val="sq-AL"/>
        </w:rPr>
        <w:t>ë</w:t>
      </w:r>
      <w:r w:rsidRPr="008503B1">
        <w:rPr>
          <w:lang w:val="sq-AL"/>
        </w:rPr>
        <w:t xml:space="preserve"> operimin e sistemeve. Shiko (ii) më poshtë;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e) </w:t>
      </w:r>
      <w:r>
        <w:rPr>
          <w:lang w:val="sq-AL"/>
        </w:rPr>
        <w:t>h</w:t>
      </w:r>
      <w:r w:rsidRPr="008503B1">
        <w:rPr>
          <w:lang w:val="sq-AL"/>
        </w:rPr>
        <w:t>umbja e një pjese të strukturës së avionit gjatë fluturimit.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ii) Sistemet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Kriteret e përgjithshme të aplikueshme të të gjitha sistemeve propozohen si më poshtë: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humbja, keqfunksionimi serioz ose defekti i një sistemi, nënsistemi ose grup pajisjesh</w:t>
      </w:r>
      <w:r>
        <w:rPr>
          <w:lang w:val="sq-AL"/>
        </w:rPr>
        <w:t>,</w:t>
      </w:r>
      <w:r w:rsidRPr="008503B1">
        <w:rPr>
          <w:lang w:val="sq-AL"/>
        </w:rPr>
        <w:t xml:space="preserve"> kur procedurat e standar</w:t>
      </w:r>
      <w:r>
        <w:rPr>
          <w:lang w:val="sq-AL"/>
        </w:rPr>
        <w:t>d</w:t>
      </w:r>
      <w:r w:rsidRPr="008503B1">
        <w:rPr>
          <w:lang w:val="sq-AL"/>
        </w:rPr>
        <w:t>eve operuese, udhëzimet etj.</w:t>
      </w:r>
      <w:r>
        <w:rPr>
          <w:lang w:val="sq-AL"/>
        </w:rPr>
        <w:t>,</w:t>
      </w:r>
      <w:r w:rsidRPr="008503B1">
        <w:rPr>
          <w:lang w:val="sq-AL"/>
        </w:rPr>
        <w:t xml:space="preserve"> nuk mund të arrihen në mënyrë të kënaqshme;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paaftësia e ekuipazhit për të kontrolluar sistemin, për shembull: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Veprime të pakomanduara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Përgjigje e gabuar dhe/ose jo e plotë përfshirë kufizimin e lëvizjes ose ngurtësisë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Largim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4. Dëmtim ose shkëputje mekanike;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dështim ose keqfunksionim i funksion/eve të veçanta të sistemit (një sistem mund të integroj</w:t>
      </w:r>
      <w:r w:rsidRPr="002E4E9A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disa funksione);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interferencë br</w:t>
      </w:r>
      <w:r>
        <w:rPr>
          <w:lang w:val="sq-AL"/>
        </w:rPr>
        <w:t>e</w:t>
      </w:r>
      <w:r w:rsidRPr="008503B1">
        <w:rPr>
          <w:lang w:val="sq-AL"/>
        </w:rPr>
        <w:t xml:space="preserve">nda ose ndërmjet sistemeve;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dështim ose keqfunksionim i mekanizmit mbrojtës ose sistemit të emergjencës që ka të bëj</w:t>
      </w:r>
      <w:r w:rsidRPr="00AF44B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me sistemin;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dh) </w:t>
      </w:r>
      <w:r>
        <w:rPr>
          <w:lang w:val="sq-AL"/>
        </w:rPr>
        <w:t>h</w:t>
      </w:r>
      <w:r w:rsidRPr="008503B1">
        <w:rPr>
          <w:lang w:val="sq-AL"/>
        </w:rPr>
        <w:t>umbja e operimit të sistemit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 e) çdo ngjarje që rezulton nga veprimi i paparashikuar i një sistemi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ë) për tip</w:t>
      </w:r>
      <w:r>
        <w:rPr>
          <w:lang w:val="sq-AL"/>
        </w:rPr>
        <w:t>a</w:t>
      </w:r>
      <w:r w:rsidRPr="008503B1">
        <w:rPr>
          <w:lang w:val="sq-AL"/>
        </w:rPr>
        <w:t xml:space="preserve"> avionësh me sisteme kryesore unike, nënsisteme ose grup pajisjesh: humbje, keqfunksionim serioz ose defekt i më shumë se një sistemi kryesor, nënsistemi ose grup pajisjesh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f) </w:t>
      </w:r>
      <w:r>
        <w:rPr>
          <w:lang w:val="sq-AL"/>
        </w:rPr>
        <w:t>o</w:t>
      </w:r>
      <w:r w:rsidRPr="008503B1">
        <w:rPr>
          <w:lang w:val="sq-AL"/>
        </w:rPr>
        <w:t>perimi i çdo sistemi paralajmërues parësor që ka të bëj</w:t>
      </w:r>
      <w:r w:rsidRPr="00F0362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me sistemet e avionit ose pajisjet përjashto rastet kur ekuipazhi përfundimisht vendos se treguesi ishte i gabuar</w:t>
      </w:r>
      <w:r>
        <w:rPr>
          <w:lang w:val="sq-AL"/>
        </w:rPr>
        <w:t>,</w:t>
      </w:r>
      <w:r w:rsidRPr="008503B1">
        <w:rPr>
          <w:lang w:val="sq-AL"/>
        </w:rPr>
        <w:t xml:space="preserve"> me kusht që paralajmërimi i gabuar nuk ka çuar në vështirësi ose rrezik që rrjedh nga përgjigja e ekuipazhit ndaj paralajmërimit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g) </w:t>
      </w:r>
      <w:r>
        <w:rPr>
          <w:lang w:val="sq-AL"/>
        </w:rPr>
        <w:t>r</w:t>
      </w:r>
      <w:r w:rsidRPr="008503B1">
        <w:rPr>
          <w:lang w:val="sq-AL"/>
        </w:rPr>
        <w:t xml:space="preserve">rjedhje </w:t>
      </w:r>
      <w:r>
        <w:rPr>
          <w:lang w:val="sq-AL"/>
        </w:rPr>
        <w:t xml:space="preserve">e </w:t>
      </w:r>
      <w:r w:rsidRPr="008503B1">
        <w:rPr>
          <w:lang w:val="sq-AL"/>
        </w:rPr>
        <w:t>lëngjeve hidraulike, karburantit, vajit ose lëngjeve të tjera</w:t>
      </w:r>
      <w:r>
        <w:rPr>
          <w:lang w:val="sq-AL"/>
        </w:rPr>
        <w:t>,</w:t>
      </w:r>
      <w:r w:rsidRPr="008503B1">
        <w:rPr>
          <w:lang w:val="sq-AL"/>
        </w:rPr>
        <w:t xml:space="preserve"> që ka çuar në rrezik zjarri ose ndotje</w:t>
      </w:r>
      <w:r>
        <w:rPr>
          <w:lang w:val="sq-AL"/>
        </w:rPr>
        <w:t>je</w:t>
      </w:r>
      <w:r w:rsidRPr="008503B1">
        <w:rPr>
          <w:lang w:val="sq-AL"/>
        </w:rPr>
        <w:t xml:space="preserve"> të rrezikshme të mundshme të strukturës së avionit, sistemeve ose pajisjeve</w:t>
      </w:r>
      <w:r>
        <w:rPr>
          <w:lang w:val="sq-AL"/>
        </w:rPr>
        <w:t>,</w:t>
      </w:r>
      <w:r w:rsidRPr="008503B1">
        <w:rPr>
          <w:lang w:val="sq-AL"/>
        </w:rPr>
        <w:t xml:space="preserve"> ose rrezik për personat në bord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gj) </w:t>
      </w:r>
      <w:r>
        <w:rPr>
          <w:lang w:val="sq-AL"/>
        </w:rPr>
        <w:t>k</w:t>
      </w:r>
      <w:r w:rsidRPr="008503B1">
        <w:rPr>
          <w:lang w:val="sq-AL"/>
        </w:rPr>
        <w:t>eqfunksionim ose defekt i çdo sistemi tregues kur kjo çon në mundësinë e treguesve çorientues për ekuipazhin</w:t>
      </w:r>
      <w:r>
        <w:rPr>
          <w:lang w:val="sq-AL"/>
        </w:rPr>
        <w:t>;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i) </w:t>
      </w:r>
      <w:r>
        <w:rPr>
          <w:lang w:val="sq-AL"/>
        </w:rPr>
        <w:t>ç</w:t>
      </w:r>
      <w:r w:rsidRPr="008503B1">
        <w:rPr>
          <w:lang w:val="sq-AL"/>
        </w:rPr>
        <w:t>do dështim, keqfunksionim ose defekt nëse ndodh në një fazë kritike të fluturimit dhe ka të bëj</w:t>
      </w:r>
      <w:r w:rsidRPr="00A76B1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me operimin e sistemit. 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j) </w:t>
      </w:r>
      <w:r>
        <w:rPr>
          <w:lang w:val="sq-AL"/>
        </w:rPr>
        <w:t>rëni</w:t>
      </w:r>
      <w:r w:rsidRPr="008503B1">
        <w:rPr>
          <w:lang w:val="sq-AL"/>
        </w:rPr>
        <w:t>e e ndjeshme e performancave aktuale krahasuar me performancën e miratuar që ka rezultuar në një situatë të rrezikshme (duke marrë në konsideratë saktësinë e metodës së përllogaritjes së performancës) përfshirë veprimin frenues, konsumin e karburantit etj.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k) </w:t>
      </w:r>
      <w:r>
        <w:rPr>
          <w:lang w:val="sq-AL"/>
        </w:rPr>
        <w:t>a</w:t>
      </w:r>
      <w:r w:rsidRPr="008503B1">
        <w:rPr>
          <w:lang w:val="sq-AL"/>
        </w:rPr>
        <w:t>simetri e komandimit të fluturimit; 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pjesa e krahëve/flap, paret, pjes</w:t>
      </w:r>
      <w:r>
        <w:rPr>
          <w:lang w:val="sq-AL"/>
        </w:rPr>
        <w:t>ë</w:t>
      </w:r>
      <w:r w:rsidRPr="008503B1">
        <w:rPr>
          <w:lang w:val="sq-AL"/>
        </w:rPr>
        <w:t xml:space="preserve"> që ndihmon uljen/ngritjen.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Shtesa e kësaj shtojce paraqet një list</w:t>
      </w:r>
      <w:r w:rsidRPr="000A6DCF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të shembujve të ngjarjeve të raportueshme që rezultojnë nga aplikimi i këtyre kritereve të përgjithshme kundrejt sistemeve specifike.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iii) Forca shtytëse (përfshirë motorin, helikat dhe sistemet rotor) dhe njësitë ndihmëse të fuqisë (NJNF)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Nxehje, fikje ose keqfunksionim i ndonjë motori.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Tejkalimi i shpejtësisë ose paaftësia për të kontrolluar çdo komponent alternues të shpejtësisë së lartë (për shembull: NJNF, mekanizmi i ciklit të ajrit, turbina me ajër, helika ose rotori).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Dështim ose keqfunksionim i ndonjë pjese të motorit që rezulton në një ose më shumë nga pasojat e mëposhtme: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1. Mospërmbajtje të komponentëve/copërave;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2. Zjarr i pakontrolluar i brendshëm ose i jashtëm, ose çlirim i gazit të nxehtë;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3. Ecje/shtyrje në një drejtim ndryshe nga ai i kërkuar prej pilotit;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4. Sistemi i ndryshimit të ecjes/shtyrjes nuk funksionon ose funksionon në mënyrë të shkujdesur;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5. Paaftësia për të kontrolluar fuqinë,</w:t>
      </w:r>
      <w:r>
        <w:rPr>
          <w:lang w:val="sq-AL"/>
        </w:rPr>
        <w:t xml:space="preserve"> </w:t>
      </w:r>
      <w:r w:rsidRPr="008503B1">
        <w:rPr>
          <w:lang w:val="sq-AL"/>
        </w:rPr>
        <w:t xml:space="preserve">ecjen/shtyrjen ose rpm;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6. Dështim i strukturës mbajtëse të motorit;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7. Humbje e plotë ose e pjesshme e një pjese kryesore të motorit;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8. Avuj të dendur të dukshëm ose përq</w:t>
      </w:r>
      <w:r>
        <w:rPr>
          <w:lang w:val="sq-AL"/>
        </w:rPr>
        <w:t>e</w:t>
      </w:r>
      <w:r w:rsidRPr="008503B1">
        <w:rPr>
          <w:lang w:val="sq-AL"/>
        </w:rPr>
        <w:t xml:space="preserve">ndrime të produkteve toksike të mjaftueshëm për të bërë të paaftë ekuipazhin ose pasagjerët;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9. Paaftësia me anë të procedurave normale për të fikur motorin;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10. Paaftësia për të ndezur një motor rezervë;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Një shtyrje/humbje fuqisë e pakomanduar, ndryshim ose oshilacion/lëkundje</w:t>
      </w:r>
      <w:r>
        <w:rPr>
          <w:lang w:val="sq-AL"/>
        </w:rPr>
        <w:t>,</w:t>
      </w:r>
      <w:r w:rsidRPr="008503B1">
        <w:rPr>
          <w:lang w:val="sq-AL"/>
        </w:rPr>
        <w:t xml:space="preserve"> të cilët klasifikohen si humbje e shtyrjes ose kontrollit të fuqisë (HSHKF):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Për një avion me një motor</w:t>
      </w:r>
      <w:r>
        <w:rPr>
          <w:lang w:val="sq-AL"/>
        </w:rPr>
        <w:t>;</w:t>
      </w:r>
      <w:r w:rsidRPr="008503B1">
        <w:rPr>
          <w:lang w:val="sq-AL"/>
        </w:rPr>
        <w:t xml:space="preserve"> 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2. Atje ku konsiderohet i tepërt për t’u aplikuar; 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Atje ku kjo mund të ndikoj</w:t>
      </w:r>
      <w:r w:rsidRPr="00BE668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mbi më shumë se një motor në një avion me shumë motorë, veçanërisht në rastin e një avioni me dy motorë; ose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4. Për një avion me shumë motorë ku i njëjti ose i ngjashëm tip motori përdoret në një aplikim që do të konsiderohej kritik ose i rrezikshëm.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Çdo defekt i një pajisje sigurie</w:t>
      </w:r>
      <w:r>
        <w:rPr>
          <w:lang w:val="sq-AL"/>
        </w:rPr>
        <w:t>,</w:t>
      </w:r>
      <w:r w:rsidRPr="008503B1">
        <w:rPr>
          <w:lang w:val="sq-AL"/>
        </w:rPr>
        <w:t xml:space="preserve"> e cila del nga funksioni pa plotësuar funksionimin e plotë.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dh) Defekte të përgjithshme të cil</w:t>
      </w:r>
      <w:r>
        <w:rPr>
          <w:lang w:val="sq-AL"/>
        </w:rPr>
        <w:t>a</w:t>
      </w:r>
      <w:r w:rsidRPr="008503B1">
        <w:rPr>
          <w:lang w:val="sq-AL"/>
        </w:rPr>
        <w:t>t mund të shkaktojnë shkallë fikje</w:t>
      </w:r>
      <w:r>
        <w:rPr>
          <w:lang w:val="sq-AL"/>
        </w:rPr>
        <w:t>je</w:t>
      </w:r>
      <w:r w:rsidRPr="008503B1">
        <w:rPr>
          <w:lang w:val="sq-AL"/>
        </w:rPr>
        <w:t xml:space="preserve"> aq të lartë gjatë fluturimit sa e</w:t>
      </w:r>
      <w:r>
        <w:rPr>
          <w:lang w:val="sq-AL"/>
        </w:rPr>
        <w:t>k</w:t>
      </w:r>
      <w:r w:rsidRPr="008503B1">
        <w:rPr>
          <w:lang w:val="sq-AL"/>
        </w:rPr>
        <w:t xml:space="preserve">ziston mundësia e fikjes së një ose më shumë motorëve në të njëjtin fluturim.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e) Mosfunksionimi i kufizuesit ose i mekanizmit të kontrollit kur kërkohet ose funksionim i çrregullt i tyre.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ë) Tejkalim i parametrave të motorit.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f) FOD që rezulton i dëmtuar.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Helikat dhe transmisioni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g) Mosfunksionim ose keqfunksionim i ndonjë pjese të helikës që shkakton një ose më shumë: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1. Tejkalimi i shpejtësisë i helikës;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2. Zhvillimi i zvarritjes së tepërt;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3. Një shtytje në anën e kundërt nga ajo e komanduar nga ana e pilotit;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4. Çlirimi i helikës ose çdo pjese kryesore të saj;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5. Një dësh</w:t>
      </w:r>
      <w:r>
        <w:rPr>
          <w:lang w:val="sq-AL"/>
        </w:rPr>
        <w:t>tim që çon në mungesë ekuilibri</w:t>
      </w:r>
      <w:r w:rsidRPr="008503B1">
        <w:rPr>
          <w:lang w:val="sq-AL"/>
        </w:rPr>
        <w:t xml:space="preserve">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6. Lëvizje e paqëllimshme e teheve të helikës nën minimumin e përcaktuar në pozicionin e nivelit të ulët gjatë udhëtimit;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7. Paaftësia për të manovruar helikën;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8. Ndryshim i pakomanduar i lartësisë;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9. Forcë rrotulluese e pakontrollueshme ose luhatje e shpejtësisë;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10. Paaftësia për të ndryshuar nivelin e helikës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11. Lëshimi i pjesëve me forcë të ulët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Rotorët/helikat dhe transmisioni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gj) Dëmtim ose defekt i kutisë së marsheve kryesore të rotorit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çojnë në shkëputje të rotorit gjatë fluturimit dhe/ose keqfunksionime të kontrollit të tij.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i) Dëmtim i bishtit të rotorit, transmisionit dhe sistemeve ekuivalente. Njësitë ndihmëse të fuqisë (NJNF)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j) Fikje ose dështim kur NJNF kërkohet të vihet në dispozicion me anë të kërkesave operacionale, p</w:t>
      </w:r>
      <w:r>
        <w:rPr>
          <w:lang w:val="sq-AL"/>
        </w:rPr>
        <w:t>.</w:t>
      </w:r>
      <w:r w:rsidRPr="008503B1">
        <w:rPr>
          <w:lang w:val="sq-AL"/>
        </w:rPr>
        <w:t xml:space="preserve">sh. ETOPS, MEL.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k) Paaftësia për të fikur NJNF.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l) Tejkalimi i shpejtësisë.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ll) Paaftësia për të ndezur NJNF kur nevojitet për arsye operacionale.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iv) Faktorët njerëzor</w:t>
      </w:r>
      <w:r w:rsidRPr="00F86370">
        <w:rPr>
          <w:rFonts w:ascii="Times New Roman" w:hAnsi="Times New Roman" w:cs="Times New Roman"/>
          <w:lang w:val="sq-AL"/>
        </w:rPr>
        <w:t>ë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Çdo incident ku tiparet dhe papërshtatshmëria e konstruksionit të avionit mund të çonte në gabim përdorimi që do të kontribuonte në pasoja të rrezikshme dhe katastrofike.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v) Ngjarje të tjera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Çdo incident ku tiparet dhe papërshtatshmëria e konstruksionit të avionit mund të çonte në gabim përdorimi që do të kontribuonte në pasoja të rrezikshme dhe katastrofike.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Një ngjarje e cila normalisht nuk konsiderohet e raportueshme (p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orendi ose pajisje kabine, sistemet e ujit), kur rrethanat rezultojnë të rrezikshme për avionin dhe personat në bord.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Zjarr, shpërthim, tym ose avuj toksikë ose të dëmshëm.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Çdo ngjarje tjetër</w:t>
      </w:r>
      <w:r>
        <w:rPr>
          <w:lang w:val="sq-AL"/>
        </w:rPr>
        <w:t>,</w:t>
      </w:r>
      <w:r w:rsidRPr="008503B1">
        <w:rPr>
          <w:lang w:val="sq-AL"/>
        </w:rPr>
        <w:t xml:space="preserve"> e cila m</w:t>
      </w:r>
      <w:r>
        <w:rPr>
          <w:lang w:val="sq-AL"/>
        </w:rPr>
        <w:t>u</w:t>
      </w:r>
      <w:r w:rsidRPr="008503B1">
        <w:rPr>
          <w:lang w:val="sq-AL"/>
        </w:rPr>
        <w:t>nd të rrezikoj</w:t>
      </w:r>
      <w:r w:rsidRPr="00D416E5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avionin ose </w:t>
      </w:r>
      <w:r>
        <w:rPr>
          <w:lang w:val="sq-AL"/>
        </w:rPr>
        <w:t>t</w:t>
      </w:r>
      <w:r w:rsidRPr="008F2533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</w:t>
      </w:r>
      <w:r w:rsidRPr="008503B1">
        <w:rPr>
          <w:lang w:val="sq-AL"/>
        </w:rPr>
        <w:t>ndikoj</w:t>
      </w:r>
      <w:r w:rsidRPr="008F2533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mbi sigurinë e personave në bord ose njerëzve apo pasurisë në afërsi të avionit ose në tokë.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Dështim ose defekt i sistemit të adresave të pasagjerëve që rezulton në humbje ose mosdëgjim të sistemit të adresave të pasagjerëve.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e) Humbja e kontrollit të ndenjëses së pilotit gjatë fluturimit.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C. MIRËMBAJTJA E AVIONIT DHE RIPARIMI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i) Montim i gabuar i pjesëve dhe komponentëve të avionit të zbuluara gjatë inspektimit ose një procedure testimi që nuk kanë këtë qëllim specifik.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ii) Rrjedhje e ajrit të nxehtë si pasojë e dëmtimit strukturor.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iii) Çdo defekt i një pjese q</w:t>
      </w:r>
      <w:r w:rsidRPr="004323C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ka kaluar kontrollin për jet</w:t>
      </w:r>
      <w:r w:rsidRPr="0087712F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gjatësinë, e cila pushon së operuari para plotësimit të misionit të saj.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iv) Çdo dëmtim ose përkeqësim (p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çarje, krisje, korrozion, shkëputje etj.) për shkak të çdo arsye (p</w:t>
      </w:r>
      <w:r>
        <w:rPr>
          <w:lang w:val="sq-AL"/>
        </w:rPr>
        <w:t>.</w:t>
      </w:r>
      <w:r w:rsidRPr="008503B1">
        <w:rPr>
          <w:lang w:val="sq-AL"/>
        </w:rPr>
        <w:t xml:space="preserve">sh. vibrimit, humbjes së ngurtësisë ose dështimit strukturor) të: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një struktur</w:t>
      </w:r>
      <w:r>
        <w:rPr>
          <w:lang w:val="sq-AL"/>
        </w:rPr>
        <w:t>ë</w:t>
      </w:r>
      <w:r w:rsidRPr="008503B1">
        <w:rPr>
          <w:lang w:val="sq-AL"/>
        </w:rPr>
        <w:t xml:space="preserve"> primare ose një PSE (siç përcaktohet në manualin e riparimit të prodhuesit)</w:t>
      </w:r>
      <w:r>
        <w:rPr>
          <w:lang w:val="sq-AL"/>
        </w:rPr>
        <w:t>,</w:t>
      </w:r>
      <w:r w:rsidRPr="008503B1">
        <w:rPr>
          <w:lang w:val="sq-AL"/>
        </w:rPr>
        <w:t xml:space="preserve"> ku dëmtime ose përkeqësime të tilla kalojnë kufizimet e lejueshme të specifikuara në manualin e riparimit dhe kërkojnë një riparim ose zëvendësim të plotë ose të pjesshëm;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një struktur</w:t>
      </w:r>
      <w:r>
        <w:rPr>
          <w:lang w:val="sq-AL"/>
        </w:rPr>
        <w:t>ë</w:t>
      </w:r>
      <w:r w:rsidRPr="008503B1">
        <w:rPr>
          <w:lang w:val="sq-AL"/>
        </w:rPr>
        <w:t xml:space="preserve"> sekondare</w:t>
      </w:r>
      <w:r>
        <w:rPr>
          <w:lang w:val="sq-AL"/>
        </w:rPr>
        <w:t>,</w:t>
      </w:r>
      <w:r w:rsidRPr="008503B1">
        <w:rPr>
          <w:lang w:val="sq-AL"/>
        </w:rPr>
        <w:t xml:space="preserve"> e cila për pasojë ka ose mund të ketë rrezikuar avionin;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motorit, helikës ose sistemit të rotorit.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v) Çdo dështim, keqfunksionim ose defekt i çdo sistemi ose pajisje</w:t>
      </w:r>
      <w:r>
        <w:rPr>
          <w:lang w:val="sq-AL"/>
        </w:rPr>
        <w:t>je,</w:t>
      </w:r>
      <w:r w:rsidRPr="008503B1">
        <w:rPr>
          <w:lang w:val="sq-AL"/>
        </w:rPr>
        <w:t xml:space="preserve"> ose dëmtim apo përkeqësim si pasojë e pajtimit me një rregullore mbi fluturimin ose udhëzimi tjetër detyrues të lëshuar nga një autoritet rregullator</w:t>
      </w:r>
      <w:r>
        <w:rPr>
          <w:lang w:val="sq-AL"/>
        </w:rPr>
        <w:t xml:space="preserve">, </w:t>
      </w:r>
      <w:r w:rsidRPr="008503B1">
        <w:rPr>
          <w:lang w:val="sq-AL"/>
        </w:rPr>
        <w:t xml:space="preserve">kur: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ai zbulohet për herë të parë organizata raportuese që implementon pajtimin;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mbi çdo pajtim pasues, ai/defekti tejkalon kufizimet e lejueshme të caktuara në udhëzim dhe/ose të botuara në procedurat e riparimit/korrigjimit.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vi) Dështimi i një sistemi ose pajisje</w:t>
      </w:r>
      <w:r>
        <w:rPr>
          <w:lang w:val="sq-AL"/>
        </w:rPr>
        <w:t>je</w:t>
      </w:r>
      <w:r w:rsidRPr="008503B1">
        <w:rPr>
          <w:lang w:val="sq-AL"/>
        </w:rPr>
        <w:t xml:space="preserve"> përfshirë të gjitha dyert e daljes dhe ndriçimin për të funksionuar në mënyrë të kënaqshme përfshirë periudhën e përdorimit për mirëmbajtje ose qëllime testimi. 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vii) E</w:t>
      </w:r>
      <w:r>
        <w:rPr>
          <w:lang w:val="sq-AL"/>
        </w:rPr>
        <w:t>k</w:t>
      </w:r>
      <w:r w:rsidRPr="008503B1">
        <w:rPr>
          <w:lang w:val="sq-AL"/>
        </w:rPr>
        <w:t xml:space="preserve">ziston mospajtim ose gabime të rëndësishme lidhur me procedurat e kërkuara të mirëmbajtjes.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viii) E</w:t>
      </w:r>
      <w:r>
        <w:rPr>
          <w:lang w:val="sq-AL"/>
        </w:rPr>
        <w:t>k</w:t>
      </w:r>
      <w:r w:rsidRPr="008503B1">
        <w:rPr>
          <w:lang w:val="sq-AL"/>
        </w:rPr>
        <w:t xml:space="preserve">zistojnë produkte, pjesë këmbimi, pajisje dhe lëndë me origjinë të dyshimtë ose të panjohur. 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ix</w:t>
      </w:r>
      <w:r w:rsidRPr="008503B1">
        <w:rPr>
          <w:lang w:val="sq-AL"/>
        </w:rPr>
        <w:t>) E</w:t>
      </w:r>
      <w:r>
        <w:rPr>
          <w:lang w:val="sq-AL"/>
        </w:rPr>
        <w:t>k</w:t>
      </w:r>
      <w:r w:rsidRPr="008503B1">
        <w:rPr>
          <w:lang w:val="sq-AL"/>
        </w:rPr>
        <w:t>zistojnë të dhëna ose procedura për mirëmbajtjen të pamjaftueshme, të gabuara, çorientuese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çojnë në veprime të gabuara në mirëmbajtje.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x) Çdo dështim, keqfunksionim ose defekt i pajisjeve tokësore që përdoren për testim ose kontroll të sistemeve të avionit dhe pajisjeve kur inspektimi rutinë i kërkuar dhe procedurat e testimit nuk identifikuan qartë problemin kur kjo rezulton në një situatë të rrezikshme.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Ç. SHËRBIMET E NAVIGIMIT AJROR, LEHTËSIRAT DHE SHËRBIMET N</w:t>
      </w:r>
      <w:r>
        <w:rPr>
          <w:lang w:val="sq-AL"/>
        </w:rPr>
        <w:t>Ë</w:t>
      </w:r>
      <w:r w:rsidRPr="008503B1">
        <w:rPr>
          <w:lang w:val="sq-AL"/>
        </w:rPr>
        <w:t xml:space="preserve"> TERREN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i) Shërbimet e navigimit ajror (SHNA)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Shiko shtojcën II, listën e ngjarjeve të raportueshme që lidhen me SHNA.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ii) Aerodromi dhe lehtësirat e tij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Rrjedhje të konsiderueshme gjatë operacione</w:t>
      </w:r>
      <w:r>
        <w:rPr>
          <w:lang w:val="sq-AL"/>
        </w:rPr>
        <w:t xml:space="preserve">ve të furnizimit me karburant.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Ngarkesa e sasive të gabuara të karburantit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kenë një ndikim të madh mbi rezistencën, perfomancën, ekuilibrin ose fortësinë strukturore të avionit.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iii) Përpunimi i pasagjerëve, bagazheve dhe ngarkesës.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Ndotje e konsiderueshme e strukturës, sistemeve dhe pajisjeve të avionit që shkaktohen nga mbartja e bagazheve ose ngarkesës.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Ngarkesa e gabuar e pasagjerëve, bagazheve ose kargos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kenë ndikim të konsiderueshëm mbi masën e avionit dhe/ose ekuilibrin.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Vendosje e gabuar e bagazheve edhe ngarkesës (përfshirë bagazhet e dorës)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rrezikojnë në një mënyrë avionin, pajisjet e tij ose personat në bord apo pengojnë evakuimin e emergjencës.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Vendosje e gabuar e konte</w:t>
      </w:r>
      <w:r>
        <w:rPr>
          <w:lang w:val="sq-AL"/>
        </w:rPr>
        <w:t>j</w:t>
      </w:r>
      <w:r w:rsidRPr="008503B1">
        <w:rPr>
          <w:lang w:val="sq-AL"/>
        </w:rPr>
        <w:t>nerëve të ngarkesës ose objekteve të tjera të rëndësishm</w:t>
      </w:r>
      <w:r>
        <w:rPr>
          <w:lang w:val="sq-AL"/>
        </w:rPr>
        <w:t>e</w:t>
      </w:r>
      <w:r w:rsidRPr="008503B1">
        <w:rPr>
          <w:lang w:val="sq-AL"/>
        </w:rPr>
        <w:t xml:space="preserve"> të ngarkesës.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Ngarkesa ose tentativë për të ngarkuar mallra të rrezikshme në kundërshtim me rregullat e aplikueshme përfshirë etiketimin ose paketimin e gabuar të tyre.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iv) Përpunimi dhe shërbimi në terren i avionit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Dështim, keqfunksionim ose defekt i pajisjeve tokësore që përdoren për testim ose kontroll të sistemeve të avionit dhe pajisjeve kur inspektimi rutinë i kërkuar dhe procedurat e testimit nuk identifikuan qartë problemin kur kjo rezulton në një situatë të rrezikshme.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Mospajtim ose gabime të konsiderueshme lidhur me pr</w:t>
      </w:r>
      <w:r>
        <w:rPr>
          <w:lang w:val="sq-AL"/>
        </w:rPr>
        <w:t>o</w:t>
      </w:r>
      <w:r w:rsidRPr="008503B1">
        <w:rPr>
          <w:lang w:val="sq-AL"/>
        </w:rPr>
        <w:t xml:space="preserve">cedurat e kërkuara të shërbimit.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Vendosja e tipit të gabuar ose të ndotur të karburantit ose lëngjeve/fluideve të tjera kryesore (përfshirë oksigjenin dhe ujin e pijshëm). </w:t>
      </w:r>
    </w:p>
    <w:p w:rsidR="00474613" w:rsidRDefault="00474613" w:rsidP="00474613">
      <w:pPr>
        <w:pStyle w:val="Paragrafi"/>
        <w:rPr>
          <w:lang w:val="sq-AL"/>
        </w:rPr>
      </w:pPr>
    </w:p>
    <w:p w:rsidR="00474613" w:rsidRDefault="00474613" w:rsidP="00474613">
      <w:pPr>
        <w:pStyle w:val="TitulliTitull"/>
      </w:pPr>
      <w:r w:rsidRPr="008503B1">
        <w:t xml:space="preserve">SHTESË E SHTOJCËS I </w:t>
      </w:r>
    </w:p>
    <w:p w:rsidR="00474613" w:rsidRDefault="00474613" w:rsidP="00474613">
      <w:pPr>
        <w:pStyle w:val="TitulliTitull"/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Nënparagrafët e mëposhtëm paraqesin shembuj të ngjarjeve të raportueshme që rrjedhin nga aplikimi i kritereve të përgjithshme të sistemeve specifike të renditura në paragrafin B (ii) të shtojcës I. 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1. Kondicionimi/ventilimi: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humbja e plotë e ftohjes avionike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ulje e presionit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Sistemi i vetënavigimit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dështimi i sistemit të vetënavigimit për të arritur operimin e caktuar kur vihet në përdorim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vështirësi e madhe e raportuar nga ana e ekuipazhit, për të kontrolluar avionin lidhur me funksionimin e sistemit të vetënavigimit të tij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dështim i çdo pajisje</w:t>
      </w:r>
      <w:r>
        <w:rPr>
          <w:lang w:val="sq-AL"/>
        </w:rPr>
        <w:t>je</w:t>
      </w:r>
      <w:r w:rsidRPr="008503B1">
        <w:rPr>
          <w:lang w:val="sq-AL"/>
        </w:rPr>
        <w:t xml:space="preserve"> shkëputjeje/stakimi të sistemit të vetënavigimit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ndryshim i pakomanduar i mënyrës së vetënavigimit. </w:t>
      </w:r>
    </w:p>
    <w:p w:rsidR="00474613" w:rsidRPr="008503B1" w:rsidRDefault="00474613" w:rsidP="00474613">
      <w:pPr>
        <w:pStyle w:val="Paragrafi"/>
        <w:rPr>
          <w:lang w:val="sq-AL"/>
        </w:rPr>
      </w:pPr>
      <w:r>
        <w:rPr>
          <w:lang w:val="sq-AL"/>
        </w:rPr>
        <w:t>3. Mjetet e komunikimit: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dështim ose defekt i sistemit të adresimit të pasagjerëve që rezulton në humbje ose në një adresim të padëgjueshëm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humbje totale e komunikimit gjatë fluturimit.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4. Sistemi elektrik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humbja e një sistemi të shpërndarjes elektrike (AC/DC)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humbje totale ose humbja e më shumë se një prej sistemeve të prodhimit të energjisë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humbje e sistemit mbështetës (të emergjencës) të prodhimit të energjisë.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5. Kabina/ngarkesa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humbja e kontrollit të ndenjëses së pilotit gjatë fluturimit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dështim i ndonjë sistemi ose pajisje</w:t>
      </w:r>
      <w:r>
        <w:rPr>
          <w:lang w:val="sq-AL"/>
        </w:rPr>
        <w:t>je</w:t>
      </w:r>
      <w:r w:rsidRPr="008503B1">
        <w:rPr>
          <w:lang w:val="sq-AL"/>
        </w:rPr>
        <w:t xml:space="preserve"> të emergjencës</w:t>
      </w:r>
      <w:r>
        <w:rPr>
          <w:lang w:val="sq-AL"/>
        </w:rPr>
        <w:t>,</w:t>
      </w:r>
      <w:r w:rsidRPr="008503B1">
        <w:rPr>
          <w:lang w:val="sq-AL"/>
        </w:rPr>
        <w:t xml:space="preserve"> përfshirë sistemin e sinjalizimit të evakuimit të emergjencës, të gjitha dyert e daljes, ndriçimi i emergjencës etj.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humbja e mundësisë së ruajtjes të sistemit të ngarkesës së kargos.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6. Sistemi i mbrojtjes nga zjarri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paralajmërimet nga zjarri</w:t>
      </w:r>
      <w:r>
        <w:rPr>
          <w:lang w:val="sq-AL"/>
        </w:rPr>
        <w:t>,</w:t>
      </w:r>
      <w:r w:rsidRPr="008503B1">
        <w:rPr>
          <w:lang w:val="sq-AL"/>
        </w:rPr>
        <w:t xml:space="preserve"> përveç atyre që konfirmohen menjëherë si të gabuara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dështim i pazbuluar ose defekt i sistemit të zbulimit/mbrojtjes nga zjarri/tymi që mund të çoj</w:t>
      </w:r>
      <w:r w:rsidRPr="002606B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në humbje ose mbrojtje/zbulim të kufizuar nga zjarri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mungesa e paralajmërimit në rast të një zjarri apo tymi aktual.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7. Komandat e fluturimit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asimetri e pjesa e krahëve/flap, paret, pjesa që ndihmon uljen/ngritjen etj.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kufizim i lëvizjes, ngurtësi ose përgjigje e gabuar apo e vonuar në operimin e sistemeve primare të kontrollit të fluturimit ose sistemeve përkatëse t</w:t>
      </w:r>
      <w:r w:rsidRPr="007F409B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l</w:t>
      </w:r>
      <w:r w:rsidRPr="007F409B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vizjes ose të bllokimit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kontrolli i fluturimit të sipërfaqes s</w:t>
      </w:r>
      <w:r w:rsidRPr="007F409B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pist</w:t>
      </w:r>
      <w:r w:rsidRPr="007F409B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s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kontrolli i fluturimit i vibracionit mbi tokë i ndjerë nga ana e ekuipazhit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stakim ose humbje e kontrollit mekanik të fluturimit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dh) interferencë e konsiderueshme me kontrollin normal të avionit ose keqësim i cilësive të fluturimit.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8. Sistemi i karburantit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keqfunksionim i sistemit tregues të sasisë së karburantit që rezulton krejtësisht i humbur ose me tregues të gabuar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rrjedhje e karburantit e cila ka çuar në humbje të konsiderueshme, rrezik zjarri, ndotje të madhe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keqfunksionim ose defekte të sistemit të nxjerrjes/zbrazjes së karburantit</w:t>
      </w:r>
      <w:r>
        <w:rPr>
          <w:lang w:val="sq-AL"/>
        </w:rPr>
        <w:t>,</w:t>
      </w:r>
      <w:r w:rsidRPr="008503B1">
        <w:rPr>
          <w:lang w:val="sq-AL"/>
        </w:rPr>
        <w:t xml:space="preserve"> të cilat kanë çuar në humbje të paqëllimshme të një sasie të konsiderueshme, rrezik zjarri, ndotje të rrezikshme të pajisjeve të avionit ose pamundësinë për të zbrazur karburant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keqfunksionime ose defekte të sistemit të karburantit</w:t>
      </w:r>
      <w:r>
        <w:rPr>
          <w:lang w:val="sq-AL"/>
        </w:rPr>
        <w:t>,</w:t>
      </w:r>
      <w:r w:rsidRPr="008503B1">
        <w:rPr>
          <w:lang w:val="sq-AL"/>
        </w:rPr>
        <w:t xml:space="preserve"> të cilat kanë pasur një ndikim të konsiderueshëm mbi rezervën e karburantit dhe/ose shpërndarjen e tij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pamundësia për të transferuar ose përdorur sasinë totale të karburantit në dispozicion.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9. Ngjarje </w:t>
      </w:r>
      <w:r>
        <w:rPr>
          <w:lang w:val="sq-AL"/>
        </w:rPr>
        <w:t>h</w:t>
      </w:r>
      <w:r w:rsidRPr="008503B1">
        <w:rPr>
          <w:lang w:val="sq-AL"/>
        </w:rPr>
        <w:t>idraulike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humbja e një sistemi hidraulikë (vetëm ETOPS)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dështim i sistemit të izolimit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humbja e më shumë se një qarku hidraulik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dështim i sistemit mbështetës hidraulik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zgjatje e paqëllimshme e turbinës së ajrit.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10. Sistemi i zbulimit/mbrojtjes ndaj akullit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humbje e pazbuluar ose performancë e ulët e sistemit antiakull/të shkrirjes së akullit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humbja e më shumë se një prej sistemeve të nxehjes së sondës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paaftësia për të arritur shkrirjen simetrike të akullit të krahut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akumulim jonormal i akullit që çon në efekte të konsiderueshme mbi performancën ose cilësitë e përpunimit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ndikim i konsiderueshëm mbi shikimin nga ana e ekuipazhit</w:t>
      </w:r>
      <w:r>
        <w:rPr>
          <w:lang w:val="sq-AL"/>
        </w:rPr>
        <w:t>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11. </w:t>
      </w:r>
      <w:r>
        <w:rPr>
          <w:lang w:val="sq-AL"/>
        </w:rPr>
        <w:t>S</w:t>
      </w:r>
      <w:r w:rsidRPr="008503B1">
        <w:rPr>
          <w:lang w:val="sq-AL"/>
        </w:rPr>
        <w:t>istemet treguese/paralajmëruese/regjistruese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keqfun</w:t>
      </w:r>
      <w:r>
        <w:rPr>
          <w:lang w:val="sq-AL"/>
        </w:rPr>
        <w:t>k</w:t>
      </w:r>
      <w:r w:rsidRPr="008503B1">
        <w:rPr>
          <w:lang w:val="sq-AL"/>
        </w:rPr>
        <w:t>sionim ose defekt i një sistemi tregues kur mundësia e çorientimit të konsiderueshëm të treguesve nga ana e ekuipazhit mund të rezultoj</w:t>
      </w:r>
      <w:r w:rsidRPr="00370172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në një veprim jo të përshtatshëm të tij mbi një sistem themelor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humbja e funksionit të paralajmërimit të kuq mbi një sistem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për kabinat me xham: humbja ose keqfunksionimi i më shumë se një njësie ekspozimi/ekrani ose kompjuteri të përfshirë në funksionin e paralajmërimit ose ekspozimit.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12. Sistemi i marsheve/frenave/gomave të uljes</w:t>
      </w:r>
      <w:r>
        <w:rPr>
          <w:lang w:val="sq-AL"/>
        </w:rPr>
        <w:t>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mosfunksionim i frenave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humbje e konsiderueshme e veprimit të frenimit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mosfunksionim i sistemit të rënies së lirë të marshit të uljes (përfshirë gjatë testeve të parashikuara)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>
        <w:rPr>
          <w:lang w:val="sq-AL"/>
        </w:rPr>
        <w:t>ç) marsh</w:t>
      </w:r>
      <w:r w:rsidRPr="008503B1">
        <w:rPr>
          <w:lang w:val="sq-AL"/>
        </w:rPr>
        <w:t xml:space="preserve"> ulje i padëshiruar ose shtrirje/tërheqje e dyerve të marshave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shfryrje e shumëfishtë e gomave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13. Sistemet e navigimit (përfshirë sistemet e afrimit me përpikëri) dhe</w:t>
      </w:r>
      <w:r>
        <w:rPr>
          <w:lang w:val="sq-AL"/>
        </w:rPr>
        <w:t xml:space="preserve"> </w:t>
      </w:r>
      <w:r w:rsidRPr="008503B1">
        <w:rPr>
          <w:lang w:val="sq-AL"/>
        </w:rPr>
        <w:t>sistemet e të dhënave të ajrit</w:t>
      </w:r>
      <w:r>
        <w:rPr>
          <w:lang w:val="sq-AL"/>
        </w:rPr>
        <w:t>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humbje totale ose dështim i shumëfishtë i pajisjeve të navigimit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dështim i shumëfishtë ose total i pajisjeve të sistemit të të dhënave të ajrit</w:t>
      </w:r>
      <w:r>
        <w:rPr>
          <w:lang w:val="sq-AL"/>
        </w:rPr>
        <w:t>;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numër i madh i treguesve çorientues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ç) numër i madh gabimesh të navigimit për shkak të të dhënave të gabuara ose të një gabimi në vendosjen e kodit në një bazë të dhënash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deviacione të paparashikuara në itinerarin anësor dhe vertikal që nuk janë shkaktuar prej pilotit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dh) probleme me lehtësirat e navigimit në terren që çojnë në gabime të rëndësishme në navigim</w:t>
      </w:r>
      <w:r>
        <w:rPr>
          <w:lang w:val="sq-AL"/>
        </w:rPr>
        <w:t>,</w:t>
      </w:r>
      <w:r w:rsidRPr="008503B1">
        <w:rPr>
          <w:lang w:val="sq-AL"/>
        </w:rPr>
        <w:t xml:space="preserve"> të cilat nuk kanë të bëjnë me kalimin nga forma e navigimit inercial drejt formës së navigimit me radio.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14. Oksigjen për avionin nën presion</w:t>
      </w:r>
      <w:r>
        <w:rPr>
          <w:lang w:val="sq-AL"/>
        </w:rPr>
        <w:t>: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mungesa e rezervës së oksigjenit në kabinë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mungesa e rezervës së oksigjenit për një numër të konsiderueshëm pasagjerësh (më shumë se 10%) përfshirë kur ndodh gjatë mirëmbajtjes ose për qëllime testimi.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</w:t>
      </w:r>
      <w:r>
        <w:rPr>
          <w:lang w:val="sq-AL"/>
        </w:rPr>
        <w:t>5. Sistemi i shfryrjes së ajrit: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</w:t>
      </w:r>
      <w:r>
        <w:rPr>
          <w:lang w:val="sq-AL"/>
        </w:rPr>
        <w:t>s</w:t>
      </w:r>
      <w:r w:rsidRPr="008503B1">
        <w:rPr>
          <w:lang w:val="sq-AL"/>
        </w:rPr>
        <w:t>hfryrje e ajrit të nxehtë që rezulton nga paralajmërimi i zjarrit ose dëmtimi strukturor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b) mungesa e të gjitha sistemeve të shfryrjes së ajrit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mosfunksionim i sistemit të zbulimit të shfryrjes së ajrit</w:t>
      </w:r>
      <w:r>
        <w:rPr>
          <w:lang w:val="sq-AL"/>
        </w:rPr>
        <w:t>.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</w:p>
    <w:p w:rsidR="00474613" w:rsidRDefault="00474613" w:rsidP="00474613">
      <w:pPr>
        <w:pStyle w:val="TitulliTitull"/>
      </w:pPr>
      <w:r w:rsidRPr="008503B1">
        <w:t>SHTOJCA II</w:t>
      </w:r>
    </w:p>
    <w:p w:rsidR="00474613" w:rsidRDefault="00474613" w:rsidP="00474613">
      <w:pPr>
        <w:pStyle w:val="TitulliTitull"/>
      </w:pPr>
      <w:r w:rsidRPr="008503B1">
        <w:t>Lista e ngjarjeve të raportueshme që kanë të bëjnë me shërbimet e navigimit ajror</w:t>
      </w:r>
    </w:p>
    <w:p w:rsidR="00474613" w:rsidRPr="008503B1" w:rsidRDefault="00474613" w:rsidP="00474613">
      <w:pPr>
        <w:pStyle w:val="TitulliTitull"/>
      </w:pPr>
      <w:r w:rsidRPr="008503B1"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</w:t>
      </w:r>
      <w:r>
        <w:rPr>
          <w:lang w:val="sq-AL"/>
        </w:rPr>
        <w:t>i</w:t>
      </w:r>
      <w:r w:rsidRPr="008503B1">
        <w:rPr>
          <w:lang w:val="sq-AL"/>
        </w:rPr>
        <w:t xml:space="preserve"> 1</w:t>
      </w:r>
      <w:r>
        <w:rPr>
          <w:lang w:val="sq-AL"/>
        </w:rPr>
        <w:t>.</w:t>
      </w:r>
      <w:r w:rsidRPr="008503B1">
        <w:rPr>
          <w:lang w:val="sq-AL"/>
        </w:rPr>
        <w:t xml:space="preserve"> Edhe pse kjo shtojcë radhit shumicën e ngjarjeve të raportueshme, ajo nuk mund të jetë krejtësisht gjithëpërfshirëse. Çdo ngjarje tjetër, e cila </w:t>
      </w:r>
      <w:r w:rsidRPr="00E745C7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shtë gjykuar nga personat e përfshirë për të përmbushur kriteret, duhet</w:t>
      </w:r>
      <w:r>
        <w:rPr>
          <w:lang w:val="sq-AL"/>
        </w:rPr>
        <w:t>,</w:t>
      </w:r>
      <w:r w:rsidRPr="008503B1">
        <w:rPr>
          <w:lang w:val="sq-AL"/>
        </w:rPr>
        <w:t xml:space="preserve"> gjithashtu</w:t>
      </w:r>
      <w:r>
        <w:rPr>
          <w:lang w:val="sq-AL"/>
        </w:rPr>
        <w:t>,</w:t>
      </w:r>
      <w:r w:rsidRPr="008503B1">
        <w:rPr>
          <w:lang w:val="sq-AL"/>
        </w:rPr>
        <w:t xml:space="preserve"> të raportohet.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</w:t>
      </w:r>
      <w:r>
        <w:rPr>
          <w:lang w:val="sq-AL"/>
        </w:rPr>
        <w:t>i</w:t>
      </w:r>
      <w:r w:rsidRPr="008503B1">
        <w:rPr>
          <w:lang w:val="sq-AL"/>
        </w:rPr>
        <w:t xml:space="preserve"> 2</w:t>
      </w:r>
      <w:r>
        <w:rPr>
          <w:lang w:val="sq-AL"/>
        </w:rPr>
        <w:t>.</w:t>
      </w:r>
      <w:r w:rsidRPr="008503B1">
        <w:rPr>
          <w:lang w:val="sq-AL"/>
        </w:rPr>
        <w:t xml:space="preserve"> Kjo shtojcë nuk përfshin aksidentet dhe incidentet serioze. Përveç kërkesave mbi njoftimin e aksidenteve, ata/aksidentet duhet të regjistrohen në bazat e të dhënave të përm</w:t>
      </w:r>
      <w:r>
        <w:rPr>
          <w:lang w:val="sq-AL"/>
        </w:rPr>
        <w:t>e</w:t>
      </w:r>
      <w:r w:rsidRPr="008503B1">
        <w:rPr>
          <w:lang w:val="sq-AL"/>
        </w:rPr>
        <w:t xml:space="preserve">ndura në neni 5 (2).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</w:t>
      </w:r>
      <w:r>
        <w:rPr>
          <w:lang w:val="sq-AL"/>
        </w:rPr>
        <w:t>i</w:t>
      </w:r>
      <w:r w:rsidRPr="008503B1">
        <w:rPr>
          <w:lang w:val="sq-AL"/>
        </w:rPr>
        <w:t xml:space="preserve"> 3</w:t>
      </w:r>
      <w:r>
        <w:rPr>
          <w:lang w:val="sq-AL"/>
        </w:rPr>
        <w:t>.</w:t>
      </w:r>
      <w:r w:rsidRPr="008503B1">
        <w:rPr>
          <w:lang w:val="sq-AL"/>
        </w:rPr>
        <w:t xml:space="preserve"> Kjo shtojcë përfshin ngjarje të ANS</w:t>
      </w:r>
      <w:r>
        <w:rPr>
          <w:lang w:val="sq-AL"/>
        </w:rPr>
        <w:t>,</w:t>
      </w:r>
      <w:r w:rsidRPr="008503B1">
        <w:rPr>
          <w:lang w:val="sq-AL"/>
        </w:rPr>
        <w:t xml:space="preserve"> të cilat paraqesin një rrezik aktual ose potencial mbi sigurinë e fluturimit ose mund të përbëjnë dispozitën e shërbimeve të sigurta ANS.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Shënim</w:t>
      </w:r>
      <w:r>
        <w:rPr>
          <w:lang w:val="sq-AL"/>
        </w:rPr>
        <w:t>i</w:t>
      </w:r>
      <w:r w:rsidRPr="008503B1">
        <w:rPr>
          <w:lang w:val="sq-AL"/>
        </w:rPr>
        <w:t xml:space="preserve"> 4</w:t>
      </w:r>
      <w:r>
        <w:rPr>
          <w:lang w:val="sq-AL"/>
        </w:rPr>
        <w:t>.</w:t>
      </w:r>
      <w:r w:rsidRPr="008503B1">
        <w:rPr>
          <w:lang w:val="sq-AL"/>
        </w:rPr>
        <w:t xml:space="preserve"> Përmbajtja e kësaj shtojce nuk pengon raportimin e ndonjë ngjarjeje, situate ose gjendje, të cilat nëse përsëriten në rrethana të ndryshme</w:t>
      </w:r>
      <w:r>
        <w:rPr>
          <w:lang w:val="sq-AL"/>
        </w:rPr>
        <w:t>,</w:t>
      </w:r>
      <w:r w:rsidRPr="008503B1">
        <w:rPr>
          <w:lang w:val="sq-AL"/>
        </w:rPr>
        <w:t xml:space="preserve"> por të ngjashme ose nëse lejohen të vazhdojnë të pakorrigjuara, mund të krijojnë një rrezik për sigurinë e avionit.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i) Incidente gati në përplasje (që përfshijnë situata specifike ku një avion dhe një avion/terren/automjet/person ose objekt tjetër perceptohen afër nj</w:t>
      </w:r>
      <w:r w:rsidRPr="00A959B1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ri</w:t>
      </w:r>
      <w:r>
        <w:rPr>
          <w:lang w:val="sq-AL"/>
        </w:rPr>
        <w:t>-</w:t>
      </w:r>
      <w:r w:rsidRPr="008503B1">
        <w:rPr>
          <w:lang w:val="sq-AL"/>
        </w:rPr>
        <w:t>tjetrit):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a) shkëputje minimale</w:t>
      </w:r>
      <w:r>
        <w:rPr>
          <w:lang w:val="sq-AL"/>
        </w:rPr>
        <w:t>;</w:t>
      </w:r>
      <w:r w:rsidRPr="008503B1">
        <w:rPr>
          <w:lang w:val="sq-AL"/>
        </w:rPr>
        <w:t xml:space="preserve">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ndarje e papërshtatshme;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c) fluturim gati i kontrolluar drejt tokës (afër CFIT);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d) inkursion për t’u larguar ku veprimi mënj</w:t>
      </w:r>
      <w:r>
        <w:rPr>
          <w:lang w:val="sq-AL"/>
        </w:rPr>
        <w:t>a</w:t>
      </w:r>
      <w:r w:rsidRPr="008503B1">
        <w:rPr>
          <w:lang w:val="sq-AL"/>
        </w:rPr>
        <w:t xml:space="preserve">nues ishte i nevojshëm.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ii) Mundësia e përplasjes ose gati përplasjes (që përfshijnë situata specifike</w:t>
      </w:r>
      <w:r>
        <w:rPr>
          <w:lang w:val="sq-AL"/>
        </w:rPr>
        <w:t>,</w:t>
      </w:r>
      <w:r w:rsidRPr="008503B1">
        <w:rPr>
          <w:lang w:val="sq-AL"/>
        </w:rPr>
        <w:t xml:space="preserve"> të cilat mund të çojnë në një aksident ose gati në një përplasje nëse një avion tjetër ndodhet në afërsi):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inkursion për t’u larguar ku veprimi mënjanues nuk është i nevojshëm;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inkursion për t’u larguar;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devijim i avionit nga klirenca e kontrollit t</w:t>
      </w:r>
      <w:r w:rsidRPr="00AD29B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trafikut ajror;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devijim i avionit nga rregullat e aplikueshme e menaxhimit të trafikut ajror (MTA):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1. Devijim i avionit nga procedurat e botuara të aplikueshme të MTA;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Depërtim i paautorizuar i hap</w:t>
      </w:r>
      <w:r w:rsidRPr="00AD29B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sirës ajrore;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Devijim nga pajisjet e transportit dhe operacionale të avionit për sa i përket MTA</w:t>
      </w:r>
      <w:r>
        <w:rPr>
          <w:lang w:val="sq-AL"/>
        </w:rPr>
        <w:t>,</w:t>
      </w:r>
      <w:r w:rsidRPr="008503B1">
        <w:rPr>
          <w:lang w:val="sq-AL"/>
        </w:rPr>
        <w:t xml:space="preserve"> ashtu siç është mandatuar nga rregullore/t e aplikueshme.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iii) Ngjarje specifike të MTA (që përfshijnë ato situata ku ndikohet aftësia për të siguruar shërbime të sigurta të MTA, përfshirë situata ku, rastësisht, operimi i sigurt i avionit nuk është rrezikuar). Kjo përfshin ngjarjet e mëposhtme: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a) paaftësia për të siguruar shërbime MTA: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1. Paaftësia për të siguruar shërbime të trafikut ajror;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2. Paaftësia për të siguruar shërbime të m</w:t>
      </w:r>
      <w:r>
        <w:rPr>
          <w:lang w:val="sq-AL"/>
        </w:rPr>
        <w:t>e</w:t>
      </w:r>
      <w:r w:rsidRPr="008503B1">
        <w:rPr>
          <w:lang w:val="sq-AL"/>
        </w:rPr>
        <w:t>naxhimit të hap</w:t>
      </w:r>
      <w:r w:rsidRPr="00AD29B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sirës ajrore;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Paaftësia për të siguruar shërbime të m</w:t>
      </w:r>
      <w:r>
        <w:rPr>
          <w:lang w:val="sq-AL"/>
        </w:rPr>
        <w:t>e</w:t>
      </w:r>
      <w:r w:rsidRPr="008503B1">
        <w:rPr>
          <w:lang w:val="sq-AL"/>
        </w:rPr>
        <w:t xml:space="preserve">naxhimit të lëvizjes së trafikut ajror;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b) mosfunksionim i komunikimit;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c) mosfunksionim i mbik</w:t>
      </w:r>
      <w:r w:rsidRPr="00AD29B4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qyrjes;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d) mosfunksionim i përpunimit dhe </w:t>
      </w:r>
      <w:r>
        <w:rPr>
          <w:lang w:val="sq-AL"/>
        </w:rPr>
        <w:t xml:space="preserve">i </w:t>
      </w:r>
      <w:r w:rsidRPr="008503B1">
        <w:rPr>
          <w:lang w:val="sq-AL"/>
        </w:rPr>
        <w:t xml:space="preserve">shpërndarjes </w:t>
      </w:r>
      <w:r>
        <w:rPr>
          <w:lang w:val="sq-AL"/>
        </w:rPr>
        <w:t>s</w:t>
      </w:r>
      <w:r w:rsidRPr="008503B1">
        <w:rPr>
          <w:lang w:val="sq-AL"/>
        </w:rPr>
        <w:t xml:space="preserve">ë të dhënave;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e) mosfunksionim i navigimit; </w:t>
      </w:r>
    </w:p>
    <w:p w:rsidR="00474613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f) sistemi i sigurisë i MTA. </w:t>
      </w:r>
    </w:p>
    <w:p w:rsidR="00474613" w:rsidRPr="007A5D94" w:rsidRDefault="00474613" w:rsidP="00474613">
      <w:pPr>
        <w:pStyle w:val="Paragrafi"/>
        <w:rPr>
          <w:sz w:val="10"/>
          <w:lang w:val="sq-AL"/>
        </w:rPr>
      </w:pPr>
    </w:p>
    <w:p w:rsidR="00474613" w:rsidRDefault="00474613" w:rsidP="00474613">
      <w:pPr>
        <w:pStyle w:val="TitulliTitull"/>
      </w:pPr>
      <w:r w:rsidRPr="008503B1">
        <w:t xml:space="preserve">SHTESË E SHTOJCËS II </w:t>
      </w:r>
    </w:p>
    <w:p w:rsidR="00474613" w:rsidRPr="007A5D94" w:rsidRDefault="00474613" w:rsidP="00474613">
      <w:pPr>
        <w:pStyle w:val="TitulliTitull"/>
        <w:rPr>
          <w:sz w:val="12"/>
        </w:rPr>
      </w:pP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Nënparagrafët e </w:t>
      </w:r>
      <w:r>
        <w:rPr>
          <w:lang w:val="sq-AL"/>
        </w:rPr>
        <w:t>mëposht</w:t>
      </w:r>
      <w:r w:rsidRPr="00B126BC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>m paraqesin shembuj të ngjarjeve të raportueshme të MTA</w:t>
      </w:r>
      <w:r>
        <w:rPr>
          <w:lang w:val="sq-AL"/>
        </w:rPr>
        <w:t>,</w:t>
      </w:r>
      <w:r w:rsidRPr="008503B1">
        <w:rPr>
          <w:lang w:val="sq-AL"/>
        </w:rPr>
        <w:t xml:space="preserve"> që rezultojnë nga aplikimi i kritereve të përgjithshme të radhitura në paragrafin (iii) të shtojcës II të operacioneve të avionit.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1. Sigurimi i të dhënave tejet të gabuara, të papërshtatshme ose çorientuese nga ana e burimeve të terrenit, p</w:t>
      </w:r>
      <w:r>
        <w:rPr>
          <w:lang w:val="sq-AL"/>
        </w:rPr>
        <w:t>.</w:t>
      </w:r>
      <w:r w:rsidRPr="008503B1">
        <w:rPr>
          <w:lang w:val="sq-AL"/>
        </w:rPr>
        <w:t>sh.</w:t>
      </w:r>
      <w:r>
        <w:rPr>
          <w:lang w:val="sq-AL"/>
        </w:rPr>
        <w:t>:</w:t>
      </w:r>
      <w:r w:rsidRPr="008503B1">
        <w:rPr>
          <w:lang w:val="sq-AL"/>
        </w:rPr>
        <w:t xml:space="preserve"> nga kontrolli i trafikut ajror (KTA), shërbimi automatik i informacionit terminal (SHAIT/ ATIS), shërbimet meteorologjike, bazat e të dhënave të navigimit, hartat, skicat, manualet etj.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2. Sigurimi i më pak hapësire terreni nga ajo e parashikuar.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3. Sigurimi i të dhënave të gabuara të trysnisë (</w:t>
      </w:r>
      <w:r>
        <w:rPr>
          <w:lang w:val="sq-AL"/>
        </w:rPr>
        <w:t>domethënë</w:t>
      </w:r>
      <w:r w:rsidRPr="008503B1">
        <w:rPr>
          <w:lang w:val="sq-AL"/>
        </w:rPr>
        <w:t xml:space="preserve"> vendosja e lartësimatësit).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4. Transmetimi, marrja ose interpretimi i gabuar i mesazheve të rëndësishme kur kjo rezulton në një situatë të rrezikshme.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5. Shkelje e ndarjes minimale.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6. Hyrje e paautorizuar n</w:t>
      </w:r>
      <w:r w:rsidRPr="006F0656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hapësirën ajrore.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7. Transmision i paligjshëm i komunikimit me radio.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>8. Mosfunksionim i fasiliteteve tokësore ose satelitore t</w:t>
      </w:r>
      <w:r w:rsidRPr="00D3648F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shërbimit t</w:t>
      </w:r>
      <w:r w:rsidRPr="00D3648F">
        <w:rPr>
          <w:rFonts w:ascii="Times New Roman" w:hAnsi="Times New Roman" w:cs="Times New Roman"/>
          <w:lang w:val="sq-AL"/>
        </w:rPr>
        <w:t>ë</w:t>
      </w:r>
      <w:r w:rsidRPr="008503B1">
        <w:rPr>
          <w:lang w:val="sq-AL"/>
        </w:rPr>
        <w:t xml:space="preserve"> lundrimit ajror.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9. Mosfunksionim kryesor i ATC/ATM ose përkeqësim i konsiderueshëm i infrastrukturës së aerodromit.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10. Zonat e lëvizjes në aerodrom bllokohen nga avionë, automjete, kafshë ose objekte të huaja që rezultojnë në situatë të rrezikshme ose potencialisht të rrezikshme.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11. Gabime ose pamjaftueshmëri në etiketimin e pengesave ose rreziqeve në zonat e lëvizjes në aerodrome që rezultojnë në një situatë të rrezikshme. </w:t>
      </w:r>
    </w:p>
    <w:p w:rsidR="00474613" w:rsidRPr="008503B1" w:rsidRDefault="00474613" w:rsidP="00474613">
      <w:pPr>
        <w:pStyle w:val="Paragrafi"/>
        <w:rPr>
          <w:lang w:val="sq-AL"/>
        </w:rPr>
      </w:pPr>
      <w:r w:rsidRPr="008503B1">
        <w:rPr>
          <w:lang w:val="sq-AL"/>
        </w:rPr>
        <w:t xml:space="preserve">12. Mosfunksionim, keqfunksionim i konsiderueshëm ose mos vënia në dispozicion e ndriçimit. </w:t>
      </w:r>
    </w:p>
    <w:sectPr w:rsidR="00474613" w:rsidRPr="008503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613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74613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A3BB8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7B2A98-337B-4BB4-B20F-00E0792F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47461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6191</Words>
  <Characters>35294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41403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