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F42" w:rsidRPr="008449B8" w:rsidRDefault="00D71F42" w:rsidP="00D71F42">
      <w:pPr>
        <w:pStyle w:val="Akti"/>
        <w:rPr>
          <w:lang w:val="sq-AL"/>
        </w:rPr>
      </w:pPr>
      <w:bookmarkStart w:id="0" w:name="_GoBack"/>
      <w:bookmarkEnd w:id="0"/>
      <w:r w:rsidRPr="008449B8">
        <w:rPr>
          <w:lang w:val="sq-AL"/>
        </w:rPr>
        <w:t>Urdhër</w:t>
      </w:r>
    </w:p>
    <w:p w:rsidR="004D7202" w:rsidRPr="008449B8" w:rsidRDefault="004D7202" w:rsidP="004D7202">
      <w:pPr>
        <w:pStyle w:val="NumriData"/>
      </w:pPr>
      <w:r w:rsidRPr="008449B8">
        <w:t>Nr. 4013, datë 29.10.2012</w:t>
      </w:r>
    </w:p>
    <w:p w:rsidR="00D71F42" w:rsidRPr="008449B8" w:rsidRDefault="00D71F42" w:rsidP="00D71F42">
      <w:pPr>
        <w:pStyle w:val="Paragrafi"/>
        <w:rPr>
          <w:sz w:val="14"/>
          <w:lang w:val="sq-AL"/>
        </w:rPr>
      </w:pPr>
    </w:p>
    <w:p w:rsidR="00D71F42" w:rsidRPr="008449B8" w:rsidRDefault="00D71F42" w:rsidP="00D71F42">
      <w:pPr>
        <w:pStyle w:val="Titulli"/>
        <w:rPr>
          <w:lang w:val="sq-AL"/>
        </w:rPr>
      </w:pPr>
      <w:r w:rsidRPr="008449B8">
        <w:rPr>
          <w:lang w:val="sq-AL"/>
        </w:rPr>
        <w:t>Për delegim kompetencash</w:t>
      </w:r>
    </w:p>
    <w:p w:rsidR="00D71F42" w:rsidRPr="008449B8" w:rsidRDefault="00D71F42" w:rsidP="00D71F42">
      <w:pPr>
        <w:pStyle w:val="Paragrafi"/>
        <w:rPr>
          <w:sz w:val="12"/>
          <w:lang w:val="sq-AL"/>
        </w:rPr>
      </w:pPr>
    </w:p>
    <w:p w:rsidR="00D71F42" w:rsidRPr="008449B8" w:rsidRDefault="00D71F42" w:rsidP="00D71F42">
      <w:pPr>
        <w:pStyle w:val="Paragrafi"/>
        <w:rPr>
          <w:lang w:val="sq-AL"/>
        </w:rPr>
      </w:pPr>
      <w:r w:rsidRPr="008449B8">
        <w:rPr>
          <w:lang w:val="sq-AL"/>
        </w:rPr>
        <w:t xml:space="preserve">Në mbështetje të nenit 27 të ligjit nr. 8485, </w:t>
      </w:r>
      <w:r>
        <w:rPr>
          <w:lang w:val="sq-AL"/>
        </w:rPr>
        <w:t>datë 12.5.1999 “Kodi i Procedurave</w:t>
      </w:r>
      <w:r w:rsidRPr="008449B8">
        <w:rPr>
          <w:lang w:val="sq-AL"/>
        </w:rPr>
        <w:t xml:space="preserve"> Administrative të Republikës së Shqipërisë”, të ndryshuar, aktit normativ nr. 3, datë 1.8.2012 “Për lirimin e banesave pronarëve të ligjshëm nga qytetarët e pastrehë, banues në banesat ish-pronë e subjekteve të shpronësuara”, të ligjit nr. 82/2012, datë 13.9.2012 “Për miratimin e aktit normativ, me fuqinë e ligjit nr. 3, datë 1.8.2012 të Këshillit të Ministrave “Për lirimin e banesave pronarëve të ligjshëm nga qytetarët e pastrehë, banues në banesat ish-pronë e subjekteve të shpronësuara””, dekretit nr. 6201, datë 8.6.2009 të Presidentit të Republikës, me qëllim miradministrimin e burimeve njerëzore në Entin Kombëtar të Banesave dhe përmbushjen e përgjegjësive sipas afateve ligjore,</w:t>
      </w:r>
    </w:p>
    <w:p w:rsidR="00D71F42" w:rsidRPr="00BB79A1" w:rsidRDefault="00D71F42" w:rsidP="00D71F42">
      <w:pPr>
        <w:pStyle w:val="Paragrafi"/>
        <w:rPr>
          <w:sz w:val="12"/>
          <w:lang w:val="sq-AL"/>
        </w:rPr>
      </w:pPr>
    </w:p>
    <w:p w:rsidR="00D71F42" w:rsidRPr="008449B8" w:rsidRDefault="00D71F42" w:rsidP="00D71F42">
      <w:pPr>
        <w:pStyle w:val="VENDOSI"/>
        <w:rPr>
          <w:lang w:val="sq-AL"/>
        </w:rPr>
      </w:pPr>
      <w:r w:rsidRPr="008449B8">
        <w:rPr>
          <w:lang w:val="sq-AL"/>
        </w:rPr>
        <w:t>Urdhëroj:</w:t>
      </w:r>
    </w:p>
    <w:p w:rsidR="00D71F42" w:rsidRPr="008449B8" w:rsidRDefault="00D71F42" w:rsidP="00D71F42">
      <w:pPr>
        <w:pStyle w:val="Paragrafi"/>
        <w:rPr>
          <w:sz w:val="14"/>
          <w:lang w:val="sq-AL"/>
        </w:rPr>
      </w:pPr>
    </w:p>
    <w:p w:rsidR="00D71F42" w:rsidRPr="008449B8" w:rsidRDefault="00D71F42" w:rsidP="00D71F42">
      <w:pPr>
        <w:pStyle w:val="Paragrafi"/>
        <w:rPr>
          <w:lang w:val="sq-AL"/>
        </w:rPr>
      </w:pPr>
      <w:r w:rsidRPr="008449B8">
        <w:rPr>
          <w:lang w:val="sq-AL"/>
        </w:rPr>
        <w:t>1. Delegimin e kompetencave të drejtorit të përgjithshëm të Entit Kombëtar të Banesave për trajtimin e korrespondencës/kërkesës së pronarëve të pasurive të paluajtshme</w:t>
      </w:r>
      <w:r>
        <w:rPr>
          <w:lang w:val="sq-AL"/>
        </w:rPr>
        <w:t>,</w:t>
      </w:r>
      <w:r w:rsidRPr="008449B8">
        <w:rPr>
          <w:lang w:val="sq-AL"/>
        </w:rPr>
        <w:t xml:space="preserve"> pasuritë e të cil</w:t>
      </w:r>
      <w:r>
        <w:rPr>
          <w:lang w:val="sq-AL"/>
        </w:rPr>
        <w:t>ëve dhe pas datës 1 nëntor 2012</w:t>
      </w:r>
      <w:r w:rsidRPr="008449B8">
        <w:rPr>
          <w:lang w:val="sq-AL"/>
        </w:rPr>
        <w:t xml:space="preserve"> janë ende të zëna, në kuptim të aktit normativ nr. 3, datë 1.3.2012 “Për lirimin e banesave pronarëve të ligjshëm nga qytetarët e pastrehë, banues në banesat ish-pronë të subjekteve të shpronësuara”, për trajtimin me konfirmim/njoftim, depozitimin e kërkesës në emër të kreditorit për lëshimin e urdhrit ekzekutiv në gjykatë dhe mbajtje procesverbali për dorëzim urdhri ekzekutiv, drejtorëve të drejtorive rajonale të Entit Kombëtar të Banesave, si më poshtë vijon:</w:t>
      </w:r>
    </w:p>
    <w:p w:rsidR="00D71F42" w:rsidRPr="008449B8" w:rsidRDefault="00D71F42" w:rsidP="00D71F42">
      <w:pPr>
        <w:pStyle w:val="Paragrafi"/>
        <w:rPr>
          <w:lang w:val="sq-AL"/>
        </w:rPr>
      </w:pPr>
      <w:r w:rsidRPr="008449B8">
        <w:rPr>
          <w:lang w:val="sq-AL"/>
        </w:rPr>
        <w:t>a) Për pasuritë e paluajtshme pronë private</w:t>
      </w:r>
      <w:r>
        <w:rPr>
          <w:lang w:val="sq-AL"/>
        </w:rPr>
        <w:t>,</w:t>
      </w:r>
      <w:r w:rsidRPr="008449B8">
        <w:rPr>
          <w:lang w:val="sq-AL"/>
        </w:rPr>
        <w:t xml:space="preserve"> të zëna edhe pas datës 1 nëntor 2012, në bashkitë Durrës, Shijak dhe Kavajë, drejtorit të drejtorisë rajonale Durrës. Drejtori i drejtorisë rajonale Durrës, në emër të EKB-së, t’i drejtojë kërkesat për lëshimin e urdhrit ekzekutiv, në kuptim të nenit 511 të Kodit të Procedurës Civile, të njoftimit respektiv për pasuritë e paluajtshme</w:t>
      </w:r>
      <w:r>
        <w:rPr>
          <w:lang w:val="sq-AL"/>
        </w:rPr>
        <w:t>,</w:t>
      </w:r>
      <w:r w:rsidRPr="008449B8">
        <w:rPr>
          <w:lang w:val="sq-AL"/>
        </w:rPr>
        <w:t xml:space="preserve"> si vijon:</w:t>
      </w:r>
    </w:p>
    <w:p w:rsidR="00D71F42" w:rsidRPr="008449B8" w:rsidRDefault="00D71F42" w:rsidP="00D71F42">
      <w:pPr>
        <w:pStyle w:val="Paragrafi"/>
        <w:rPr>
          <w:lang w:val="sq-AL"/>
        </w:rPr>
      </w:pPr>
      <w:r w:rsidRPr="008449B8">
        <w:rPr>
          <w:lang w:val="sq-AL"/>
        </w:rPr>
        <w:t>i) Pasuri me vendndodhje (juridiksion) të bashkive Durrës dhe Shijak në Gjykatën e Rrethit Gjyqësor Durrës;</w:t>
      </w:r>
    </w:p>
    <w:p w:rsidR="00D71F42" w:rsidRPr="008449B8" w:rsidRDefault="00D71F42" w:rsidP="00D71F42">
      <w:pPr>
        <w:pStyle w:val="Paragrafi"/>
        <w:rPr>
          <w:lang w:val="sq-AL"/>
        </w:rPr>
      </w:pPr>
      <w:r w:rsidRPr="008449B8">
        <w:rPr>
          <w:lang w:val="sq-AL"/>
        </w:rPr>
        <w:t>ii) Pasuri me vendndodhje (juridiksion) të bashkisë Kavajë në Gjykatën e Rrethit Gjyqësor Kavajë.</w:t>
      </w:r>
    </w:p>
    <w:p w:rsidR="00D71F42" w:rsidRPr="008449B8" w:rsidRDefault="00D71F42" w:rsidP="00D71F42">
      <w:pPr>
        <w:pStyle w:val="Paragrafi"/>
        <w:rPr>
          <w:lang w:val="sq-AL"/>
        </w:rPr>
      </w:pPr>
      <w:r w:rsidRPr="008449B8">
        <w:rPr>
          <w:lang w:val="sq-AL"/>
        </w:rPr>
        <w:t>b) Për pasuritë e paluajtshme pronë private</w:t>
      </w:r>
      <w:r>
        <w:rPr>
          <w:lang w:val="sq-AL"/>
        </w:rPr>
        <w:t>,</w:t>
      </w:r>
      <w:r w:rsidRPr="008449B8">
        <w:rPr>
          <w:lang w:val="sq-AL"/>
        </w:rPr>
        <w:t xml:space="preserve"> të zëna edhe pas datës 1 nëntor 2012 në bashkinë Shkodër, drejtorit të drejtorisë rajonale Shkodër. Drejtori i drejtorisë rajonale Shkodër</w:t>
      </w:r>
      <w:r>
        <w:rPr>
          <w:lang w:val="sq-AL"/>
        </w:rPr>
        <w:t>,</w:t>
      </w:r>
      <w:r w:rsidRPr="008449B8">
        <w:rPr>
          <w:lang w:val="sq-AL"/>
        </w:rPr>
        <w:t xml:space="preserve"> në emër të EKB-së</w:t>
      </w:r>
      <w:r>
        <w:rPr>
          <w:lang w:val="sq-AL"/>
        </w:rPr>
        <w:t>,</w:t>
      </w:r>
      <w:r w:rsidRPr="008449B8">
        <w:rPr>
          <w:lang w:val="sq-AL"/>
        </w:rPr>
        <w:t xml:space="preserve"> t’i drejtojë kërkesat për lëshimin e urdhrit ekzekutiv në kuptim të nenit 511 të Kodit të Procedurës Civile</w:t>
      </w:r>
      <w:r>
        <w:rPr>
          <w:lang w:val="sq-AL"/>
        </w:rPr>
        <w:t>,</w:t>
      </w:r>
      <w:r w:rsidRPr="008449B8">
        <w:rPr>
          <w:lang w:val="sq-AL"/>
        </w:rPr>
        <w:t xml:space="preserve"> të njoftimit respektiv për pasuritë e paluajtshme me vendndodhje (juridiksion) të rrethit Shkodër në Gjykatën e Rrethit Gjyqësor Shkodër.</w:t>
      </w:r>
    </w:p>
    <w:p w:rsidR="00D71F42" w:rsidRPr="008449B8" w:rsidRDefault="00D71F42" w:rsidP="00D71F42">
      <w:pPr>
        <w:pStyle w:val="Paragrafi"/>
        <w:rPr>
          <w:lang w:val="sq-AL"/>
        </w:rPr>
      </w:pPr>
      <w:r w:rsidRPr="008449B8">
        <w:rPr>
          <w:lang w:val="sq-AL"/>
        </w:rPr>
        <w:t>c) Për pasuritë e paluajtshme pronë private</w:t>
      </w:r>
      <w:r>
        <w:rPr>
          <w:lang w:val="sq-AL"/>
        </w:rPr>
        <w:t>,</w:t>
      </w:r>
      <w:r w:rsidRPr="008449B8">
        <w:rPr>
          <w:lang w:val="sq-AL"/>
        </w:rPr>
        <w:t xml:space="preserve"> të zëna edhe pas datës 1 nëntor 2012 në bashkitë Korçë dhe rrethina, Ersekë, Bilisht, Pogradec, drejtorit të drejtorisë rajonale Korçë. Drejtori i drejtorisë rajonale Korçë, në emër të EKB-së</w:t>
      </w:r>
      <w:r>
        <w:rPr>
          <w:lang w:val="sq-AL"/>
        </w:rPr>
        <w:t>,</w:t>
      </w:r>
      <w:r w:rsidRPr="008449B8">
        <w:rPr>
          <w:lang w:val="sq-AL"/>
        </w:rPr>
        <w:t xml:space="preserve"> t’i drejtojë kërkesat për lëshimin e urdhrit ekzekutiv në kuptim të nenit 511 të Kodit të Procedurës Civile, të njoftimit respektiv për pasuritë e paluajtshme</w:t>
      </w:r>
      <w:r>
        <w:rPr>
          <w:lang w:val="sq-AL"/>
        </w:rPr>
        <w:t>,</w:t>
      </w:r>
      <w:r w:rsidRPr="008449B8">
        <w:rPr>
          <w:lang w:val="sq-AL"/>
        </w:rPr>
        <w:t xml:space="preserve"> si vijon:</w:t>
      </w:r>
    </w:p>
    <w:p w:rsidR="00D71F42" w:rsidRPr="008449B8" w:rsidRDefault="00D71F42" w:rsidP="00D71F42">
      <w:pPr>
        <w:pStyle w:val="Paragrafi"/>
        <w:rPr>
          <w:lang w:val="sq-AL"/>
        </w:rPr>
      </w:pPr>
      <w:r w:rsidRPr="008449B8">
        <w:rPr>
          <w:lang w:val="sq-AL"/>
        </w:rPr>
        <w:t>i) Pasuri me vendndodhje (juridiksion) të bashkisë Korçë dhe rrethinave të saj, bashkive: Bilisht dhe Ersekë në Gjykatën e Rrethit Gjyqësor Korçë;</w:t>
      </w:r>
    </w:p>
    <w:p w:rsidR="00D71F42" w:rsidRPr="008449B8" w:rsidRDefault="00D71F42" w:rsidP="00D71F42">
      <w:pPr>
        <w:pStyle w:val="Paragrafi"/>
        <w:rPr>
          <w:lang w:val="sq-AL"/>
        </w:rPr>
      </w:pPr>
      <w:r w:rsidRPr="008449B8">
        <w:rPr>
          <w:lang w:val="sq-AL"/>
        </w:rPr>
        <w:t>ii) Pasuri me vendndodhje (juridiksion) të bashkisë Pogradec</w:t>
      </w:r>
      <w:r>
        <w:rPr>
          <w:lang w:val="sq-AL"/>
        </w:rPr>
        <w:t>,</w:t>
      </w:r>
      <w:r w:rsidRPr="008449B8">
        <w:rPr>
          <w:lang w:val="sq-AL"/>
        </w:rPr>
        <w:t xml:space="preserve"> në Gjykatën e Rrethit Gjyqësor Pogradec.</w:t>
      </w:r>
    </w:p>
    <w:p w:rsidR="00D71F42" w:rsidRPr="008449B8" w:rsidRDefault="00D71F42" w:rsidP="00D71F42">
      <w:pPr>
        <w:pStyle w:val="Paragrafi"/>
        <w:rPr>
          <w:lang w:val="sq-AL"/>
        </w:rPr>
      </w:pPr>
      <w:r w:rsidRPr="008449B8">
        <w:rPr>
          <w:lang w:val="sq-AL"/>
        </w:rPr>
        <w:t>ç) Për pasuritë e paluajtshme pronë private</w:t>
      </w:r>
      <w:r>
        <w:rPr>
          <w:lang w:val="sq-AL"/>
        </w:rPr>
        <w:t>,</w:t>
      </w:r>
      <w:r w:rsidRPr="008449B8">
        <w:rPr>
          <w:lang w:val="sq-AL"/>
        </w:rPr>
        <w:t xml:space="preserve"> të zëna edhe pas datës 1 nëntor 2012 në bashkinë Vlorë, drejtorit të drejtorisë rajonale Vlorë. Drejtori i drejtorisë rajonale Vlorë, në emër të EKB-së, t’i drejtojë kërkesat për lëshimin e urdhrit ekzekutiv në kuptim të nenit 511 të Kodit të Procedurës Civile, të njoftimit respektiv për pasuritë e paluajtshme me vendndodhje (juridiksion) të bashkisë Vlorë në Gjykatën e Rrethit Gjyqësor Vlorë.</w:t>
      </w:r>
    </w:p>
    <w:p w:rsidR="00D71F42" w:rsidRPr="008449B8" w:rsidRDefault="00D71F42" w:rsidP="00D71F42">
      <w:pPr>
        <w:pStyle w:val="Paragrafi"/>
        <w:rPr>
          <w:lang w:val="sq-AL"/>
        </w:rPr>
      </w:pPr>
      <w:r w:rsidRPr="008449B8">
        <w:rPr>
          <w:lang w:val="sq-AL"/>
        </w:rPr>
        <w:t>d) Për pasuritë e paluajtshme pronë private</w:t>
      </w:r>
      <w:r>
        <w:rPr>
          <w:lang w:val="sq-AL"/>
        </w:rPr>
        <w:t>,</w:t>
      </w:r>
      <w:r w:rsidRPr="008449B8">
        <w:rPr>
          <w:lang w:val="sq-AL"/>
        </w:rPr>
        <w:t xml:space="preserve"> të zëna edhe pas datës 1 nëntor 2012 në bashkitë: Berat, Çorovodë, Kuçovë, Ura Vajgurore, Poliçan, drejtorit të drejtorisë rajonale Berat. Drejtori i drejtorisë rajonale </w:t>
      </w:r>
      <w:r>
        <w:rPr>
          <w:lang w:val="sq-AL"/>
        </w:rPr>
        <w:t>Berat, në</w:t>
      </w:r>
      <w:r w:rsidRPr="008449B8">
        <w:rPr>
          <w:lang w:val="sq-AL"/>
        </w:rPr>
        <w:t xml:space="preserve"> emër të EKB-së, t’i drejtojë kërkesat për lëshimin e urdhrit ekzekutiv në </w:t>
      </w:r>
      <w:r w:rsidRPr="008449B8">
        <w:rPr>
          <w:lang w:val="sq-AL"/>
        </w:rPr>
        <w:lastRenderedPageBreak/>
        <w:t>kuptim të nenit 511 të Kodit të Procedurës Civile, të njoftimit respektiv për pasuritë e paluajtshme me vendndodhje (juridiksion) në bashkitë: Berat, Çorovodë, Kuçovë, Ura Vajgurore, Poliçan në Gjykatën e Rrethit Gjyqësor Berat.</w:t>
      </w:r>
    </w:p>
    <w:p w:rsidR="00D71F42" w:rsidRPr="008449B8" w:rsidRDefault="00D71F42" w:rsidP="00D71F42">
      <w:pPr>
        <w:pStyle w:val="Paragrafi"/>
        <w:rPr>
          <w:lang w:val="sq-AL"/>
        </w:rPr>
      </w:pPr>
      <w:r w:rsidRPr="008449B8">
        <w:rPr>
          <w:lang w:val="sq-AL"/>
        </w:rPr>
        <w:t>e) Për pasuritë e paluajtshme pronë private</w:t>
      </w:r>
      <w:r>
        <w:rPr>
          <w:lang w:val="sq-AL"/>
        </w:rPr>
        <w:t>,</w:t>
      </w:r>
      <w:r w:rsidRPr="008449B8">
        <w:rPr>
          <w:lang w:val="sq-AL"/>
        </w:rPr>
        <w:t xml:space="preserve"> të zëna edhe pas </w:t>
      </w:r>
      <w:r>
        <w:rPr>
          <w:lang w:val="sq-AL"/>
        </w:rPr>
        <w:t>datës 1 nëntor 2012 në bashkitë</w:t>
      </w:r>
      <w:r w:rsidRPr="008449B8">
        <w:rPr>
          <w:lang w:val="sq-AL"/>
        </w:rPr>
        <w:t>: Elbasan, Peqin, Librazhd, drejtorit të drejtorisë rajonale Elbasan. Drejtori i drejtorisë rajonale Elbasan, në emër të EKB-së</w:t>
      </w:r>
      <w:r>
        <w:rPr>
          <w:lang w:val="sq-AL"/>
        </w:rPr>
        <w:t>,</w:t>
      </w:r>
      <w:r w:rsidRPr="008449B8">
        <w:rPr>
          <w:lang w:val="sq-AL"/>
        </w:rPr>
        <w:t xml:space="preserve"> t’i drejtojë kërkesat për lëshimin e urdhrit ekzekutiv në kuptim të nenit 511 të Kodit të Procedurës Civile, të njoftimit respektiv për pasuritë e paluajtshme me vendndodhje (juridiksion) në bashkitë: Elbasan, Peqin dhe Librazhd në Gjykatën e Rrethit Gjyqësor Elbasan.</w:t>
      </w:r>
    </w:p>
    <w:p w:rsidR="00D71F42" w:rsidRPr="008449B8" w:rsidRDefault="00D71F42" w:rsidP="00D71F42">
      <w:pPr>
        <w:pStyle w:val="Paragrafi"/>
        <w:rPr>
          <w:lang w:val="sq-AL"/>
        </w:rPr>
      </w:pPr>
      <w:r w:rsidRPr="008449B8">
        <w:rPr>
          <w:lang w:val="sq-AL"/>
        </w:rPr>
        <w:t>ë) Për pasuritë e paluajtshme pronë private</w:t>
      </w:r>
      <w:r>
        <w:rPr>
          <w:lang w:val="sq-AL"/>
        </w:rPr>
        <w:t>,</w:t>
      </w:r>
      <w:r w:rsidRPr="008449B8">
        <w:rPr>
          <w:lang w:val="sq-AL"/>
        </w:rPr>
        <w:t xml:space="preserve"> të zëna edhe pas datës 1 nëntor 2012 në bashkitë: Fier, Roskovec, Ballsh, drejtorit të drejtorisë rajonale Fier. Drejtori i drejtorisë rajonale Fier, në emër të EKB-së, t’i drejtojë kërkesat për lëshimin e urdhrit ekzekutiv në kuptim të nenit 511 të Kodit të Procedurës Civile, të njoftimit respektiv për pasuritë e paluajtshme pasuri me vendndodhje (juridiksion) në bashkitë: Fier, Roskovec, Ballsh në Gjykatën e Rrethit Gjyqësor Fier.</w:t>
      </w:r>
    </w:p>
    <w:p w:rsidR="00D71F42" w:rsidRPr="008449B8" w:rsidRDefault="00D71F42" w:rsidP="00D71F42">
      <w:pPr>
        <w:pStyle w:val="Paragrafi"/>
        <w:rPr>
          <w:lang w:val="sq-AL"/>
        </w:rPr>
      </w:pPr>
      <w:r w:rsidRPr="008449B8">
        <w:rPr>
          <w:lang w:val="sq-AL"/>
        </w:rPr>
        <w:t>f) Për pasuritë e paluajtshme pronë private</w:t>
      </w:r>
      <w:r>
        <w:rPr>
          <w:lang w:val="sq-AL"/>
        </w:rPr>
        <w:t>,</w:t>
      </w:r>
      <w:r w:rsidRPr="008449B8">
        <w:rPr>
          <w:lang w:val="sq-AL"/>
        </w:rPr>
        <w:t xml:space="preserve"> të zëna edhe pas datës 1 nëntor 2012 në bashkitë: Gjirokastër, Libohovë, Këlcyrë</w:t>
      </w:r>
      <w:r>
        <w:rPr>
          <w:lang w:val="sq-AL"/>
        </w:rPr>
        <w:t>,</w:t>
      </w:r>
      <w:r w:rsidRPr="008449B8">
        <w:rPr>
          <w:lang w:val="sq-AL"/>
        </w:rPr>
        <w:t xml:space="preserve"> Përmet, Sarandë dhe Delvinë</w:t>
      </w:r>
      <w:r>
        <w:rPr>
          <w:lang w:val="sq-AL"/>
        </w:rPr>
        <w:t>,</w:t>
      </w:r>
      <w:r w:rsidRPr="008449B8">
        <w:rPr>
          <w:lang w:val="sq-AL"/>
        </w:rPr>
        <w:t xml:space="preserve"> drejtorit të drejtorisë rajonale Gjirokastër. Drejtori i drejtorisë rajonale Gjirokastër</w:t>
      </w:r>
      <w:r>
        <w:rPr>
          <w:lang w:val="sq-AL"/>
        </w:rPr>
        <w:t>,</w:t>
      </w:r>
      <w:r w:rsidRPr="008449B8">
        <w:rPr>
          <w:lang w:val="sq-AL"/>
        </w:rPr>
        <w:t xml:space="preserve"> në emër të EKB</w:t>
      </w:r>
      <w:r>
        <w:rPr>
          <w:lang w:val="sq-AL"/>
        </w:rPr>
        <w:t>-së</w:t>
      </w:r>
      <w:r w:rsidRPr="008449B8">
        <w:rPr>
          <w:lang w:val="sq-AL"/>
        </w:rPr>
        <w:t>, t’i drejtojë kërkesat për lëshimin e urdhrit ekzekutiv në kuptim të nenit 511 të Kodit të Procedurës Civile, të njoftimit respektiv për pasuritë e paluajtshme</w:t>
      </w:r>
      <w:r>
        <w:rPr>
          <w:lang w:val="sq-AL"/>
        </w:rPr>
        <w:t>,</w:t>
      </w:r>
      <w:r w:rsidRPr="008449B8">
        <w:rPr>
          <w:lang w:val="sq-AL"/>
        </w:rPr>
        <w:t xml:space="preserve"> si vijon:</w:t>
      </w:r>
    </w:p>
    <w:p w:rsidR="00D71F42" w:rsidRPr="008449B8" w:rsidRDefault="00D71F42" w:rsidP="00D71F42">
      <w:pPr>
        <w:pStyle w:val="Paragrafi"/>
        <w:rPr>
          <w:lang w:val="sq-AL"/>
        </w:rPr>
      </w:pPr>
      <w:r w:rsidRPr="008449B8">
        <w:rPr>
          <w:lang w:val="sq-AL"/>
        </w:rPr>
        <w:t>i) Pasuri me vendndodhje (juridiksion) të bashkive Gjirokastër, Libohovë në Gjykatën e Rrethit Gjyqësor Gjirokastër;</w:t>
      </w:r>
    </w:p>
    <w:p w:rsidR="00D71F42" w:rsidRPr="008449B8" w:rsidRDefault="00D71F42" w:rsidP="00D71F42">
      <w:pPr>
        <w:pStyle w:val="Paragrafi"/>
        <w:rPr>
          <w:lang w:val="sq-AL"/>
        </w:rPr>
      </w:pPr>
      <w:r w:rsidRPr="008449B8">
        <w:rPr>
          <w:lang w:val="sq-AL"/>
        </w:rPr>
        <w:t>ii) Pasuri me vendndodhje (juridiksion) të bashkive Përmet dhe Këlcyrë, në Gjykatën e Rrethit Gjyqësor në Përmet;</w:t>
      </w:r>
    </w:p>
    <w:p w:rsidR="00D71F42" w:rsidRPr="008449B8" w:rsidRDefault="00D71F42" w:rsidP="00D71F42">
      <w:pPr>
        <w:pStyle w:val="Paragrafi"/>
        <w:rPr>
          <w:lang w:val="sq-AL"/>
        </w:rPr>
      </w:pPr>
      <w:r w:rsidRPr="008449B8">
        <w:rPr>
          <w:lang w:val="sq-AL"/>
        </w:rPr>
        <w:t>iii) Pasuri me vendndodhje (juridiksion) të bashkive Sarandë dhe Delvinë</w:t>
      </w:r>
      <w:r>
        <w:rPr>
          <w:lang w:val="sq-AL"/>
        </w:rPr>
        <w:t>,</w:t>
      </w:r>
      <w:r w:rsidRPr="008449B8">
        <w:rPr>
          <w:lang w:val="sq-AL"/>
        </w:rPr>
        <w:t xml:space="preserve"> në Gjykatën e Rrethit Gjyqësor Sarandë.</w:t>
      </w:r>
    </w:p>
    <w:p w:rsidR="00D71F42" w:rsidRPr="008449B8" w:rsidRDefault="00D71F42" w:rsidP="00D71F42">
      <w:pPr>
        <w:pStyle w:val="Paragrafi"/>
        <w:rPr>
          <w:lang w:val="sq-AL"/>
        </w:rPr>
      </w:pPr>
      <w:r w:rsidRPr="008449B8">
        <w:rPr>
          <w:lang w:val="sq-AL"/>
        </w:rPr>
        <w:t>g) Për pasuritë e paluajtshme pronë private</w:t>
      </w:r>
      <w:r>
        <w:rPr>
          <w:lang w:val="sq-AL"/>
        </w:rPr>
        <w:t>,</w:t>
      </w:r>
      <w:r w:rsidRPr="008449B8">
        <w:rPr>
          <w:lang w:val="sq-AL"/>
        </w:rPr>
        <w:t xml:space="preserve"> të zëna edhe pas datës 1 nëntor 2012 në bashkitë Peshkopi dhe Burrel, kryetarit të degës rajonale Dibër. Kryetari i degës rajonale Dibër</w:t>
      </w:r>
      <w:r>
        <w:rPr>
          <w:lang w:val="sq-AL"/>
        </w:rPr>
        <w:t>,</w:t>
      </w:r>
      <w:r w:rsidRPr="008449B8">
        <w:rPr>
          <w:lang w:val="sq-AL"/>
        </w:rPr>
        <w:t xml:space="preserve"> në emër të EKB-së, t’i drejtojë kërkesat për lëshimin e urdhrit ekzekutiv në kuptim të nenit 511 të Kodit të Procedurës Civile, të njoftimit respektiv për pasuritë e paluajtshme, si vijon:</w:t>
      </w:r>
    </w:p>
    <w:p w:rsidR="00D71F42" w:rsidRPr="008449B8" w:rsidRDefault="00D71F42" w:rsidP="00D71F42">
      <w:pPr>
        <w:pStyle w:val="Paragrafi"/>
        <w:rPr>
          <w:lang w:val="sq-AL"/>
        </w:rPr>
      </w:pPr>
      <w:r w:rsidRPr="008449B8">
        <w:rPr>
          <w:lang w:val="sq-AL"/>
        </w:rPr>
        <w:t>i) Pasuri me vendndodhje (juridiksion) të bashkisë Peshkopi</w:t>
      </w:r>
      <w:r>
        <w:rPr>
          <w:lang w:val="sq-AL"/>
        </w:rPr>
        <w:t>,</w:t>
      </w:r>
      <w:r w:rsidRPr="008449B8">
        <w:rPr>
          <w:lang w:val="sq-AL"/>
        </w:rPr>
        <w:t xml:space="preserve"> në Gjykatën e Rrethit Gjyqësor Dibër;</w:t>
      </w:r>
    </w:p>
    <w:p w:rsidR="00D71F42" w:rsidRDefault="00D71F42" w:rsidP="00D71F42">
      <w:pPr>
        <w:pStyle w:val="Paragrafi"/>
        <w:rPr>
          <w:lang w:val="sq-AL"/>
        </w:rPr>
      </w:pPr>
    </w:p>
    <w:p w:rsidR="00D71F42" w:rsidRPr="008449B8" w:rsidRDefault="00D71F42" w:rsidP="00D71F42">
      <w:pPr>
        <w:pStyle w:val="Paragrafi"/>
        <w:rPr>
          <w:lang w:val="sq-AL"/>
        </w:rPr>
      </w:pPr>
      <w:r w:rsidRPr="008449B8">
        <w:rPr>
          <w:lang w:val="sq-AL"/>
        </w:rPr>
        <w:t>ii) Pasuri me vendndodhje (juridiksion) të bashkisë Burrel</w:t>
      </w:r>
      <w:r>
        <w:rPr>
          <w:lang w:val="sq-AL"/>
        </w:rPr>
        <w:t>,</w:t>
      </w:r>
      <w:r w:rsidRPr="008449B8">
        <w:rPr>
          <w:lang w:val="sq-AL"/>
        </w:rPr>
        <w:t xml:space="preserve"> në Gjykatën e Rrethit Gjyqësor Mat.</w:t>
      </w:r>
    </w:p>
    <w:p w:rsidR="00D71F42" w:rsidRPr="008449B8" w:rsidRDefault="00D71F42" w:rsidP="00D71F42">
      <w:pPr>
        <w:pStyle w:val="Paragrafi"/>
        <w:rPr>
          <w:lang w:val="sq-AL"/>
        </w:rPr>
      </w:pPr>
      <w:r w:rsidRPr="008449B8">
        <w:rPr>
          <w:lang w:val="sq-AL"/>
        </w:rPr>
        <w:t>gj) Për pasuritë e paluajtshme pronë private</w:t>
      </w:r>
      <w:r>
        <w:rPr>
          <w:lang w:val="sq-AL"/>
        </w:rPr>
        <w:t>,</w:t>
      </w:r>
      <w:r w:rsidRPr="008449B8">
        <w:rPr>
          <w:lang w:val="sq-AL"/>
        </w:rPr>
        <w:t xml:space="preserve"> të zëna pas datës 1 nëntor 2012 në bashkitë</w:t>
      </w:r>
      <w:r>
        <w:rPr>
          <w:lang w:val="sq-AL"/>
        </w:rPr>
        <w:t xml:space="preserve"> </w:t>
      </w:r>
      <w:r w:rsidRPr="008449B8">
        <w:rPr>
          <w:lang w:val="sq-AL"/>
        </w:rPr>
        <w:t>Rrëshen dhe Krujë</w:t>
      </w:r>
      <w:r>
        <w:rPr>
          <w:lang w:val="sq-AL"/>
        </w:rPr>
        <w:t>,</w:t>
      </w:r>
      <w:r w:rsidRPr="008449B8">
        <w:rPr>
          <w:lang w:val="sq-AL"/>
        </w:rPr>
        <w:t xml:space="preserve"> kryetarit të degës rajonale Lezhë. Kryetari i degës rajonale Lezhë</w:t>
      </w:r>
      <w:r>
        <w:rPr>
          <w:lang w:val="sq-AL"/>
        </w:rPr>
        <w:t>,</w:t>
      </w:r>
      <w:r w:rsidRPr="008449B8">
        <w:rPr>
          <w:lang w:val="sq-AL"/>
        </w:rPr>
        <w:t xml:space="preserve"> në emër të EKB-së, t’i drejtojë kërkesat për lëshimin e urdhrit ekzekutiv në kuptim të nenit 511 të Kodit të Procedurës Civile, të njoftimit respektiv për pasuritë e paluajtshme, si vijon:</w:t>
      </w:r>
    </w:p>
    <w:p w:rsidR="00D71F42" w:rsidRPr="008449B8" w:rsidRDefault="00D71F42" w:rsidP="00D71F42">
      <w:pPr>
        <w:pStyle w:val="Paragrafi"/>
        <w:rPr>
          <w:lang w:val="sq-AL"/>
        </w:rPr>
      </w:pPr>
      <w:r w:rsidRPr="008449B8">
        <w:rPr>
          <w:lang w:val="sq-AL"/>
        </w:rPr>
        <w:t>i) Pasuri me vendndodhje (juridiksion) të bashkisë Rrëshen</w:t>
      </w:r>
      <w:r>
        <w:rPr>
          <w:lang w:val="sq-AL"/>
        </w:rPr>
        <w:t>,</w:t>
      </w:r>
      <w:r w:rsidRPr="008449B8">
        <w:rPr>
          <w:lang w:val="sq-AL"/>
        </w:rPr>
        <w:t xml:space="preserve"> në Gjykatën e Rrethit Gjyqësor Lezhë;</w:t>
      </w:r>
    </w:p>
    <w:p w:rsidR="00D71F42" w:rsidRPr="008449B8" w:rsidRDefault="00D71F42" w:rsidP="00D71F42">
      <w:pPr>
        <w:pStyle w:val="Paragrafi"/>
        <w:rPr>
          <w:lang w:val="sq-AL"/>
        </w:rPr>
      </w:pPr>
      <w:r w:rsidRPr="008449B8">
        <w:rPr>
          <w:lang w:val="sq-AL"/>
        </w:rPr>
        <w:t>ii) Pasuri me vendndodhje (juridiksion) të bashkisë Krujë</w:t>
      </w:r>
      <w:r>
        <w:rPr>
          <w:lang w:val="sq-AL"/>
        </w:rPr>
        <w:t>,</w:t>
      </w:r>
      <w:r w:rsidRPr="008449B8">
        <w:rPr>
          <w:lang w:val="sq-AL"/>
        </w:rPr>
        <w:t xml:space="preserve"> në Gjykatën e Rrethit Gjyqësor Krujë.</w:t>
      </w:r>
    </w:p>
    <w:p w:rsidR="00D71F42" w:rsidRPr="008449B8" w:rsidRDefault="00D71F42" w:rsidP="00D71F42">
      <w:pPr>
        <w:pStyle w:val="Paragrafi"/>
        <w:rPr>
          <w:lang w:val="sq-AL"/>
        </w:rPr>
      </w:pPr>
      <w:r w:rsidRPr="008449B8">
        <w:rPr>
          <w:lang w:val="sq-AL"/>
        </w:rPr>
        <w:t>2. Çdo pasuri e paluajtshme pronë private</w:t>
      </w:r>
      <w:r>
        <w:rPr>
          <w:lang w:val="sq-AL"/>
        </w:rPr>
        <w:t>,</w:t>
      </w:r>
      <w:r w:rsidRPr="008449B8">
        <w:rPr>
          <w:lang w:val="sq-AL"/>
        </w:rPr>
        <w:t xml:space="preserve"> e zënë edhe pas datës 1 nëntor 2012, objekti</w:t>
      </w:r>
      <w:r>
        <w:rPr>
          <w:lang w:val="sq-AL"/>
        </w:rPr>
        <w:t>,</w:t>
      </w:r>
      <w:r w:rsidRPr="008449B8">
        <w:rPr>
          <w:lang w:val="sq-AL"/>
        </w:rPr>
        <w:t xml:space="preserve"> i aktit normativ me fuqinë e ligjit nr. 3, datë 1.8.2012, me vendndodhje brenda bashkisë Tiranë ose në çdo bashki tjetër të papërmendur në shkronjat “a” deri “gj” të pikës 1</w:t>
      </w:r>
      <w:r>
        <w:rPr>
          <w:lang w:val="sq-AL"/>
        </w:rPr>
        <w:t xml:space="preserve"> </w:t>
      </w:r>
      <w:r w:rsidRPr="008449B8">
        <w:rPr>
          <w:lang w:val="sq-AL"/>
        </w:rPr>
        <w:t>të këtij urdhri, kompetent për trajtimin e kërkesës së pronarit, lëshimin e njoftimit, kërkesën për titull dhe procesverbalit respektiv është drejtori i përgjithshëm i Entit Kombëtar të Banesave me qendër në Tiranë dhe në mungesë të tij, përgjegjës është zëvendësdrejtori i përgjithshëm i Entit Kombëtar të Banesave.</w:t>
      </w:r>
    </w:p>
    <w:p w:rsidR="00D71F42" w:rsidRPr="008449B8" w:rsidRDefault="00D71F42" w:rsidP="00D71F42">
      <w:pPr>
        <w:pStyle w:val="Paragrafi"/>
        <w:rPr>
          <w:lang w:val="sq-AL"/>
        </w:rPr>
      </w:pPr>
      <w:r w:rsidRPr="008449B8">
        <w:rPr>
          <w:lang w:val="sq-AL"/>
        </w:rPr>
        <w:t>3. Për ushtrimin e kësaj përgjegjësie sipas pikës 1 dhe 2 të këtij urdhri, drejtori i përgjithshëm i EKB-së dhe drejtorët e zyrave rajonale</w:t>
      </w:r>
      <w:r>
        <w:rPr>
          <w:lang w:val="sq-AL"/>
        </w:rPr>
        <w:t>,</w:t>
      </w:r>
      <w:r w:rsidRPr="008449B8">
        <w:rPr>
          <w:lang w:val="sq-AL"/>
        </w:rPr>
        <w:t xml:space="preserve"> dhe kryetarët e degëve rajonale të përmendur në shkronjat “a” deri “gj” të pikës 1 të këtij urdhri, përdorin për trajtimin e kërkesës, njoftimin/konfirmimin, kërkesën në gjykatë dhe procesverbalin, aktet tip të miratuara nga Ministri i Punëve Publike dhe Transportit.</w:t>
      </w:r>
    </w:p>
    <w:p w:rsidR="00D71F42" w:rsidRPr="008449B8" w:rsidRDefault="00D71F42" w:rsidP="00D71F42">
      <w:pPr>
        <w:pStyle w:val="Paragrafi"/>
        <w:rPr>
          <w:lang w:val="sq-AL"/>
        </w:rPr>
      </w:pPr>
      <w:r w:rsidRPr="008449B8">
        <w:rPr>
          <w:lang w:val="sq-AL"/>
        </w:rPr>
        <w:t xml:space="preserve">4. Kërkesat depozitohen nga pronarët nëpërmjet Postës Shqiptare, nëpërmjet shërbimit postar rekomande me lajmërim marrjeje. Kjo formë dorëzimi përdoret për të dëshmuar afatet kur fillon detyrimi </w:t>
      </w:r>
      <w:r w:rsidRPr="008449B8">
        <w:rPr>
          <w:lang w:val="sq-AL"/>
        </w:rPr>
        <w:lastRenderedPageBreak/>
        <w:t>i EKB</w:t>
      </w:r>
      <w:r>
        <w:rPr>
          <w:lang w:val="sq-AL"/>
        </w:rPr>
        <w:t>-së</w:t>
      </w:r>
      <w:r w:rsidRPr="008449B8">
        <w:rPr>
          <w:lang w:val="sq-AL"/>
        </w:rPr>
        <w:t xml:space="preserve"> për lëshimin e njoftimit/konfirmimit dhe dërgimin e aktit në gjykatë. Ftohen pronarët e banesave të zëna të ndjekin këtë formë dorëzimi si i vetmi instrument ligjor që i garanton këtyre subjekteve transparencë dhe në çdo rast ankimi pranë ministrit dëshmon si provë e pakundërshtueshme aplikimin e subjektit. Përfaqësimi në gjykatën e rrethit gjyqësor në juridiksionin territorial respektiv, sipas Kodit të Procedurës Civile, do të kryhet nga stafi i EKB-së, me autorizim të lëshuar.</w:t>
      </w:r>
    </w:p>
    <w:p w:rsidR="00D71F42" w:rsidRPr="008449B8" w:rsidRDefault="00D71F42" w:rsidP="00D71F42">
      <w:pPr>
        <w:pStyle w:val="Paragrafi"/>
        <w:rPr>
          <w:lang w:val="sq-AL"/>
        </w:rPr>
      </w:pPr>
      <w:r w:rsidRPr="008449B8">
        <w:rPr>
          <w:lang w:val="sq-AL"/>
        </w:rPr>
        <w:t>5. Në rast mungese në detyrë të drejtorit të zyrës/kryetarit të degës rajonale respektive sipas pikës 1 të këtij urdhri, përgjegjës deri në caktimin e përfaqësuesit që e zëvendëson për ushtrimin e kompetencës me delegim, do të jetë punonjësi i zyrës apo degës rajonale që kryen detyrën e financierit të zyrës. Ky përfaqësim kryhet menjëherë dhe është në përputhje me këtë urdhër.</w:t>
      </w:r>
    </w:p>
    <w:p w:rsidR="00D71F42" w:rsidRPr="008449B8" w:rsidRDefault="00D71F42" w:rsidP="00D71F42">
      <w:pPr>
        <w:pStyle w:val="Paragrafi"/>
        <w:rPr>
          <w:lang w:val="sq-AL"/>
        </w:rPr>
      </w:pPr>
      <w:r w:rsidRPr="008449B8">
        <w:rPr>
          <w:lang w:val="sq-AL"/>
        </w:rPr>
        <w:t>6.</w:t>
      </w:r>
      <w:r>
        <w:rPr>
          <w:lang w:val="sq-AL"/>
        </w:rPr>
        <w:t xml:space="preserve"> </w:t>
      </w:r>
      <w:r w:rsidRPr="008449B8">
        <w:rPr>
          <w:lang w:val="sq-AL"/>
        </w:rPr>
        <w:t>Drejtorët</w:t>
      </w:r>
      <w:r>
        <w:rPr>
          <w:lang w:val="sq-AL"/>
        </w:rPr>
        <w:t>,</w:t>
      </w:r>
      <w:r w:rsidRPr="008449B8">
        <w:rPr>
          <w:lang w:val="sq-AL"/>
        </w:rPr>
        <w:t xml:space="preserve"> në çdo rast për këtë përfaqësim sipas pikës 1 të këtij urdhri</w:t>
      </w:r>
      <w:r>
        <w:rPr>
          <w:lang w:val="sq-AL"/>
        </w:rPr>
        <w:t>,</w:t>
      </w:r>
      <w:r w:rsidRPr="008449B8">
        <w:rPr>
          <w:lang w:val="sq-AL"/>
        </w:rPr>
        <w:t xml:space="preserve"> i raportojnë me shkrim drejtorit të përgjithshëm të EKB-së për ecurinë e procesit çdo 3 ditë pune, gjatë gjithë muajit nënt</w:t>
      </w:r>
      <w:r>
        <w:rPr>
          <w:lang w:val="sq-AL"/>
        </w:rPr>
        <w:t>or 2012 dhe 10-ditëshit (dhjetë</w:t>
      </w:r>
      <w:r w:rsidRPr="008449B8">
        <w:rPr>
          <w:lang w:val="sq-AL"/>
        </w:rPr>
        <w:t>ditëshit) të parë të muajit dhjetor 2012 dhe për periudhën në vijim</w:t>
      </w:r>
      <w:r>
        <w:rPr>
          <w:lang w:val="sq-AL"/>
        </w:rPr>
        <w:t>,</w:t>
      </w:r>
      <w:r w:rsidRPr="008449B8">
        <w:rPr>
          <w:lang w:val="sq-AL"/>
        </w:rPr>
        <w:t xml:space="preserve"> një herë në javë. Raportin ia përcjellin për dijeni dhe ministrit. Raporti përmban numër aplikimesh të reja në javë nga pronarët, numër njoftimesh të hartuara, kërkesa të dërguara në gjykatë dhe numër procesverbalesh të mbajtura pas lëshimit të urdhrit të ekzekutimit. Këto të dhëna bëhen publike dhe në faqen zyrtare të EKB-së.</w:t>
      </w:r>
    </w:p>
    <w:p w:rsidR="00D71F42" w:rsidRPr="008449B8" w:rsidRDefault="00D71F42" w:rsidP="00D71F42">
      <w:pPr>
        <w:pStyle w:val="Paragrafi"/>
        <w:rPr>
          <w:lang w:val="sq-AL"/>
        </w:rPr>
      </w:pPr>
      <w:r w:rsidRPr="008449B8">
        <w:rPr>
          <w:lang w:val="sq-AL"/>
        </w:rPr>
        <w:t>7. Drejtori i përgjithshëm i EKB-së do të shpërndajë staf të zyrave rajonale dhe zyrës qendrore, të papërfshira në proces për asistencë teknike të zyrave të mësipërme sipas varësisë së punës.</w:t>
      </w:r>
    </w:p>
    <w:p w:rsidR="00D71F42" w:rsidRPr="008449B8" w:rsidRDefault="00D71F42" w:rsidP="00D71F42">
      <w:pPr>
        <w:pStyle w:val="Paragrafi"/>
        <w:rPr>
          <w:lang w:val="sq-AL"/>
        </w:rPr>
      </w:pPr>
      <w:r w:rsidRPr="008449B8">
        <w:rPr>
          <w:lang w:val="sq-AL"/>
        </w:rPr>
        <w:t>Ky urdhër hyn në fuqi menjëherë dhe botohet në Fletoren Zyrtare.</w:t>
      </w:r>
    </w:p>
    <w:p w:rsidR="00D71F42" w:rsidRPr="008449B8" w:rsidRDefault="00D71F42" w:rsidP="00D71F42">
      <w:pPr>
        <w:pStyle w:val="Autoriteti"/>
        <w:rPr>
          <w:lang w:val="sq-AL"/>
        </w:rPr>
      </w:pPr>
    </w:p>
    <w:p w:rsidR="00D71F42" w:rsidRPr="008449B8" w:rsidRDefault="00D71F42" w:rsidP="00D71F42">
      <w:pPr>
        <w:pStyle w:val="Autoriteti"/>
        <w:rPr>
          <w:lang w:val="sq-AL"/>
        </w:rPr>
      </w:pPr>
      <w:r w:rsidRPr="008449B8">
        <w:rPr>
          <w:lang w:val="sq-AL"/>
        </w:rPr>
        <w:t>Ministri i punËve publike</w:t>
      </w:r>
    </w:p>
    <w:p w:rsidR="00D71F42" w:rsidRPr="008449B8" w:rsidRDefault="00D71F42" w:rsidP="00D71F42">
      <w:pPr>
        <w:pStyle w:val="Autoriteti"/>
        <w:rPr>
          <w:lang w:val="sq-AL"/>
        </w:rPr>
      </w:pPr>
      <w:r w:rsidRPr="008449B8">
        <w:rPr>
          <w:lang w:val="sq-AL"/>
        </w:rPr>
        <w:t xml:space="preserve"> dhe transportit</w:t>
      </w:r>
    </w:p>
    <w:p w:rsidR="00D71F42" w:rsidRPr="008449B8" w:rsidRDefault="00D71F42" w:rsidP="00D71F42">
      <w:pPr>
        <w:pStyle w:val="AutoritetiEmer"/>
        <w:rPr>
          <w:rFonts w:cs="Times New Roman"/>
          <w:sz w:val="21"/>
          <w:szCs w:val="21"/>
          <w:lang w:val="sq-AL"/>
        </w:rPr>
      </w:pPr>
      <w:r w:rsidRPr="008449B8">
        <w:rPr>
          <w:lang w:val="sq-AL"/>
        </w:rPr>
        <w:t>Sokol Olldashi</w:t>
      </w:r>
    </w:p>
    <w:sectPr w:rsidR="00D71F42" w:rsidRPr="008449B8" w:rsidSect="00CD2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oNotDisplayPageBoundarie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1F42"/>
    <w:rsid w:val="001823CB"/>
    <w:rsid w:val="004D7202"/>
    <w:rsid w:val="00CD25CC"/>
    <w:rsid w:val="00D71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9DFEE4A-6A9B-4271-9A07-D236C7CF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5C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D71F42"/>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D71F42"/>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D71F42"/>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rsid w:val="00D71F4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71F42"/>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D71F42"/>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D71F42"/>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D71F4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D71F42"/>
    <w:rPr>
      <w:rFonts w:ascii="CG Times" w:eastAsia="MS Mincho" w:hAnsi="CG Times" w:cs="CG Times"/>
      <w:b/>
      <w:bCs/>
      <w:caps/>
      <w:sz w:val="22"/>
      <w:szCs w:val="22"/>
      <w:lang w:val="en-GB" w:eastAsia="en-US" w:bidi="ar-SA"/>
    </w:rPr>
  </w:style>
  <w:style w:type="paragraph" w:customStyle="1" w:styleId="Numri">
    <w:name w:val="Numri"/>
    <w:aliases w:val="data"/>
    <w:rsid w:val="00D71F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uiPriority w:val="99"/>
    <w:locked/>
    <w:rsid w:val="00D71F4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D71F42"/>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4D7202"/>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4D7202"/>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2019-03-18T15:48:00Z</dcterms:created>
  <dcterms:modified xsi:type="dcterms:W3CDTF">2019-03-18T15:48:00Z</dcterms:modified>
</cp:coreProperties>
</file>