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22" w:rsidRDefault="003B3822" w:rsidP="003B3822">
      <w:pPr>
        <w:pStyle w:val="Akti"/>
        <w:rPr>
          <w:lang w:val="sq-AL"/>
        </w:rPr>
      </w:pPr>
      <w:bookmarkStart w:id="0" w:name="_GoBack"/>
      <w:bookmarkEnd w:id="0"/>
      <w:r w:rsidRPr="0073758D">
        <w:rPr>
          <w:lang w:val="sq-AL"/>
        </w:rPr>
        <w:t>Urdhër</w:t>
      </w:r>
    </w:p>
    <w:p w:rsidR="003B3822" w:rsidRPr="0073758D" w:rsidRDefault="003B3822" w:rsidP="003B3822">
      <w:pPr>
        <w:pStyle w:val="Numri"/>
        <w:rPr>
          <w:lang w:val="sq-AL"/>
        </w:rPr>
      </w:pPr>
      <w:r>
        <w:rPr>
          <w:lang w:val="sq-AL"/>
        </w:rPr>
        <w:t>Nr. 19</w:t>
      </w:r>
      <w:r w:rsidRPr="0073758D">
        <w:rPr>
          <w:lang w:val="sq-AL"/>
        </w:rPr>
        <w:t>0, datë</w:t>
      </w:r>
      <w:r>
        <w:rPr>
          <w:lang w:val="sq-AL"/>
        </w:rPr>
        <w:t xml:space="preserve"> 13.12</w:t>
      </w:r>
      <w:r w:rsidRPr="0073758D">
        <w:rPr>
          <w:lang w:val="sq-AL"/>
        </w:rPr>
        <w:t>.2013</w:t>
      </w:r>
    </w:p>
    <w:p w:rsidR="003B3822" w:rsidRPr="0073758D" w:rsidRDefault="003B3822" w:rsidP="003B3822">
      <w:pPr>
        <w:pStyle w:val="Akti"/>
        <w:rPr>
          <w:lang w:val="sq-AL"/>
        </w:rPr>
      </w:pPr>
    </w:p>
    <w:p w:rsidR="003B3822" w:rsidRDefault="003B3822" w:rsidP="003B3822">
      <w:pPr>
        <w:pStyle w:val="Titulli"/>
        <w:rPr>
          <w:lang w:val="sq-AL"/>
        </w:rPr>
      </w:pPr>
      <w:r>
        <w:rPr>
          <w:lang w:val="sq-AL"/>
        </w:rPr>
        <w:t>Për kontrollin e disiplinimin e nënkontraktimit të së drejtës së shfrytëzimit të lejes minerare</w:t>
      </w:r>
    </w:p>
    <w:p w:rsidR="003B3822" w:rsidRDefault="003B3822" w:rsidP="003B3822">
      <w:pPr>
        <w:rPr>
          <w:lang w:val="sq-AL"/>
        </w:rPr>
      </w:pPr>
    </w:p>
    <w:p w:rsidR="003B3822" w:rsidRPr="00C72A04" w:rsidRDefault="003B3822" w:rsidP="003B3822">
      <w:pPr>
        <w:pStyle w:val="Paragrafi"/>
        <w:rPr>
          <w:lang w:val="sq-AL"/>
        </w:rPr>
      </w:pPr>
      <w:r w:rsidRPr="00C72A04">
        <w:rPr>
          <w:lang w:val="sq-AL"/>
        </w:rPr>
        <w:t xml:space="preserve">Në mbështetje të nenit 102, pika 4 të Kushtetutës së Republikës së Shqipërisë, </w:t>
      </w:r>
      <w:r>
        <w:rPr>
          <w:lang w:val="sq-AL"/>
        </w:rPr>
        <w:t xml:space="preserve">të </w:t>
      </w:r>
      <w:r w:rsidRPr="00C72A04">
        <w:rPr>
          <w:lang w:val="sq-AL"/>
        </w:rPr>
        <w:t xml:space="preserve">ligjit </w:t>
      </w:r>
      <w:r>
        <w:rPr>
          <w:lang w:val="sq-AL"/>
        </w:rPr>
        <w:t xml:space="preserve"> </w:t>
      </w:r>
      <w:r w:rsidRPr="00C72A04">
        <w:rPr>
          <w:lang w:val="sq-AL"/>
        </w:rPr>
        <w:t>nr. 10 304, datë 15.7.2010 “Për sektorin minerar në Republikën e Shqipërisë</w:t>
      </w:r>
      <w:r>
        <w:rPr>
          <w:lang w:val="sq-AL"/>
        </w:rPr>
        <w:t>”</w:t>
      </w:r>
      <w:r w:rsidRPr="00C72A04">
        <w:rPr>
          <w:lang w:val="sq-AL"/>
        </w:rPr>
        <w:t>, vendimit të Këshillit të Ministrave nr. 833, datë 18.9.2013 “Për përcaktimin e fushës së përgjegjësisë shtetërore të Ministrisë së Energjetikës dhe Industrisë</w:t>
      </w:r>
      <w:r>
        <w:rPr>
          <w:lang w:val="sq-AL"/>
        </w:rPr>
        <w:t>”,</w:t>
      </w:r>
      <w:r w:rsidRPr="00C72A04">
        <w:rPr>
          <w:lang w:val="sq-AL"/>
        </w:rPr>
        <w:t xml:space="preserve"> si dhe marrëveshjeve koncesionare në fushën minerare, të miratuara me akte ligjore e nënligjore, nisur nga situata e konstatuar në terren nga grupet e kontrollit, me qëllim rritjen e shkallës së kontrollit dhe sigurisë në punë në veprimtaritë minerare,</w:t>
      </w:r>
    </w:p>
    <w:p w:rsidR="003B3822" w:rsidRPr="00C72A04" w:rsidRDefault="003B3822" w:rsidP="003B3822">
      <w:pPr>
        <w:pStyle w:val="Paragrafi"/>
        <w:rPr>
          <w:lang w:val="sq-AL"/>
        </w:rPr>
      </w:pPr>
    </w:p>
    <w:p w:rsidR="003B3822" w:rsidRPr="00C72A04" w:rsidRDefault="003B3822" w:rsidP="003B3822">
      <w:pPr>
        <w:pStyle w:val="VENDOSI"/>
        <w:rPr>
          <w:lang w:val="sq-AL"/>
        </w:rPr>
      </w:pPr>
      <w:r w:rsidRPr="00C72A04">
        <w:rPr>
          <w:lang w:val="sq-AL"/>
        </w:rPr>
        <w:t>Urdhëroj:</w:t>
      </w:r>
    </w:p>
    <w:p w:rsidR="003B3822" w:rsidRPr="00C72A04" w:rsidRDefault="003B3822" w:rsidP="003B3822">
      <w:pPr>
        <w:pStyle w:val="Paragrafi"/>
        <w:rPr>
          <w:lang w:val="sq-AL"/>
        </w:rPr>
      </w:pPr>
    </w:p>
    <w:p w:rsidR="003B3822" w:rsidRPr="00C72A04" w:rsidRDefault="003B3822" w:rsidP="003B3822">
      <w:pPr>
        <w:pStyle w:val="Paragrafi"/>
        <w:rPr>
          <w:lang w:val="sq-AL"/>
        </w:rPr>
      </w:pPr>
      <w:r w:rsidRPr="00C72A04">
        <w:rPr>
          <w:lang w:val="sq-AL"/>
        </w:rPr>
        <w:t>1.</w:t>
      </w:r>
      <w:r>
        <w:rPr>
          <w:lang w:val="sq-AL"/>
        </w:rPr>
        <w:t xml:space="preserve"> </w:t>
      </w:r>
      <w:r w:rsidRPr="00C72A04">
        <w:rPr>
          <w:lang w:val="sq-AL"/>
        </w:rPr>
        <w:t>Zotëruesit e lejeve minerare të shfrytëzimit të minierave apo zonave të veçanta të tyre, të përfituara konform parashikimeve të ligjit nr. 10 304, datë 15.7.2010 “Për sektorin minerar në Republikën e Shqipërisë</w:t>
      </w:r>
      <w:r>
        <w:rPr>
          <w:lang w:val="sq-AL"/>
        </w:rPr>
        <w:t>”</w:t>
      </w:r>
      <w:r w:rsidRPr="00C72A04">
        <w:rPr>
          <w:lang w:val="sq-AL"/>
        </w:rPr>
        <w:t>, mund të procedojnë me në</w:t>
      </w:r>
      <w:r>
        <w:rPr>
          <w:lang w:val="sq-AL"/>
        </w:rPr>
        <w:t>nkontraktimin e s</w:t>
      </w:r>
      <w:r w:rsidRPr="00C72A04">
        <w:rPr>
          <w:lang w:val="sq-AL"/>
        </w:rPr>
        <w:t>ë drejtës së shfrytëzimit, vetëm me miratim paraprak nga Ministria e Energjisë dhe Industrisë (MEI).</w:t>
      </w:r>
    </w:p>
    <w:p w:rsidR="003B3822" w:rsidRPr="00C72A04" w:rsidRDefault="003B3822" w:rsidP="003B3822">
      <w:pPr>
        <w:pStyle w:val="Paragrafi"/>
        <w:rPr>
          <w:lang w:val="sq-AL"/>
        </w:rPr>
      </w:pPr>
      <w:r w:rsidRPr="00C72A04">
        <w:rPr>
          <w:lang w:val="sq-AL"/>
        </w:rPr>
        <w:t>2.</w:t>
      </w:r>
      <w:r>
        <w:rPr>
          <w:lang w:val="sq-AL"/>
        </w:rPr>
        <w:t xml:space="preserve"> </w:t>
      </w:r>
      <w:r w:rsidRPr="00C72A04">
        <w:rPr>
          <w:lang w:val="sq-AL"/>
        </w:rPr>
        <w:t>Në ato raste kur në bazë të marrëveshjeve të posaçme koncesionare për zonat minerare, të miratuara me akte ligjore e nënligjore, parashikohet e drejta e koncesionarit të nënkontraktojnë subjekte të tret</w:t>
      </w:r>
      <w:r>
        <w:rPr>
          <w:lang w:val="sq-AL"/>
        </w:rPr>
        <w:t>a</w:t>
      </w:r>
      <w:r w:rsidRPr="00C72A04">
        <w:rPr>
          <w:lang w:val="sq-AL"/>
        </w:rPr>
        <w:t xml:space="preserve"> për realizimin e projektit, objekt i marrëveshjes, nënkontraktori përzgjidhet nga koncesionari, duke respektuar parashikimet ligjore në fuqi, me kusht që përpara në</w:t>
      </w:r>
      <w:r>
        <w:rPr>
          <w:lang w:val="sq-AL"/>
        </w:rPr>
        <w:t>n</w:t>
      </w:r>
      <w:r w:rsidRPr="00C72A04">
        <w:rPr>
          <w:lang w:val="sq-AL"/>
        </w:rPr>
        <w:t>shkrimit të marrëveshjes nënkontraktore, koncesionari duhet të kërkojë miratimin paraprak të MEI</w:t>
      </w:r>
      <w:r>
        <w:rPr>
          <w:lang w:val="sq-AL"/>
        </w:rPr>
        <w:t>-t</w:t>
      </w:r>
      <w:r w:rsidRPr="00C72A04">
        <w:rPr>
          <w:lang w:val="sq-AL"/>
        </w:rPr>
        <w:t>.</w:t>
      </w:r>
    </w:p>
    <w:p w:rsidR="003B3822" w:rsidRDefault="003B3822" w:rsidP="003B3822">
      <w:pPr>
        <w:pStyle w:val="Paragrafi"/>
        <w:rPr>
          <w:lang w:val="sq-AL"/>
        </w:rPr>
      </w:pPr>
      <w:r w:rsidRPr="00C72A04">
        <w:rPr>
          <w:lang w:val="sq-AL"/>
        </w:rPr>
        <w:t>3.</w:t>
      </w:r>
      <w:r>
        <w:rPr>
          <w:lang w:val="sq-AL"/>
        </w:rPr>
        <w:t xml:space="preserve"> </w:t>
      </w:r>
      <w:r w:rsidRPr="00C72A04">
        <w:rPr>
          <w:lang w:val="sq-AL"/>
        </w:rPr>
        <w:t xml:space="preserve">Për </w:t>
      </w:r>
      <w:r>
        <w:rPr>
          <w:lang w:val="sq-AL"/>
        </w:rPr>
        <w:t>nën</w:t>
      </w:r>
      <w:r w:rsidRPr="00C72A04">
        <w:rPr>
          <w:lang w:val="sq-AL"/>
        </w:rPr>
        <w:t>kontraktorët e përzgjedhur përpara hyrjes në fuqi të këtij urdhri, zotëruesit e lejes minerare të shfrytëzimit,</w:t>
      </w:r>
      <w:r>
        <w:rPr>
          <w:lang w:val="sq-AL"/>
        </w:rPr>
        <w:t xml:space="preserve"> </w:t>
      </w:r>
      <w:r w:rsidRPr="00C72A04">
        <w:rPr>
          <w:lang w:val="sq-AL"/>
        </w:rPr>
        <w:t>sipas pikës 1</w:t>
      </w:r>
      <w:r>
        <w:rPr>
          <w:lang w:val="sq-AL"/>
        </w:rPr>
        <w:t>,</w:t>
      </w:r>
      <w:r w:rsidRPr="00C72A04">
        <w:rPr>
          <w:lang w:val="sq-AL"/>
        </w:rPr>
        <w:t xml:space="preserve"> dhe koncesionarët që kanë përfituar lejet e shfrytëzimit, mbi bazën e marrëveshjeve të posaçme sipas pikës 2, janë të</w:t>
      </w:r>
      <w:r>
        <w:rPr>
          <w:lang w:val="sq-AL"/>
        </w:rPr>
        <w:t xml:space="preserve"> detyruar</w:t>
      </w:r>
      <w:r w:rsidRPr="00C72A04">
        <w:rPr>
          <w:lang w:val="sq-AL"/>
        </w:rPr>
        <w:t xml:space="preserve"> të kërkojnë pranë MEI</w:t>
      </w:r>
      <w:r>
        <w:rPr>
          <w:lang w:val="sq-AL"/>
        </w:rPr>
        <w:t>-t</w:t>
      </w:r>
      <w:r w:rsidRPr="00C72A04">
        <w:rPr>
          <w:lang w:val="sq-AL"/>
        </w:rPr>
        <w:t>, miratimin për nënkontraktorin e përzgjedhur, jo më vonë se 30 ditë nga hyrja në fuqi e këtij urdhri.</w:t>
      </w:r>
    </w:p>
    <w:p w:rsidR="003B3822" w:rsidRPr="008608CC" w:rsidRDefault="003B3822" w:rsidP="003B3822">
      <w:pPr>
        <w:pStyle w:val="Paragrafi"/>
        <w:rPr>
          <w:noProof/>
        </w:rPr>
      </w:pPr>
      <w:r w:rsidRPr="008608CC">
        <w:rPr>
          <w:noProof/>
        </w:rPr>
        <w:t>4. Kërkesa për mir</w:t>
      </w:r>
      <w:r>
        <w:rPr>
          <w:noProof/>
        </w:rPr>
        <w:t>a</w:t>
      </w:r>
      <w:r w:rsidRPr="008608CC">
        <w:rPr>
          <w:noProof/>
        </w:rPr>
        <w:t>tim</w:t>
      </w:r>
      <w:r>
        <w:rPr>
          <w:noProof/>
        </w:rPr>
        <w:t>in e nënkontraktorit sipas pikave</w:t>
      </w:r>
      <w:r w:rsidRPr="008608CC">
        <w:rPr>
          <w:noProof/>
        </w:rPr>
        <w:t xml:space="preserve"> 1, 2 dhe 3 të këtij urdhri, duhet të shoqë</w:t>
      </w:r>
      <w:r>
        <w:rPr>
          <w:noProof/>
        </w:rPr>
        <w:t>rohet me dok</w:t>
      </w:r>
      <w:r w:rsidRPr="008608CC">
        <w:rPr>
          <w:noProof/>
        </w:rPr>
        <w:t>umentecionin që provon kapacitetin ligjor, teknik e financiar të nënkontraktorit, në pë</w:t>
      </w:r>
      <w:r>
        <w:rPr>
          <w:noProof/>
        </w:rPr>
        <w:t>rputhje me kri</w:t>
      </w:r>
      <w:r w:rsidRPr="008608CC">
        <w:rPr>
          <w:noProof/>
        </w:rPr>
        <w:t>teret ligjore të përcaktuara për zotëruesin e lejes minerare të shfrytëzimit.</w:t>
      </w:r>
    </w:p>
    <w:p w:rsidR="003B3822" w:rsidRPr="008608CC" w:rsidRDefault="003B3822" w:rsidP="003B3822">
      <w:pPr>
        <w:pStyle w:val="Paragrafi"/>
        <w:rPr>
          <w:noProof/>
        </w:rPr>
      </w:pPr>
      <w:r w:rsidRPr="008608CC">
        <w:rPr>
          <w:noProof/>
        </w:rPr>
        <w:t>5.</w:t>
      </w:r>
      <w:r>
        <w:rPr>
          <w:noProof/>
        </w:rPr>
        <w:t xml:space="preserve"> </w:t>
      </w:r>
      <w:r w:rsidRPr="008608CC">
        <w:rPr>
          <w:noProof/>
        </w:rPr>
        <w:t>Në</w:t>
      </w:r>
      <w:r>
        <w:rPr>
          <w:noProof/>
        </w:rPr>
        <w:t>se zotëruesit e lejeve minerare</w:t>
      </w:r>
      <w:r w:rsidRPr="008608CC">
        <w:rPr>
          <w:noProof/>
        </w:rPr>
        <w:t xml:space="preserve"> nuk kërkojnë</w:t>
      </w:r>
      <w:r>
        <w:rPr>
          <w:noProof/>
        </w:rPr>
        <w:t xml:space="preserve"> dhe nuk marrin miratimi</w:t>
      </w:r>
      <w:r w:rsidRPr="008608CC">
        <w:rPr>
          <w:noProof/>
        </w:rPr>
        <w:t>n e nënkontraktorëve,</w:t>
      </w:r>
      <w:r>
        <w:rPr>
          <w:noProof/>
        </w:rPr>
        <w:t xml:space="preserve"> sipas paras</w:t>
      </w:r>
      <w:r w:rsidRPr="008608CC">
        <w:rPr>
          <w:noProof/>
        </w:rPr>
        <w:t>hikimeve më sipër nga ana e MEI</w:t>
      </w:r>
      <w:r>
        <w:rPr>
          <w:noProof/>
        </w:rPr>
        <w:t>-t</w:t>
      </w:r>
      <w:r w:rsidRPr="008608CC">
        <w:rPr>
          <w:noProof/>
        </w:rPr>
        <w:t xml:space="preserve"> do të merren masa administrative deri në revokimin e lejes minerare.</w:t>
      </w:r>
    </w:p>
    <w:p w:rsidR="003B3822" w:rsidRPr="008608CC" w:rsidRDefault="003B3822" w:rsidP="003B3822">
      <w:pPr>
        <w:pStyle w:val="Paragrafi"/>
        <w:rPr>
          <w:noProof/>
        </w:rPr>
      </w:pPr>
      <w:r w:rsidRPr="008608CC">
        <w:rPr>
          <w:noProof/>
        </w:rPr>
        <w:t>6.</w:t>
      </w:r>
      <w:r>
        <w:rPr>
          <w:noProof/>
        </w:rPr>
        <w:t xml:space="preserve"> </w:t>
      </w:r>
      <w:r w:rsidRPr="008608CC">
        <w:rPr>
          <w:noProof/>
        </w:rPr>
        <w:t>Agjencia Kombë</w:t>
      </w:r>
      <w:r>
        <w:rPr>
          <w:noProof/>
        </w:rPr>
        <w:t>tare e Burimeve Natyrore</w:t>
      </w:r>
      <w:r w:rsidRPr="008608CC">
        <w:rPr>
          <w:noProof/>
        </w:rPr>
        <w:t xml:space="preserve"> duhet të verifikojë përmbushjen e detyrimeve të përcaktuara në këtë urdhër gjatë miratimit të planit vjetor të zotëruesit të lejeve minerare. Në rast </w:t>
      </w:r>
      <w:r>
        <w:rPr>
          <w:noProof/>
        </w:rPr>
        <w:t xml:space="preserve">se </w:t>
      </w:r>
      <w:r w:rsidRPr="008608CC">
        <w:rPr>
          <w:noProof/>
        </w:rPr>
        <w:t>konstatohet se zotëruesi i lejes minerare nuk ka kërkuar d</w:t>
      </w:r>
      <w:r>
        <w:rPr>
          <w:noProof/>
        </w:rPr>
        <w:t>he nuk ka marrë miratimin e nën</w:t>
      </w:r>
      <w:r w:rsidRPr="008608CC">
        <w:rPr>
          <w:noProof/>
        </w:rPr>
        <w:t>kontraktorit, sipas parashikimeve të kë</w:t>
      </w:r>
      <w:r>
        <w:rPr>
          <w:noProof/>
        </w:rPr>
        <w:t>tij urdhri, Agjencia Komb</w:t>
      </w:r>
      <w:r w:rsidRPr="008608CC">
        <w:rPr>
          <w:noProof/>
        </w:rPr>
        <w:t>ë</w:t>
      </w:r>
      <w:r>
        <w:rPr>
          <w:noProof/>
        </w:rPr>
        <w:t>tare e Burime</w:t>
      </w:r>
      <w:r w:rsidRPr="008608CC">
        <w:rPr>
          <w:noProof/>
        </w:rPr>
        <w:t>ve Natyrore nuk miraton planin vjetor të zotëruesit të lejes minerare të shfrytëzimit.</w:t>
      </w:r>
    </w:p>
    <w:p w:rsidR="003B3822" w:rsidRPr="008608CC" w:rsidRDefault="003B3822" w:rsidP="003B3822">
      <w:pPr>
        <w:pStyle w:val="Paragrafi"/>
        <w:rPr>
          <w:noProof/>
        </w:rPr>
      </w:pPr>
      <w:r w:rsidRPr="008608CC">
        <w:rPr>
          <w:noProof/>
        </w:rPr>
        <w:t>7.</w:t>
      </w:r>
      <w:r>
        <w:rPr>
          <w:noProof/>
        </w:rPr>
        <w:t xml:space="preserve"> </w:t>
      </w:r>
      <w:r w:rsidRPr="008608CC">
        <w:rPr>
          <w:noProof/>
        </w:rPr>
        <w:t>Për zbatimin e këtij urdhri ngarkohet Drejtoria e Politikave dhe Zhvillimit të Minierave në</w:t>
      </w:r>
      <w:r>
        <w:rPr>
          <w:noProof/>
        </w:rPr>
        <w:t xml:space="preserve"> Minist</w:t>
      </w:r>
      <w:r w:rsidRPr="008608CC">
        <w:rPr>
          <w:noProof/>
        </w:rPr>
        <w:t>rinë e Energjisë dhe Industrisë, Agjencia Kombëtare e Burimeve Natyrore dhe Reparti i</w:t>
      </w:r>
      <w:r>
        <w:rPr>
          <w:noProof/>
        </w:rPr>
        <w:t xml:space="preserve"> Inspektim-</w:t>
      </w:r>
      <w:r w:rsidRPr="008608CC">
        <w:rPr>
          <w:noProof/>
        </w:rPr>
        <w:t>Shpëtim Minierave.</w:t>
      </w:r>
    </w:p>
    <w:p w:rsidR="003B3822" w:rsidRPr="008608CC" w:rsidRDefault="003B3822" w:rsidP="003B3822">
      <w:pPr>
        <w:pStyle w:val="Paragrafi"/>
        <w:rPr>
          <w:noProof/>
        </w:rPr>
      </w:pPr>
      <w:r w:rsidRPr="008608CC">
        <w:rPr>
          <w:noProof/>
        </w:rPr>
        <w:t>Ky urdhër hyn në fuqi pas publikimit në Fletoren Zyrtare.</w:t>
      </w:r>
    </w:p>
    <w:p w:rsidR="003B3822" w:rsidRPr="008608CC" w:rsidRDefault="003B3822" w:rsidP="003B3822">
      <w:pPr>
        <w:pStyle w:val="Paragrafi"/>
        <w:rPr>
          <w:noProof/>
        </w:rPr>
      </w:pPr>
    </w:p>
    <w:p w:rsidR="003B3822" w:rsidRPr="00563139" w:rsidRDefault="003B3822" w:rsidP="003B3822">
      <w:pPr>
        <w:pStyle w:val="Autoriteti"/>
        <w:rPr>
          <w:rStyle w:val="atn"/>
        </w:rPr>
      </w:pPr>
      <w:r w:rsidRPr="00563139">
        <w:rPr>
          <w:rStyle w:val="atn"/>
        </w:rPr>
        <w:t>Ministri i Energjisë dhe Industrisë</w:t>
      </w:r>
    </w:p>
    <w:p w:rsidR="003B3822" w:rsidRPr="008608CC" w:rsidRDefault="003B3822" w:rsidP="003B3822">
      <w:pPr>
        <w:pStyle w:val="AutoritetiEmer"/>
      </w:pPr>
      <w:r w:rsidRPr="008608CC">
        <w:rPr>
          <w:noProof/>
        </w:rPr>
        <w:t>Damian Gjiknuri</w:t>
      </w:r>
    </w:p>
    <w:sectPr w:rsidR="003B3822" w:rsidRPr="008608CC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3822"/>
    <w:rsid w:val="003B3822"/>
    <w:rsid w:val="005576CC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9FB7D5-7152-418E-A4D8-644E4E90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82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38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B382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B382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B382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B382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B382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B382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38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382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tn">
    <w:name w:val="atn"/>
    <w:basedOn w:val="DefaultParagraphFont"/>
    <w:rsid w:val="003B3822"/>
  </w:style>
  <w:style w:type="paragraph" w:customStyle="1" w:styleId="Numri">
    <w:name w:val="Numri"/>
    <w:aliases w:val="data"/>
    <w:rsid w:val="003B382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B38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B382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