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62F6" w:rsidRDefault="005862F6" w:rsidP="005862F6">
      <w:pPr>
        <w:pStyle w:val="NeniTitull"/>
        <w:rPr>
          <w:lang w:val="sq-AL"/>
        </w:rPr>
      </w:pPr>
      <w:r>
        <w:rPr>
          <w:lang w:val="sq-AL"/>
        </w:rPr>
        <w:t xml:space="preserve">URDHËR </w:t>
      </w:r>
    </w:p>
    <w:p w:rsidR="005862F6" w:rsidRDefault="005862F6" w:rsidP="005862F6">
      <w:pPr>
        <w:pStyle w:val="NeniTitull"/>
        <w:rPr>
          <w:lang w:val="sq-AL"/>
        </w:rPr>
      </w:pPr>
      <w:r>
        <w:rPr>
          <w:lang w:val="sq-AL"/>
        </w:rPr>
        <w:t>Nr. 6004/1, datë 13.12.2016</w:t>
      </w:r>
    </w:p>
    <w:p w:rsidR="005862F6" w:rsidRDefault="005862F6" w:rsidP="005862F6">
      <w:pPr>
        <w:pStyle w:val="NeniTitull"/>
        <w:rPr>
          <w:sz w:val="14"/>
          <w:lang w:val="sq-AL"/>
        </w:rPr>
      </w:pPr>
    </w:p>
    <w:p w:rsidR="005862F6" w:rsidRDefault="005862F6" w:rsidP="005862F6">
      <w:pPr>
        <w:pStyle w:val="NeniTitull"/>
        <w:rPr>
          <w:lang w:val="sq-AL"/>
        </w:rPr>
      </w:pPr>
      <w:r>
        <w:rPr>
          <w:lang w:val="sq-AL"/>
        </w:rPr>
        <w:t>PËR DELEGIM KOMPETENCE</w:t>
      </w:r>
    </w:p>
    <w:p w:rsidR="005862F6" w:rsidRDefault="005862F6" w:rsidP="005862F6">
      <w:pPr>
        <w:pStyle w:val="Paragraf02"/>
        <w:rPr>
          <w:sz w:val="14"/>
          <w:lang w:val="sq-AL"/>
        </w:rPr>
      </w:pPr>
    </w:p>
    <w:p w:rsidR="005862F6" w:rsidRDefault="005862F6" w:rsidP="005862F6">
      <w:pPr>
        <w:pStyle w:val="Paragraf02"/>
        <w:rPr>
          <w:lang w:val="sq-AL"/>
        </w:rPr>
      </w:pPr>
      <w:r>
        <w:rPr>
          <w:lang w:val="sq-AL"/>
        </w:rPr>
        <w:t xml:space="preserve">Në mbështetje të nenit 102, pika 4, të Kushtetutës së Republikës së Shqipërisë, të nenit 6 dhe nenit 7, pika 5, të ligjit nr. 9000, datë 30.1.2003, “Për organizimin dhe funksionimin e Këshillit të Ministrave”, të neneve 28 dhe 29, të ligjit nr. 44/2015, “Kodi i Procedurave Administrative i Republikës së Shqipërisë”, të nenit 11, pika 2, të ligjit nr. 90/2012, “Për organizimin dhe funksionimin e administratës shtetërore”, të nenit 5, të ligjit nr. 8308, datë 18.3.1998, “Për transportet rrugore”, i ndryshuar, të nenit 8, pika 3, të </w:t>
      </w:r>
      <w:bookmarkStart w:id="0" w:name="_GoBack"/>
      <w:bookmarkEnd w:id="0"/>
      <w:r>
        <w:rPr>
          <w:lang w:val="sq-AL"/>
        </w:rPr>
        <w:t>udhëzimit nr. 5627, datë 18.11.2016, “Për përcaktimin e kritereve, rregullave dhe dokumentacionit për lëshimin e licencave dhe certifikatave për ushtrimin e veprimtarisë në transportin rrugor të udhëtarëve brenda vendit”,</w:t>
      </w:r>
    </w:p>
    <w:p w:rsidR="005862F6" w:rsidRDefault="005862F6" w:rsidP="005862F6">
      <w:pPr>
        <w:pStyle w:val="Paragraf02"/>
        <w:rPr>
          <w:sz w:val="14"/>
          <w:lang w:val="sq-AL"/>
        </w:rPr>
      </w:pPr>
    </w:p>
    <w:p w:rsidR="005862F6" w:rsidRDefault="005862F6" w:rsidP="005862F6">
      <w:pPr>
        <w:pStyle w:val="NeniNr"/>
        <w:rPr>
          <w:lang w:val="sq-AL"/>
        </w:rPr>
      </w:pPr>
      <w:r>
        <w:rPr>
          <w:lang w:val="sq-AL"/>
        </w:rPr>
        <w:t>URDHËROJ:</w:t>
      </w:r>
    </w:p>
    <w:p w:rsidR="005862F6" w:rsidRDefault="005862F6" w:rsidP="005862F6">
      <w:pPr>
        <w:pStyle w:val="Paragraf02"/>
        <w:rPr>
          <w:sz w:val="14"/>
          <w:lang w:val="sq-AL"/>
        </w:rPr>
      </w:pPr>
    </w:p>
    <w:p w:rsidR="005862F6" w:rsidRDefault="005862F6" w:rsidP="005862F6">
      <w:pPr>
        <w:pStyle w:val="Paragraf02"/>
        <w:rPr>
          <w:lang w:val="sq-AL"/>
        </w:rPr>
      </w:pPr>
      <w:r>
        <w:rPr>
          <w:lang w:val="sq-AL"/>
        </w:rPr>
        <w:t>1. Delegimin e kompetencës për shqyrtimin, miratimin e nënshkrimin e licencave dhe certifikatave, për shërbimin e rregullt në transportin ndërqytetës të udhëtarëve brenda vendit, zëvendësministrit të Transportit dhe Infrastrukturës, z. Bahri Shaqiri.</w:t>
      </w:r>
    </w:p>
    <w:p w:rsidR="005862F6" w:rsidRDefault="005862F6" w:rsidP="005862F6">
      <w:pPr>
        <w:pStyle w:val="Paragraf02"/>
        <w:rPr>
          <w:lang w:val="sq-AL"/>
        </w:rPr>
      </w:pPr>
      <w:r>
        <w:rPr>
          <w:lang w:val="sq-AL"/>
        </w:rPr>
        <w:t>2. Në ushtrimin e kësaj kompetence, zëvendësministri i Transportit dhe Infrastrukturës, të zbatojë kriteret e përcaktuara në udhëzimin nr. 5627, datë 18.11.2016, “Për përcaktimin e kritereve, rregullave dhe dokumentacionit për lëshimin e licencave dhe certifikatave për ushtrimin e veprimtarisë në transportin rrugor të udhëtarëve brenda vendit”, në lëshimin e licencave dhe certifikatave.</w:t>
      </w:r>
    </w:p>
    <w:p w:rsidR="005862F6" w:rsidRDefault="005862F6" w:rsidP="005862F6">
      <w:pPr>
        <w:pStyle w:val="Paragraf02"/>
        <w:rPr>
          <w:lang w:val="sq-AL"/>
        </w:rPr>
      </w:pPr>
      <w:r>
        <w:rPr>
          <w:lang w:val="sq-AL"/>
        </w:rPr>
        <w:t>3. Ngarkohet zëvendësministri i Transportit dhe Infrastrukturës, Drejtoria Juridike dhe Drejtoria e Licencimit dhe Rregullave të Ndërtimit, në MTI, për zbatimin e këtij urdhri.</w:t>
      </w:r>
    </w:p>
    <w:p w:rsidR="005862F6" w:rsidRDefault="005862F6" w:rsidP="005862F6">
      <w:pPr>
        <w:pStyle w:val="Paragraf02"/>
        <w:rPr>
          <w:lang w:val="sq-AL"/>
        </w:rPr>
      </w:pPr>
      <w:r>
        <w:rPr>
          <w:lang w:val="sq-AL"/>
        </w:rPr>
        <w:t>Ky urdhër hyn në fuqi menjëherë dhe botohet në Fletoren Zyrtare.</w:t>
      </w:r>
    </w:p>
    <w:p w:rsidR="005862F6" w:rsidRDefault="005862F6" w:rsidP="005862F6">
      <w:pPr>
        <w:pStyle w:val="Hapesira7"/>
        <w:rPr>
          <w:lang w:val="sq-AL"/>
        </w:rPr>
      </w:pPr>
    </w:p>
    <w:p w:rsidR="005862F6" w:rsidRDefault="005862F6" w:rsidP="005862F6">
      <w:pPr>
        <w:pStyle w:val="Paragraf02"/>
        <w:jc w:val="right"/>
        <w:rPr>
          <w:lang w:val="sq-AL"/>
        </w:rPr>
      </w:pPr>
      <w:r>
        <w:rPr>
          <w:lang w:val="sq-AL"/>
        </w:rPr>
        <w:t xml:space="preserve">MINISTRI I TRANSPORTIT </w:t>
      </w:r>
    </w:p>
    <w:p w:rsidR="005862F6" w:rsidRDefault="005862F6" w:rsidP="005862F6">
      <w:pPr>
        <w:pStyle w:val="Paragraf02"/>
        <w:jc w:val="right"/>
        <w:rPr>
          <w:lang w:val="sq-AL"/>
        </w:rPr>
      </w:pPr>
      <w:r>
        <w:rPr>
          <w:lang w:val="sq-AL"/>
        </w:rPr>
        <w:t>DHE INFRASTRUKTURËS</w:t>
      </w:r>
    </w:p>
    <w:p w:rsidR="005862F6" w:rsidRDefault="005862F6" w:rsidP="005862F6">
      <w:pPr>
        <w:pStyle w:val="Paragraf02"/>
        <w:jc w:val="right"/>
        <w:rPr>
          <w:b/>
          <w:lang w:val="sq-AL"/>
        </w:rPr>
      </w:pPr>
      <w:r>
        <w:rPr>
          <w:b/>
          <w:lang w:val="sq-AL"/>
        </w:rPr>
        <w:t>Sokol Dervishaj</w:t>
      </w:r>
    </w:p>
    <w:p w:rsidR="005862F6" w:rsidRDefault="005862F6" w:rsidP="005862F6">
      <w:pPr>
        <w:spacing w:after="0" w:line="240" w:lineRule="auto"/>
        <w:ind w:firstLine="0"/>
        <w:jc w:val="left"/>
        <w:rPr>
          <w:rFonts w:ascii="Garamond" w:eastAsia="MS Mincho" w:hAnsi="Garamond" w:cs="CG Times"/>
          <w:spacing w:val="-4"/>
          <w:sz w:val="24"/>
          <w:lang w:val="sq-AL"/>
        </w:rPr>
      </w:pPr>
    </w:p>
    <w:p w:rsidR="005862F6" w:rsidRDefault="005862F6">
      <w:pPr>
        <w:sectPr w:rsidR="005862F6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7C0D42" w:rsidRDefault="007C0D42"/>
    <w:sectPr w:rsidR="007C0D42" w:rsidSect="005862F6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2F6"/>
    <w:rsid w:val="005862F6"/>
    <w:rsid w:val="007C0D42"/>
    <w:rsid w:val="00D60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62F6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eniNrChar">
    <w:name w:val="Neni_Nr Char"/>
    <w:basedOn w:val="DefaultParagraphFont"/>
    <w:link w:val="NeniNr"/>
    <w:locked/>
    <w:rsid w:val="005862F6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5862F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5862F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Normal"/>
    <w:qFormat/>
    <w:rsid w:val="005862F6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  <w:style w:type="paragraph" w:customStyle="1" w:styleId="Paragraf02">
    <w:name w:val="Paragraf 0.2"/>
    <w:basedOn w:val="Normal"/>
    <w:qFormat/>
    <w:rsid w:val="005862F6"/>
    <w:pPr>
      <w:widowControl w:val="0"/>
      <w:tabs>
        <w:tab w:val="left" w:pos="6575"/>
      </w:tabs>
      <w:spacing w:after="0" w:line="240" w:lineRule="auto"/>
    </w:pPr>
    <w:rPr>
      <w:rFonts w:ascii="Garamond" w:eastAsia="MS Mincho" w:hAnsi="Garamond" w:cs="CG Times"/>
      <w:spacing w:val="-4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62F6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eniNrChar">
    <w:name w:val="Neni_Nr Char"/>
    <w:basedOn w:val="DefaultParagraphFont"/>
    <w:link w:val="NeniNr"/>
    <w:locked/>
    <w:rsid w:val="005862F6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5862F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5862F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Normal"/>
    <w:qFormat/>
    <w:rsid w:val="005862F6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  <w:style w:type="paragraph" w:customStyle="1" w:styleId="Paragraf02">
    <w:name w:val="Paragraf 0.2"/>
    <w:basedOn w:val="Normal"/>
    <w:qFormat/>
    <w:rsid w:val="005862F6"/>
    <w:pPr>
      <w:widowControl w:val="0"/>
      <w:tabs>
        <w:tab w:val="left" w:pos="6575"/>
      </w:tabs>
      <w:spacing w:after="0" w:line="240" w:lineRule="auto"/>
    </w:pPr>
    <w:rPr>
      <w:rFonts w:ascii="Garamond" w:eastAsia="MS Mincho" w:hAnsi="Garamond" w:cs="CG Times"/>
      <w:spacing w:val="-4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472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Vjollca Pacrami</cp:lastModifiedBy>
  <cp:revision>2</cp:revision>
  <cp:lastPrinted>2019-02-05T13:35:00Z</cp:lastPrinted>
  <dcterms:created xsi:type="dcterms:W3CDTF">2017-12-21T10:12:00Z</dcterms:created>
  <dcterms:modified xsi:type="dcterms:W3CDTF">2019-02-05T13:35:00Z</dcterms:modified>
</cp:coreProperties>
</file>