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CA7" w:rsidRPr="00297411" w:rsidRDefault="00215CA7" w:rsidP="00215CA7">
      <w:pPr>
        <w:pStyle w:val="NeniTitull"/>
        <w:rPr>
          <w:spacing w:val="-4"/>
          <w:lang w:val="sq-AL"/>
        </w:rPr>
      </w:pPr>
      <w:r w:rsidRPr="00297411">
        <w:rPr>
          <w:spacing w:val="-4"/>
          <w:lang w:val="sq-AL"/>
        </w:rPr>
        <w:t>URDHËR</w:t>
      </w:r>
    </w:p>
    <w:p w:rsidR="00215CA7" w:rsidRPr="00297411" w:rsidRDefault="00215CA7" w:rsidP="00215CA7">
      <w:pPr>
        <w:pStyle w:val="NeniTitull"/>
        <w:rPr>
          <w:spacing w:val="-4"/>
          <w:lang w:val="sq-AL"/>
        </w:rPr>
      </w:pPr>
      <w:r w:rsidRPr="00297411">
        <w:rPr>
          <w:spacing w:val="-4"/>
          <w:lang w:val="sq-AL"/>
        </w:rPr>
        <w:t>Nr. 26, datë 8.1.2018</w:t>
      </w:r>
    </w:p>
    <w:p w:rsidR="00215CA7" w:rsidRPr="00297411" w:rsidRDefault="00215CA7" w:rsidP="00215CA7">
      <w:pPr>
        <w:pStyle w:val="NeniTitull"/>
        <w:rPr>
          <w:spacing w:val="-4"/>
          <w:sz w:val="14"/>
          <w:szCs w:val="14"/>
          <w:lang w:val="sq-AL"/>
        </w:rPr>
      </w:pPr>
    </w:p>
    <w:p w:rsidR="00215CA7" w:rsidRPr="00297411" w:rsidRDefault="00215CA7" w:rsidP="00215CA7">
      <w:pPr>
        <w:pStyle w:val="NeniTitull"/>
        <w:rPr>
          <w:spacing w:val="-4"/>
          <w:lang w:val="sq-AL"/>
        </w:rPr>
      </w:pPr>
      <w:r w:rsidRPr="00297411">
        <w:rPr>
          <w:spacing w:val="-4"/>
          <w:lang w:val="sq-AL"/>
        </w:rPr>
        <w:t>PËR MIRATIMIN E RREGULLORES “PËR ORGANIZIMIN DHE FUNKSIONIMIN E STRUKTURAVE TË SIGURISË PORTUALE NË PORTIN DETAR VLORË SHA”</w:t>
      </w:r>
    </w:p>
    <w:p w:rsidR="00215CA7" w:rsidRPr="00297411" w:rsidRDefault="00215CA7" w:rsidP="00215CA7">
      <w:pPr>
        <w:pStyle w:val="Paragrafi"/>
        <w:rPr>
          <w:spacing w:val="-4"/>
          <w:sz w:val="14"/>
          <w:szCs w:val="14"/>
          <w:lang w:val="sq-AL"/>
        </w:rPr>
      </w:pPr>
    </w:p>
    <w:p w:rsidR="00215CA7" w:rsidRPr="00297411" w:rsidRDefault="00215CA7" w:rsidP="00215CA7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>Në mbështetje të nenit 102, pika 4, të Kushtetutës së Republikës së Shqipërisë; neni 401, germa “b”, të ligjit nr. 9251, datë 8.7.2004, “Kodi Detar i Republikës së Shqipërisë”, të ndryshuar, të ligjit nr. 9213, datë 1.4.2004, “Për aderimin e Republikës së Shqipërisë në Konventën Ndërkombëtare Detare</w:t>
      </w:r>
      <w:r>
        <w:rPr>
          <w:spacing w:val="-4"/>
          <w:lang w:val="sq-AL"/>
        </w:rPr>
        <w:t>,</w:t>
      </w:r>
      <w:r w:rsidRPr="00297411">
        <w:rPr>
          <w:spacing w:val="-4"/>
          <w:lang w:val="sq-AL"/>
        </w:rPr>
        <w:t xml:space="preserve"> “Për shpëtimin e jetës në det (SOLAS), 1947””, dhe nenit 5, pika “b”, të ligjit nr. 168/2013, datë 31.10.2013, “Për sigurinë në anije dhe në porte”, </w:t>
      </w:r>
    </w:p>
    <w:p w:rsidR="00215CA7" w:rsidRPr="00297411" w:rsidRDefault="00215CA7" w:rsidP="00215CA7">
      <w:pPr>
        <w:pStyle w:val="Hapesira7"/>
        <w:rPr>
          <w:lang w:val="sq-AL"/>
        </w:rPr>
      </w:pPr>
    </w:p>
    <w:p w:rsidR="00215CA7" w:rsidRPr="00297411" w:rsidRDefault="00215CA7" w:rsidP="00215CA7">
      <w:pPr>
        <w:pStyle w:val="NeniNr"/>
        <w:rPr>
          <w:spacing w:val="-4"/>
          <w:lang w:val="sq-AL"/>
        </w:rPr>
      </w:pPr>
      <w:r w:rsidRPr="00297411">
        <w:rPr>
          <w:spacing w:val="-4"/>
          <w:lang w:val="sq-AL"/>
        </w:rPr>
        <w:t>URDHËROJ:</w:t>
      </w:r>
    </w:p>
    <w:p w:rsidR="00215CA7" w:rsidRPr="00297411" w:rsidRDefault="00215CA7" w:rsidP="00215CA7">
      <w:pPr>
        <w:pStyle w:val="Hapesira7"/>
        <w:rPr>
          <w:lang w:val="sq-AL"/>
        </w:rPr>
      </w:pPr>
      <w:r w:rsidRPr="00297411">
        <w:rPr>
          <w:lang w:val="sq-AL"/>
        </w:rPr>
        <w:t xml:space="preserve"> </w:t>
      </w:r>
    </w:p>
    <w:p w:rsidR="00215CA7" w:rsidRPr="00297411" w:rsidRDefault="00215CA7" w:rsidP="00215CA7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>1. Miratimin e rregullores “Për organizimin dhe funksionimin e strukturave të sigurisë portuale në Portin Detar Vlorë sh.a.”, sipas tekstit bashkëlidhur këtij urdhri.</w:t>
      </w:r>
    </w:p>
    <w:p w:rsidR="00215CA7" w:rsidRPr="00297411" w:rsidRDefault="00215CA7" w:rsidP="00215CA7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 xml:space="preserve">2. Ngarkohet Porti Detar Vlorë sh.a. për zbatimin e këtij urdhri. </w:t>
      </w:r>
    </w:p>
    <w:p w:rsidR="00215CA7" w:rsidRPr="00297411" w:rsidRDefault="00215CA7" w:rsidP="00215CA7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 xml:space="preserve">3. Ngarkohet Autoriteti Shtetëror i Sigurisë Portuale për monitorimin e zbatimit të këtij urdhri. </w:t>
      </w:r>
    </w:p>
    <w:p w:rsidR="00215CA7" w:rsidRPr="00297411" w:rsidRDefault="00215CA7" w:rsidP="00215CA7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>4. Urdhri nr. 47, datë 4.1.2016, “Për organizimin dhe funksionimin e strukturave të sigurisë portuale në Portin Detar Vlorë sh.a.”, shfuqizohet.</w:t>
      </w:r>
    </w:p>
    <w:p w:rsidR="00215CA7" w:rsidRPr="00297411" w:rsidRDefault="00215CA7" w:rsidP="00215CA7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>Ky urdhër hyn në fuqi menjëherë dhe botohet në Fletoren Zyrtare.</w:t>
      </w:r>
    </w:p>
    <w:p w:rsidR="00215CA7" w:rsidRPr="00297411" w:rsidRDefault="00215CA7" w:rsidP="00215CA7">
      <w:pPr>
        <w:pStyle w:val="Paragrafi"/>
        <w:jc w:val="right"/>
        <w:rPr>
          <w:spacing w:val="-4"/>
          <w:sz w:val="14"/>
          <w:szCs w:val="14"/>
          <w:lang w:val="sq-AL"/>
        </w:rPr>
      </w:pPr>
    </w:p>
    <w:p w:rsidR="00215CA7" w:rsidRPr="00297411" w:rsidRDefault="00215CA7" w:rsidP="00215CA7">
      <w:pPr>
        <w:pStyle w:val="Paragrafi"/>
        <w:jc w:val="right"/>
        <w:rPr>
          <w:spacing w:val="-4"/>
          <w:lang w:val="sq-AL"/>
        </w:rPr>
      </w:pPr>
      <w:r w:rsidRPr="00297411">
        <w:rPr>
          <w:spacing w:val="-4"/>
          <w:lang w:val="sq-AL"/>
        </w:rPr>
        <w:t>MINISTRI I INFRASTRUKTURËS DHE ENERGJISË</w:t>
      </w:r>
    </w:p>
    <w:p w:rsidR="00215CA7" w:rsidRPr="00297411" w:rsidRDefault="00215CA7" w:rsidP="00215CA7">
      <w:pPr>
        <w:pStyle w:val="Paragrafi"/>
        <w:jc w:val="right"/>
        <w:rPr>
          <w:b/>
          <w:spacing w:val="-4"/>
          <w:lang w:val="sq-AL"/>
        </w:rPr>
      </w:pPr>
      <w:r w:rsidRPr="00297411">
        <w:rPr>
          <w:b/>
          <w:spacing w:val="-4"/>
          <w:lang w:val="sq-AL"/>
        </w:rPr>
        <w:t>Damian Gjiknuri</w:t>
      </w:r>
    </w:p>
    <w:p w:rsidR="00215CA7" w:rsidRDefault="00215CA7" w:rsidP="00215CA7">
      <w:pPr>
        <w:pStyle w:val="NeniTitull"/>
        <w:rPr>
          <w:spacing w:val="-4"/>
          <w:sz w:val="14"/>
          <w:szCs w:val="14"/>
          <w:lang w:val="sq-AL"/>
        </w:rPr>
      </w:pPr>
    </w:p>
    <w:p w:rsidR="000E46E3" w:rsidRDefault="000E46E3">
      <w:bookmarkStart w:id="0" w:name="_GoBack"/>
      <w:bookmarkEnd w:id="0"/>
    </w:p>
    <w:sectPr w:rsidR="000E46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CA7"/>
    <w:rsid w:val="000E46E3"/>
    <w:rsid w:val="00215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15CA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15CA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215CA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15CA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15CA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15CA7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15CA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15CA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215CA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15CA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15CA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15CA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1041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2018-01-24T14:49:00Z</dcterms:created>
  <dcterms:modified xsi:type="dcterms:W3CDTF">2018-01-24T14:50:00Z</dcterms:modified>
</cp:coreProperties>
</file>