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E0E0E" w14:textId="77777777" w:rsidR="00F527C4" w:rsidRPr="00E45A40" w:rsidRDefault="00F527C4" w:rsidP="00B026C2">
      <w:pPr>
        <w:spacing w:after="120" w:line="276" w:lineRule="auto"/>
        <w:contextualSpacing/>
        <w:jc w:val="both"/>
      </w:pPr>
    </w:p>
    <w:p w14:paraId="366E0E0F" w14:textId="539B0DDB" w:rsidR="00E45A40" w:rsidRPr="00F0773C" w:rsidRDefault="00F0773C" w:rsidP="00F0773C">
      <w:pPr>
        <w:jc w:val="center"/>
        <w:rPr>
          <w:rFonts w:ascii="Garamond" w:hAnsi="Garamond"/>
          <w:b/>
        </w:rPr>
      </w:pPr>
      <w:r w:rsidRPr="00F0773C">
        <w:rPr>
          <w:rFonts w:ascii="Garamond" w:hAnsi="Garamond"/>
          <w:b/>
        </w:rPr>
        <w:t>URDHË</w:t>
      </w:r>
      <w:r w:rsidR="00E45A40" w:rsidRPr="00F0773C">
        <w:rPr>
          <w:rFonts w:ascii="Garamond" w:hAnsi="Garamond"/>
          <w:b/>
        </w:rPr>
        <w:t>R</w:t>
      </w:r>
    </w:p>
    <w:p w14:paraId="366E0E11" w14:textId="77777777" w:rsidR="00E45A40" w:rsidRPr="00F0773C" w:rsidRDefault="004D1476" w:rsidP="00F0773C">
      <w:pPr>
        <w:jc w:val="center"/>
        <w:rPr>
          <w:rFonts w:ascii="Garamond" w:hAnsi="Garamond"/>
          <w:b/>
        </w:rPr>
      </w:pPr>
      <w:r w:rsidRPr="00F0773C">
        <w:rPr>
          <w:rFonts w:ascii="Garamond" w:hAnsi="Garamond"/>
          <w:b/>
        </w:rPr>
        <w:t>Nr. 193, datë 3.5.2019</w:t>
      </w:r>
    </w:p>
    <w:p w14:paraId="7E6F6871" w14:textId="77777777" w:rsidR="00F0773C" w:rsidRPr="00F0773C" w:rsidRDefault="00F0773C" w:rsidP="00F0773C">
      <w:pPr>
        <w:jc w:val="center"/>
        <w:rPr>
          <w:rFonts w:ascii="Garamond" w:hAnsi="Garamond"/>
          <w:b/>
        </w:rPr>
      </w:pPr>
    </w:p>
    <w:p w14:paraId="366E0E13" w14:textId="26BCFDDF" w:rsidR="00E45A40" w:rsidRPr="00DA583D" w:rsidRDefault="00F0773C" w:rsidP="00F0773C">
      <w:pPr>
        <w:jc w:val="center"/>
        <w:rPr>
          <w:rFonts w:ascii="Garamond" w:hAnsi="Garamond"/>
          <w:b/>
        </w:rPr>
      </w:pPr>
      <w:r w:rsidRPr="00DA583D">
        <w:rPr>
          <w:rFonts w:ascii="Garamond" w:hAnsi="Garamond"/>
          <w:b/>
        </w:rPr>
        <w:t xml:space="preserve">PËR MIRATIMIN E </w:t>
      </w:r>
      <w:r w:rsidR="00F0273A" w:rsidRPr="00DA583D">
        <w:rPr>
          <w:rFonts w:ascii="Garamond" w:hAnsi="Garamond"/>
          <w:b/>
        </w:rPr>
        <w:t>RREGULLORES PËR FUNKSIONIMIN E PORTIT TË PËRPUNIMIT TË LËNDËVE DJEG</w:t>
      </w:r>
      <w:r w:rsidR="00F0273A" w:rsidRPr="00DA583D">
        <w:rPr>
          <w:rFonts w:ascii="Garamond" w:hAnsi="Garamond" w:cs="Nirmala UI"/>
          <w:b/>
        </w:rPr>
        <w:t xml:space="preserve">ËSE </w:t>
      </w:r>
      <w:r w:rsidR="00F0273A" w:rsidRPr="00DA583D">
        <w:rPr>
          <w:rFonts w:ascii="Garamond" w:hAnsi="Garamond"/>
          <w:b/>
        </w:rPr>
        <w:t xml:space="preserve"> </w:t>
      </w:r>
      <w:r w:rsidRPr="00DA583D">
        <w:rPr>
          <w:rFonts w:ascii="Garamond" w:hAnsi="Garamond"/>
          <w:b/>
        </w:rPr>
        <w:t>PË</w:t>
      </w:r>
      <w:r w:rsidR="00501828">
        <w:rPr>
          <w:rFonts w:ascii="Garamond" w:hAnsi="Garamond"/>
          <w:b/>
        </w:rPr>
        <w:t>R SHOQËRINË KONCESIONARE “PORTI</w:t>
      </w:r>
      <w:r w:rsidRPr="00DA583D">
        <w:rPr>
          <w:rFonts w:ascii="Garamond" w:hAnsi="Garamond"/>
          <w:b/>
        </w:rPr>
        <w:t xml:space="preserve"> MBM” NË ROMANO PORT DURRËS</w:t>
      </w:r>
    </w:p>
    <w:p w14:paraId="366E0E14" w14:textId="77777777" w:rsidR="00E45A40" w:rsidRPr="00F0773C" w:rsidRDefault="00E45A40" w:rsidP="00F0773C">
      <w:pPr>
        <w:ind w:firstLine="284"/>
        <w:jc w:val="both"/>
        <w:rPr>
          <w:rFonts w:ascii="Garamond" w:hAnsi="Garamond"/>
        </w:rPr>
      </w:pPr>
    </w:p>
    <w:p w14:paraId="366E0E15" w14:textId="3BB5ACE0" w:rsidR="00E45A40" w:rsidRPr="00F0773C" w:rsidRDefault="000F7B52" w:rsidP="00F0773C">
      <w:pPr>
        <w:ind w:firstLine="284"/>
        <w:jc w:val="both"/>
        <w:rPr>
          <w:rFonts w:ascii="Garamond" w:hAnsi="Garamond"/>
        </w:rPr>
      </w:pPr>
      <w:r w:rsidRPr="00F0773C">
        <w:rPr>
          <w:rFonts w:ascii="Garamond" w:hAnsi="Garamond"/>
        </w:rPr>
        <w:t>Në mbështetje të nenit 102</w:t>
      </w:r>
      <w:r w:rsidR="00715844">
        <w:rPr>
          <w:rFonts w:ascii="Garamond" w:hAnsi="Garamond"/>
        </w:rPr>
        <w:t>,</w:t>
      </w:r>
      <w:r w:rsidRPr="00F0773C">
        <w:rPr>
          <w:rFonts w:ascii="Garamond" w:hAnsi="Garamond"/>
        </w:rPr>
        <w:t xml:space="preserve"> pika 4</w:t>
      </w:r>
      <w:r w:rsidR="00715844">
        <w:rPr>
          <w:rFonts w:ascii="Garamond" w:hAnsi="Garamond"/>
        </w:rPr>
        <w:t>,</w:t>
      </w:r>
      <w:r w:rsidRPr="00F0773C">
        <w:rPr>
          <w:rFonts w:ascii="Garamond" w:hAnsi="Garamond"/>
        </w:rPr>
        <w:t xml:space="preserve"> të Kushtetutës së Republikës së Shqipërisë, </w:t>
      </w:r>
      <w:r w:rsidR="001508D2" w:rsidRPr="00F0773C">
        <w:rPr>
          <w:rFonts w:ascii="Garamond" w:hAnsi="Garamond"/>
        </w:rPr>
        <w:t>neni 401</w:t>
      </w:r>
      <w:r w:rsidR="00715844">
        <w:rPr>
          <w:rFonts w:ascii="Garamond" w:hAnsi="Garamond"/>
        </w:rPr>
        <w:t>,</w:t>
      </w:r>
      <w:r w:rsidR="001508D2" w:rsidRPr="00F0773C">
        <w:rPr>
          <w:rFonts w:ascii="Garamond" w:hAnsi="Garamond"/>
        </w:rPr>
        <w:t xml:space="preserve"> </w:t>
      </w:r>
      <w:r w:rsidR="00DF5ADE" w:rsidRPr="00F0773C">
        <w:rPr>
          <w:rFonts w:ascii="Garamond" w:hAnsi="Garamond"/>
        </w:rPr>
        <w:t>germa</w:t>
      </w:r>
      <w:r w:rsidRPr="00F0773C">
        <w:rPr>
          <w:rFonts w:ascii="Garamond" w:hAnsi="Garamond"/>
        </w:rPr>
        <w:t xml:space="preserve"> </w:t>
      </w:r>
      <w:r w:rsidR="00715844">
        <w:rPr>
          <w:rFonts w:ascii="Garamond" w:hAnsi="Garamond"/>
        </w:rPr>
        <w:t>“</w:t>
      </w:r>
      <w:r w:rsidRPr="00F0773C">
        <w:rPr>
          <w:rFonts w:ascii="Garamond" w:hAnsi="Garamond"/>
        </w:rPr>
        <w:t>b</w:t>
      </w:r>
      <w:r w:rsidR="00715844">
        <w:rPr>
          <w:rFonts w:ascii="Garamond" w:hAnsi="Garamond"/>
        </w:rPr>
        <w:t>”,</w:t>
      </w:r>
      <w:r w:rsidRPr="00F0773C">
        <w:rPr>
          <w:rFonts w:ascii="Garamond" w:hAnsi="Garamond"/>
        </w:rPr>
        <w:t xml:space="preserve"> të </w:t>
      </w:r>
      <w:r w:rsidR="005770D5">
        <w:rPr>
          <w:rFonts w:ascii="Garamond" w:hAnsi="Garamond"/>
        </w:rPr>
        <w:t>l</w:t>
      </w:r>
      <w:r w:rsidRPr="00F0773C">
        <w:rPr>
          <w:rFonts w:ascii="Garamond" w:hAnsi="Garamond"/>
        </w:rPr>
        <w:t xml:space="preserve">igjit </w:t>
      </w:r>
      <w:r w:rsidR="005770D5">
        <w:rPr>
          <w:rFonts w:ascii="Garamond" w:hAnsi="Garamond"/>
        </w:rPr>
        <w:t>n</w:t>
      </w:r>
      <w:r w:rsidRPr="00F0773C">
        <w:rPr>
          <w:rFonts w:ascii="Garamond" w:hAnsi="Garamond"/>
        </w:rPr>
        <w:t>r. 9251, datë 8.7.2004 “Kodi Detar i Republikës së Shqipërisë”</w:t>
      </w:r>
      <w:r w:rsidR="00715844">
        <w:rPr>
          <w:rFonts w:ascii="Garamond" w:hAnsi="Garamond"/>
        </w:rPr>
        <w:t>,</w:t>
      </w:r>
      <w:r w:rsidRPr="00F0773C">
        <w:rPr>
          <w:rFonts w:ascii="Garamond" w:hAnsi="Garamond"/>
        </w:rPr>
        <w:t xml:space="preserve"> i nd</w:t>
      </w:r>
      <w:r w:rsidR="005770D5">
        <w:rPr>
          <w:rFonts w:ascii="Garamond" w:hAnsi="Garamond"/>
        </w:rPr>
        <w:t xml:space="preserve">ryshuar, </w:t>
      </w:r>
      <w:r w:rsidR="00715844">
        <w:rPr>
          <w:rFonts w:ascii="Garamond" w:hAnsi="Garamond"/>
        </w:rPr>
        <w:t>l</w:t>
      </w:r>
      <w:r w:rsidR="005770D5">
        <w:rPr>
          <w:rFonts w:ascii="Garamond" w:hAnsi="Garamond"/>
        </w:rPr>
        <w:t xml:space="preserve">igjit </w:t>
      </w:r>
      <w:r w:rsidR="00715844">
        <w:rPr>
          <w:rFonts w:ascii="Garamond" w:hAnsi="Garamond"/>
        </w:rPr>
        <w:t>n</w:t>
      </w:r>
      <w:r w:rsidR="005770D5">
        <w:rPr>
          <w:rFonts w:ascii="Garamond" w:hAnsi="Garamond"/>
        </w:rPr>
        <w:t>r. 9213, datë 1.</w:t>
      </w:r>
      <w:r w:rsidRPr="00F0773C">
        <w:rPr>
          <w:rFonts w:ascii="Garamond" w:hAnsi="Garamond"/>
        </w:rPr>
        <w:t xml:space="preserve">4.2004, “Për aderimin e Republikës së Shqipërisë në </w:t>
      </w:r>
      <w:r w:rsidR="003646B9" w:rsidRPr="00F0773C">
        <w:rPr>
          <w:rFonts w:ascii="Garamond" w:hAnsi="Garamond"/>
        </w:rPr>
        <w:t xml:space="preserve">Konventën Ndërkombëtare Detare </w:t>
      </w:r>
      <w:r w:rsidR="003646B9">
        <w:rPr>
          <w:rFonts w:ascii="Garamond" w:hAnsi="Garamond"/>
        </w:rPr>
        <w:t>‘</w:t>
      </w:r>
      <w:r w:rsidRPr="00F0773C">
        <w:rPr>
          <w:rFonts w:ascii="Garamond" w:hAnsi="Garamond"/>
        </w:rPr>
        <w:t>Për shpëtimin e jetës në det (SOLAS), 1947</w:t>
      </w:r>
      <w:r w:rsidR="003646B9">
        <w:rPr>
          <w:rFonts w:ascii="Garamond" w:hAnsi="Garamond"/>
        </w:rPr>
        <w:t>’”</w:t>
      </w:r>
      <w:r w:rsidRPr="00F0773C">
        <w:rPr>
          <w:rFonts w:ascii="Garamond" w:hAnsi="Garamond"/>
        </w:rPr>
        <w:t xml:space="preserve">, </w:t>
      </w:r>
      <w:r w:rsidR="00E45A40" w:rsidRPr="00F0773C">
        <w:rPr>
          <w:rFonts w:ascii="Garamond" w:hAnsi="Garamond"/>
        </w:rPr>
        <w:t xml:space="preserve">dhe </w:t>
      </w:r>
      <w:r w:rsidR="004D4B39" w:rsidRPr="00F0773C">
        <w:rPr>
          <w:rFonts w:ascii="Garamond" w:hAnsi="Garamond"/>
        </w:rPr>
        <w:t>ligjit nr. 9</w:t>
      </w:r>
      <w:r w:rsidR="00DA583D">
        <w:rPr>
          <w:rFonts w:ascii="Garamond" w:hAnsi="Garamond"/>
        </w:rPr>
        <w:t>594</w:t>
      </w:r>
      <w:r w:rsidR="004D4B39" w:rsidRPr="00F0773C">
        <w:rPr>
          <w:rFonts w:ascii="Garamond" w:hAnsi="Garamond"/>
        </w:rPr>
        <w:t xml:space="preserve">, datë </w:t>
      </w:r>
      <w:r w:rsidR="00DA583D">
        <w:rPr>
          <w:rFonts w:ascii="Garamond" w:hAnsi="Garamond"/>
        </w:rPr>
        <w:t>27.7.2006</w:t>
      </w:r>
      <w:r w:rsidR="004D4B39" w:rsidRPr="00F0773C">
        <w:rPr>
          <w:rFonts w:ascii="Garamond" w:hAnsi="Garamond"/>
        </w:rPr>
        <w:t xml:space="preserve"> “Për aderimin e Republikës së Shqipërisë në Konventën Ndërkombëtare Detare </w:t>
      </w:r>
      <w:r w:rsidR="003646B9">
        <w:rPr>
          <w:rFonts w:ascii="Garamond" w:hAnsi="Garamond"/>
        </w:rPr>
        <w:t>‘</w:t>
      </w:r>
      <w:r w:rsidR="004D4B39" w:rsidRPr="00F0773C">
        <w:rPr>
          <w:rFonts w:ascii="Garamond" w:hAnsi="Garamond"/>
        </w:rPr>
        <w:t>Për parandalimin e ndotjeve nga anijet 1973</w:t>
      </w:r>
      <w:r w:rsidR="005770D5">
        <w:rPr>
          <w:rFonts w:ascii="Garamond" w:hAnsi="Garamond"/>
        </w:rPr>
        <w:t>–</w:t>
      </w:r>
      <w:r w:rsidR="004D4B39" w:rsidRPr="00F0773C">
        <w:rPr>
          <w:rFonts w:ascii="Garamond" w:hAnsi="Garamond"/>
        </w:rPr>
        <w:t>1978 (MARPOL 73/78)</w:t>
      </w:r>
      <w:r w:rsidR="003646B9">
        <w:rPr>
          <w:rFonts w:ascii="Garamond" w:hAnsi="Garamond"/>
        </w:rPr>
        <w:t>’”,</w:t>
      </w:r>
      <w:r w:rsidR="00E45A40" w:rsidRPr="00F0773C">
        <w:rPr>
          <w:rFonts w:ascii="Garamond" w:hAnsi="Garamond"/>
        </w:rPr>
        <w:t xml:space="preserve"> </w:t>
      </w:r>
    </w:p>
    <w:p w14:paraId="366E0E16" w14:textId="77777777" w:rsidR="00E45A40" w:rsidRPr="00F0773C" w:rsidRDefault="00E45A40" w:rsidP="00F0773C">
      <w:pPr>
        <w:ind w:firstLine="284"/>
        <w:jc w:val="both"/>
        <w:rPr>
          <w:rFonts w:ascii="Garamond" w:hAnsi="Garamond"/>
        </w:rPr>
      </w:pPr>
    </w:p>
    <w:p w14:paraId="366E0E17" w14:textId="5CF81155" w:rsidR="00E45A40" w:rsidRPr="00F0773C" w:rsidRDefault="00F0773C" w:rsidP="00F0773C">
      <w:pPr>
        <w:jc w:val="center"/>
        <w:rPr>
          <w:rFonts w:ascii="Garamond" w:hAnsi="Garamond"/>
        </w:rPr>
      </w:pPr>
      <w:r w:rsidRPr="00F0773C">
        <w:rPr>
          <w:rFonts w:ascii="Garamond" w:hAnsi="Garamond"/>
        </w:rPr>
        <w:t>URDHËROJ</w:t>
      </w:r>
      <w:r w:rsidR="00E45A40" w:rsidRPr="00F0773C">
        <w:rPr>
          <w:rFonts w:ascii="Garamond" w:hAnsi="Garamond"/>
        </w:rPr>
        <w:t>:</w:t>
      </w:r>
    </w:p>
    <w:p w14:paraId="366E0E18" w14:textId="77777777" w:rsidR="00E45A40" w:rsidRPr="00F0773C" w:rsidRDefault="00E45A40" w:rsidP="00F0773C">
      <w:pPr>
        <w:ind w:firstLine="284"/>
        <w:jc w:val="both"/>
        <w:rPr>
          <w:rFonts w:ascii="Garamond" w:hAnsi="Garamond"/>
        </w:rPr>
      </w:pPr>
      <w:r w:rsidRPr="00F0773C">
        <w:rPr>
          <w:rFonts w:ascii="Garamond" w:hAnsi="Garamond"/>
        </w:rPr>
        <w:t xml:space="preserve"> </w:t>
      </w:r>
    </w:p>
    <w:p w14:paraId="366E0E19" w14:textId="0840AF6C" w:rsidR="00E45A40" w:rsidRPr="00F0773C" w:rsidRDefault="00F0773C" w:rsidP="00F0773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45A40" w:rsidRPr="00F0773C">
        <w:rPr>
          <w:rFonts w:ascii="Garamond" w:hAnsi="Garamond"/>
        </w:rPr>
        <w:t xml:space="preserve">Miratimin e </w:t>
      </w:r>
      <w:r w:rsidR="00F24F73">
        <w:rPr>
          <w:rFonts w:ascii="Garamond" w:hAnsi="Garamond"/>
        </w:rPr>
        <w:t>r</w:t>
      </w:r>
      <w:r w:rsidR="004D4B39" w:rsidRPr="00F0773C">
        <w:rPr>
          <w:rFonts w:ascii="Garamond" w:hAnsi="Garamond"/>
        </w:rPr>
        <w:t xml:space="preserve">regullores për funksionimin e </w:t>
      </w:r>
      <w:r w:rsidR="00E00D0C">
        <w:rPr>
          <w:rFonts w:ascii="Garamond" w:hAnsi="Garamond"/>
        </w:rPr>
        <w:t>p</w:t>
      </w:r>
      <w:r w:rsidR="004D4B39" w:rsidRPr="00F0773C">
        <w:rPr>
          <w:rFonts w:ascii="Garamond" w:hAnsi="Garamond"/>
        </w:rPr>
        <w:t>ortit të përpunimit të lëndëve djegëse pë</w:t>
      </w:r>
      <w:r w:rsidR="00501828">
        <w:rPr>
          <w:rFonts w:ascii="Garamond" w:hAnsi="Garamond"/>
        </w:rPr>
        <w:t>r shoqërinë koncesionare “Porti</w:t>
      </w:r>
      <w:bookmarkStart w:id="0" w:name="_GoBack"/>
      <w:bookmarkEnd w:id="0"/>
      <w:r w:rsidR="004D4B39" w:rsidRPr="00F0773C">
        <w:rPr>
          <w:rFonts w:ascii="Garamond" w:hAnsi="Garamond"/>
        </w:rPr>
        <w:t xml:space="preserve"> MBM” në Romano Port Durrës</w:t>
      </w:r>
      <w:r w:rsidR="00F24F73">
        <w:rPr>
          <w:rFonts w:ascii="Garamond" w:hAnsi="Garamond"/>
        </w:rPr>
        <w:t>,</w:t>
      </w:r>
      <w:r w:rsidR="00AD1AFE" w:rsidRPr="00F0773C">
        <w:rPr>
          <w:rFonts w:ascii="Garamond" w:hAnsi="Garamond"/>
        </w:rPr>
        <w:t xml:space="preserve"> </w:t>
      </w:r>
      <w:r w:rsidR="00E45A40" w:rsidRPr="00F0773C">
        <w:rPr>
          <w:rFonts w:ascii="Garamond" w:hAnsi="Garamond"/>
        </w:rPr>
        <w:t>sipas tekstit bashkëlidhur këtij urdhri.</w:t>
      </w:r>
    </w:p>
    <w:p w14:paraId="366E0E1A" w14:textId="371472F2" w:rsidR="00F527C4" w:rsidRPr="00F0773C" w:rsidRDefault="00F0773C" w:rsidP="00F0773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527C4" w:rsidRPr="00F0773C">
        <w:rPr>
          <w:rFonts w:ascii="Garamond" w:hAnsi="Garamond"/>
        </w:rPr>
        <w:t xml:space="preserve">Ngarkohet </w:t>
      </w:r>
      <w:r w:rsidR="00616286" w:rsidRPr="00F0773C">
        <w:rPr>
          <w:rFonts w:ascii="Garamond" w:hAnsi="Garamond"/>
        </w:rPr>
        <w:t xml:space="preserve">“Porti MBM”, Romano Port Durrës </w:t>
      </w:r>
      <w:r w:rsidR="00F527C4" w:rsidRPr="00F0773C">
        <w:rPr>
          <w:rFonts w:ascii="Garamond" w:hAnsi="Garamond"/>
        </w:rPr>
        <w:t xml:space="preserve">për zbatimin e këtij </w:t>
      </w:r>
      <w:r>
        <w:rPr>
          <w:rFonts w:ascii="Garamond" w:hAnsi="Garamond"/>
        </w:rPr>
        <w:t>u</w:t>
      </w:r>
      <w:r w:rsidR="00F527C4" w:rsidRPr="00F0773C">
        <w:rPr>
          <w:rFonts w:ascii="Garamond" w:hAnsi="Garamond"/>
        </w:rPr>
        <w:t xml:space="preserve">rdhri. </w:t>
      </w:r>
    </w:p>
    <w:p w14:paraId="366E0E1B" w14:textId="4C4B276B" w:rsidR="00E45A40" w:rsidRPr="00F0773C" w:rsidRDefault="00F24F73" w:rsidP="00F0773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45A40" w:rsidRPr="00F0773C">
        <w:rPr>
          <w:rFonts w:ascii="Garamond" w:hAnsi="Garamond"/>
        </w:rPr>
        <w:t xml:space="preserve">Ngarkohet </w:t>
      </w:r>
      <w:r w:rsidR="00BB1A7F" w:rsidRPr="00F0773C">
        <w:rPr>
          <w:rFonts w:ascii="Garamond" w:hAnsi="Garamond"/>
        </w:rPr>
        <w:t>Drejtoria e Përgjithshme Detare</w:t>
      </w:r>
      <w:r w:rsidR="000F7B52" w:rsidRPr="00F0773C">
        <w:rPr>
          <w:rFonts w:ascii="Garamond" w:hAnsi="Garamond"/>
        </w:rPr>
        <w:t xml:space="preserve"> për monitorimin e zbatimit të këtij </w:t>
      </w:r>
      <w:r w:rsidR="00F0773C">
        <w:rPr>
          <w:rFonts w:ascii="Garamond" w:hAnsi="Garamond"/>
        </w:rPr>
        <w:t>u</w:t>
      </w:r>
      <w:r w:rsidR="000F7B52" w:rsidRPr="00F0773C">
        <w:rPr>
          <w:rFonts w:ascii="Garamond" w:hAnsi="Garamond"/>
        </w:rPr>
        <w:t>rdhri</w:t>
      </w:r>
      <w:r w:rsidR="00E45A40" w:rsidRPr="00F0773C">
        <w:rPr>
          <w:rFonts w:ascii="Garamond" w:hAnsi="Garamond"/>
        </w:rPr>
        <w:t xml:space="preserve">. </w:t>
      </w:r>
    </w:p>
    <w:p w14:paraId="366E0E1D" w14:textId="7A341307" w:rsidR="00E45A40" w:rsidRPr="00F0773C" w:rsidRDefault="00E45A40" w:rsidP="00F0773C">
      <w:pPr>
        <w:ind w:firstLine="284"/>
        <w:jc w:val="both"/>
        <w:rPr>
          <w:rFonts w:ascii="Garamond" w:hAnsi="Garamond"/>
        </w:rPr>
      </w:pPr>
      <w:r w:rsidRPr="00F0773C">
        <w:rPr>
          <w:rFonts w:ascii="Garamond" w:hAnsi="Garamond"/>
        </w:rPr>
        <w:t xml:space="preserve">Ky urdhër hyn në fuqi </w:t>
      </w:r>
      <w:r w:rsidR="00F527C4" w:rsidRPr="00F0773C">
        <w:rPr>
          <w:rFonts w:ascii="Garamond" w:hAnsi="Garamond"/>
        </w:rPr>
        <w:t>menjëherë</w:t>
      </w:r>
      <w:r w:rsidR="006B18DA" w:rsidRPr="00F0773C">
        <w:rPr>
          <w:rFonts w:ascii="Garamond" w:hAnsi="Garamond"/>
        </w:rPr>
        <w:t xml:space="preserve"> dhe botohet në </w:t>
      </w:r>
      <w:r w:rsidR="00F0773C" w:rsidRPr="00F0773C">
        <w:rPr>
          <w:rFonts w:ascii="Garamond" w:hAnsi="Garamond"/>
        </w:rPr>
        <w:t>Fletoren Zyrtare</w:t>
      </w:r>
      <w:r w:rsidRPr="00F0773C">
        <w:rPr>
          <w:rFonts w:ascii="Garamond" w:hAnsi="Garamond"/>
        </w:rPr>
        <w:t>.</w:t>
      </w:r>
      <w:r w:rsidR="00F24F73">
        <w:rPr>
          <w:rFonts w:ascii="Garamond" w:hAnsi="Garamond"/>
        </w:rPr>
        <w:t xml:space="preserve"> </w:t>
      </w:r>
    </w:p>
    <w:p w14:paraId="366E0E1E" w14:textId="77777777" w:rsidR="00E45A40" w:rsidRPr="00F0773C" w:rsidRDefault="00E45A40" w:rsidP="00F0773C">
      <w:pPr>
        <w:ind w:firstLine="284"/>
        <w:jc w:val="both"/>
        <w:rPr>
          <w:rFonts w:ascii="Garamond" w:hAnsi="Garamond"/>
        </w:rPr>
      </w:pPr>
    </w:p>
    <w:p w14:paraId="366E0E20" w14:textId="0ECAD154" w:rsidR="00264AEE" w:rsidRPr="00F0773C" w:rsidRDefault="005770D5" w:rsidP="00F0773C">
      <w:pPr>
        <w:ind w:firstLine="284"/>
        <w:jc w:val="right"/>
        <w:rPr>
          <w:rFonts w:ascii="Garamond" w:hAnsi="Garamond"/>
        </w:rPr>
      </w:pPr>
      <w:r w:rsidRPr="00F0773C">
        <w:rPr>
          <w:rFonts w:ascii="Garamond" w:hAnsi="Garamond"/>
        </w:rPr>
        <w:t>MINIST</w:t>
      </w:r>
      <w:r>
        <w:rPr>
          <w:rFonts w:ascii="Garamond" w:hAnsi="Garamond"/>
        </w:rPr>
        <w:t>Ë</w:t>
      </w:r>
      <w:r w:rsidRPr="00F0773C">
        <w:rPr>
          <w:rFonts w:ascii="Garamond" w:hAnsi="Garamond"/>
        </w:rPr>
        <w:t>R</w:t>
      </w:r>
      <w:r>
        <w:rPr>
          <w:rFonts w:ascii="Garamond" w:hAnsi="Garamond"/>
        </w:rPr>
        <w:t xml:space="preserve"> </w:t>
      </w:r>
      <w:r w:rsidRPr="005770D5">
        <w:rPr>
          <w:rFonts w:ascii="Garamond" w:hAnsi="Garamond"/>
        </w:rPr>
        <w:t>I INFRASTRUKTURËS DHE ENERGJISË</w:t>
      </w:r>
    </w:p>
    <w:p w14:paraId="366E0E24" w14:textId="77777777" w:rsidR="00264AEE" w:rsidRPr="00F0773C" w:rsidRDefault="00616286" w:rsidP="00F0773C">
      <w:pPr>
        <w:ind w:firstLine="284"/>
        <w:jc w:val="right"/>
        <w:rPr>
          <w:rFonts w:ascii="Garamond" w:hAnsi="Garamond"/>
          <w:b/>
        </w:rPr>
      </w:pPr>
      <w:r w:rsidRPr="00F0773C">
        <w:rPr>
          <w:rFonts w:ascii="Garamond" w:hAnsi="Garamond"/>
          <w:b/>
        </w:rPr>
        <w:t>Belinda Balluku</w:t>
      </w:r>
    </w:p>
    <w:sectPr w:rsidR="00264AEE" w:rsidRPr="00F0773C" w:rsidSect="00610C4B">
      <w:headerReference w:type="default" r:id="rId14"/>
      <w:footerReference w:type="default" r:id="rId15"/>
      <w:pgSz w:w="11900" w:h="16840"/>
      <w:pgMar w:top="630" w:right="1100" w:bottom="720" w:left="1440" w:header="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29E66" w14:textId="77777777" w:rsidR="00E00D0C" w:rsidRDefault="00E00D0C" w:rsidP="00A76BFE">
      <w:r>
        <w:separator/>
      </w:r>
    </w:p>
  </w:endnote>
  <w:endnote w:type="continuationSeparator" w:id="0">
    <w:p w14:paraId="3D8EBB7E" w14:textId="77777777" w:rsidR="00E00D0C" w:rsidRDefault="00E00D0C" w:rsidP="00A76BFE">
      <w:r>
        <w:continuationSeparator/>
      </w:r>
    </w:p>
  </w:endnote>
  <w:endnote w:type="continuationNotice" w:id="1">
    <w:p w14:paraId="61FB03D5" w14:textId="77777777" w:rsidR="00E00D0C" w:rsidRDefault="00E00D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E0E2E" w14:textId="30759218" w:rsidR="00E00D0C" w:rsidRDefault="00E00D0C" w:rsidP="00610C4B">
    <w:pPr>
      <w:jc w:val="center"/>
      <w:rPr>
        <w:rFonts w:ascii="Garamond" w:hAnsi="Garamond" w:cs="Arial"/>
      </w:rPr>
    </w:pPr>
  </w:p>
  <w:p w14:paraId="366E0E31" w14:textId="77777777" w:rsidR="00E00D0C" w:rsidRDefault="00E00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39B1F" w14:textId="77777777" w:rsidR="00E00D0C" w:rsidRDefault="00E00D0C" w:rsidP="00A76BFE">
      <w:r>
        <w:separator/>
      </w:r>
    </w:p>
  </w:footnote>
  <w:footnote w:type="continuationSeparator" w:id="0">
    <w:p w14:paraId="00ED9BD0" w14:textId="77777777" w:rsidR="00E00D0C" w:rsidRDefault="00E00D0C" w:rsidP="00A76BFE">
      <w:r>
        <w:continuationSeparator/>
      </w:r>
    </w:p>
  </w:footnote>
  <w:footnote w:type="continuationNotice" w:id="1">
    <w:p w14:paraId="4738B144" w14:textId="77777777" w:rsidR="00E00D0C" w:rsidRDefault="00E00D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E0E2D" w14:textId="77777777" w:rsidR="00E00D0C" w:rsidRDefault="00E00D0C" w:rsidP="00BF7C54">
    <w:pPr>
      <w:pStyle w:val="Header"/>
      <w:ind w:hanging="14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2704C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E6759"/>
    <w:multiLevelType w:val="hybridMultilevel"/>
    <w:tmpl w:val="34005230"/>
    <w:lvl w:ilvl="0" w:tplc="28ACA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071E2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DF3F81"/>
    <w:multiLevelType w:val="hybridMultilevel"/>
    <w:tmpl w:val="1060B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24E15"/>
    <w:multiLevelType w:val="hybridMultilevel"/>
    <w:tmpl w:val="8B445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D5A8A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627B55"/>
    <w:multiLevelType w:val="hybridMultilevel"/>
    <w:tmpl w:val="74C2B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56CA"/>
    <w:multiLevelType w:val="hybridMultilevel"/>
    <w:tmpl w:val="7188E802"/>
    <w:lvl w:ilvl="0" w:tplc="2E86272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74CF7"/>
    <w:multiLevelType w:val="hybridMultilevel"/>
    <w:tmpl w:val="C8F042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97220"/>
    <w:multiLevelType w:val="hybridMultilevel"/>
    <w:tmpl w:val="C3229CA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36516A6"/>
    <w:multiLevelType w:val="hybridMultilevel"/>
    <w:tmpl w:val="48C6500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0A142B5"/>
    <w:multiLevelType w:val="hybridMultilevel"/>
    <w:tmpl w:val="7F8C8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45869"/>
    <w:multiLevelType w:val="hybridMultilevel"/>
    <w:tmpl w:val="B9A80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B2210"/>
    <w:multiLevelType w:val="hybridMultilevel"/>
    <w:tmpl w:val="80804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808F1"/>
    <w:multiLevelType w:val="hybridMultilevel"/>
    <w:tmpl w:val="E4B44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D230F"/>
    <w:multiLevelType w:val="hybridMultilevel"/>
    <w:tmpl w:val="54907A1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3E197B55"/>
    <w:multiLevelType w:val="hybridMultilevel"/>
    <w:tmpl w:val="C19E5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41207"/>
    <w:multiLevelType w:val="hybridMultilevel"/>
    <w:tmpl w:val="B5701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B12B2"/>
    <w:multiLevelType w:val="hybridMultilevel"/>
    <w:tmpl w:val="1D964D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F23433B"/>
    <w:multiLevelType w:val="hybridMultilevel"/>
    <w:tmpl w:val="A44C67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735EE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13190A"/>
    <w:multiLevelType w:val="hybridMultilevel"/>
    <w:tmpl w:val="AA9A87F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59342F9"/>
    <w:multiLevelType w:val="hybridMultilevel"/>
    <w:tmpl w:val="368C2020"/>
    <w:lvl w:ilvl="0" w:tplc="D6C6E9F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24016"/>
    <w:multiLevelType w:val="hybridMultilevel"/>
    <w:tmpl w:val="6652B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A1340"/>
    <w:multiLevelType w:val="hybridMultilevel"/>
    <w:tmpl w:val="65140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26539"/>
    <w:multiLevelType w:val="hybridMultilevel"/>
    <w:tmpl w:val="F5FA1BFA"/>
    <w:lvl w:ilvl="0" w:tplc="BAA6EF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C5369"/>
    <w:multiLevelType w:val="hybridMultilevel"/>
    <w:tmpl w:val="42FC15C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09A508F"/>
    <w:multiLevelType w:val="hybridMultilevel"/>
    <w:tmpl w:val="419C7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C5535"/>
    <w:multiLevelType w:val="hybridMultilevel"/>
    <w:tmpl w:val="161EF628"/>
    <w:lvl w:ilvl="0" w:tplc="28ACA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FC1981"/>
    <w:multiLevelType w:val="hybridMultilevel"/>
    <w:tmpl w:val="4356BC9A"/>
    <w:lvl w:ilvl="0" w:tplc="0D0491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F0F24"/>
    <w:multiLevelType w:val="hybridMultilevel"/>
    <w:tmpl w:val="16B80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61C79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31EF4"/>
    <w:multiLevelType w:val="hybridMultilevel"/>
    <w:tmpl w:val="3F6A5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F5E01"/>
    <w:multiLevelType w:val="hybridMultilevel"/>
    <w:tmpl w:val="419C7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AE3CEB"/>
    <w:multiLevelType w:val="hybridMultilevel"/>
    <w:tmpl w:val="233C2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</w:num>
  <w:num w:numId="3">
    <w:abstractNumId w:val="22"/>
  </w:num>
  <w:num w:numId="4">
    <w:abstractNumId w:val="17"/>
  </w:num>
  <w:num w:numId="5">
    <w:abstractNumId w:val="21"/>
  </w:num>
  <w:num w:numId="6">
    <w:abstractNumId w:val="29"/>
  </w:num>
  <w:num w:numId="7">
    <w:abstractNumId w:val="1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30"/>
  </w:num>
  <w:num w:numId="11">
    <w:abstractNumId w:val="13"/>
  </w:num>
  <w:num w:numId="12">
    <w:abstractNumId w:val="4"/>
  </w:num>
  <w:num w:numId="13">
    <w:abstractNumId w:val="34"/>
  </w:num>
  <w:num w:numId="14">
    <w:abstractNumId w:val="7"/>
  </w:num>
  <w:num w:numId="15">
    <w:abstractNumId w:val="27"/>
  </w:num>
  <w:num w:numId="16">
    <w:abstractNumId w:val="12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33"/>
  </w:num>
  <w:num w:numId="22">
    <w:abstractNumId w:val="23"/>
  </w:num>
  <w:num w:numId="23">
    <w:abstractNumId w:val="24"/>
  </w:num>
  <w:num w:numId="24">
    <w:abstractNumId w:val="19"/>
  </w:num>
  <w:num w:numId="25">
    <w:abstractNumId w:val="3"/>
  </w:num>
  <w:num w:numId="26">
    <w:abstractNumId w:val="15"/>
  </w:num>
  <w:num w:numId="27">
    <w:abstractNumId w:val="6"/>
  </w:num>
  <w:num w:numId="28">
    <w:abstractNumId w:val="26"/>
  </w:num>
  <w:num w:numId="29">
    <w:abstractNumId w:val="14"/>
  </w:num>
  <w:num w:numId="30">
    <w:abstractNumId w:val="5"/>
  </w:num>
  <w:num w:numId="31">
    <w:abstractNumId w:val="2"/>
  </w:num>
  <w:num w:numId="32">
    <w:abstractNumId w:val="31"/>
  </w:num>
  <w:num w:numId="33">
    <w:abstractNumId w:val="20"/>
  </w:num>
  <w:num w:numId="34">
    <w:abstractNumId w:val="10"/>
  </w:num>
  <w:num w:numId="35">
    <w:abstractNumId w:val="2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35"/>
    <w:rsid w:val="00000D73"/>
    <w:rsid w:val="000015D0"/>
    <w:rsid w:val="00004709"/>
    <w:rsid w:val="000052CC"/>
    <w:rsid w:val="00020FF0"/>
    <w:rsid w:val="00023310"/>
    <w:rsid w:val="00023D84"/>
    <w:rsid w:val="00043E2C"/>
    <w:rsid w:val="00052954"/>
    <w:rsid w:val="000532FD"/>
    <w:rsid w:val="00067DDA"/>
    <w:rsid w:val="00072EF8"/>
    <w:rsid w:val="000769E3"/>
    <w:rsid w:val="00080D55"/>
    <w:rsid w:val="00086616"/>
    <w:rsid w:val="00095F69"/>
    <w:rsid w:val="0009749F"/>
    <w:rsid w:val="000B42DB"/>
    <w:rsid w:val="000C0638"/>
    <w:rsid w:val="000C270B"/>
    <w:rsid w:val="000D61B5"/>
    <w:rsid w:val="000E2DB6"/>
    <w:rsid w:val="000E526F"/>
    <w:rsid w:val="000F13F5"/>
    <w:rsid w:val="000F4C7D"/>
    <w:rsid w:val="000F7B52"/>
    <w:rsid w:val="00101713"/>
    <w:rsid w:val="00102CFC"/>
    <w:rsid w:val="00106292"/>
    <w:rsid w:val="00117477"/>
    <w:rsid w:val="00121367"/>
    <w:rsid w:val="00132CB8"/>
    <w:rsid w:val="00141525"/>
    <w:rsid w:val="0014570D"/>
    <w:rsid w:val="001508D2"/>
    <w:rsid w:val="00151429"/>
    <w:rsid w:val="0016132C"/>
    <w:rsid w:val="00161DDB"/>
    <w:rsid w:val="00166633"/>
    <w:rsid w:val="00174B15"/>
    <w:rsid w:val="0018378B"/>
    <w:rsid w:val="0018401C"/>
    <w:rsid w:val="0018495A"/>
    <w:rsid w:val="001878D2"/>
    <w:rsid w:val="0019465D"/>
    <w:rsid w:val="001C7D66"/>
    <w:rsid w:val="001D17AD"/>
    <w:rsid w:val="001E11A4"/>
    <w:rsid w:val="001E1284"/>
    <w:rsid w:val="001E6981"/>
    <w:rsid w:val="001F137D"/>
    <w:rsid w:val="001F2C18"/>
    <w:rsid w:val="00211241"/>
    <w:rsid w:val="0021181E"/>
    <w:rsid w:val="002140C8"/>
    <w:rsid w:val="00217025"/>
    <w:rsid w:val="00231C38"/>
    <w:rsid w:val="002331F2"/>
    <w:rsid w:val="00233517"/>
    <w:rsid w:val="00236817"/>
    <w:rsid w:val="00252D5A"/>
    <w:rsid w:val="0025477B"/>
    <w:rsid w:val="00264AEE"/>
    <w:rsid w:val="00264D3D"/>
    <w:rsid w:val="00265321"/>
    <w:rsid w:val="00275759"/>
    <w:rsid w:val="00275E15"/>
    <w:rsid w:val="00276CFF"/>
    <w:rsid w:val="002805EC"/>
    <w:rsid w:val="002818DA"/>
    <w:rsid w:val="002829A9"/>
    <w:rsid w:val="002A3F18"/>
    <w:rsid w:val="002B1253"/>
    <w:rsid w:val="002C33B0"/>
    <w:rsid w:val="002C7A8E"/>
    <w:rsid w:val="002D7F8E"/>
    <w:rsid w:val="002E1093"/>
    <w:rsid w:val="002E6106"/>
    <w:rsid w:val="003016C8"/>
    <w:rsid w:val="003023C2"/>
    <w:rsid w:val="00306E59"/>
    <w:rsid w:val="00310FA9"/>
    <w:rsid w:val="00312D09"/>
    <w:rsid w:val="003133AE"/>
    <w:rsid w:val="00316A97"/>
    <w:rsid w:val="00317716"/>
    <w:rsid w:val="0032150C"/>
    <w:rsid w:val="00325119"/>
    <w:rsid w:val="0032584C"/>
    <w:rsid w:val="0032648A"/>
    <w:rsid w:val="00344BC8"/>
    <w:rsid w:val="003546D2"/>
    <w:rsid w:val="00360BB0"/>
    <w:rsid w:val="003646B9"/>
    <w:rsid w:val="003656EB"/>
    <w:rsid w:val="00366A75"/>
    <w:rsid w:val="00372B8B"/>
    <w:rsid w:val="00380CA3"/>
    <w:rsid w:val="00386DA9"/>
    <w:rsid w:val="003B1DCB"/>
    <w:rsid w:val="003B53D6"/>
    <w:rsid w:val="003C2DC0"/>
    <w:rsid w:val="003C7F97"/>
    <w:rsid w:val="003D24F0"/>
    <w:rsid w:val="003D3111"/>
    <w:rsid w:val="003E34FE"/>
    <w:rsid w:val="003E78B1"/>
    <w:rsid w:val="003F69F3"/>
    <w:rsid w:val="004164EF"/>
    <w:rsid w:val="00425598"/>
    <w:rsid w:val="004365B9"/>
    <w:rsid w:val="00440B62"/>
    <w:rsid w:val="00447298"/>
    <w:rsid w:val="0045438F"/>
    <w:rsid w:val="004543AC"/>
    <w:rsid w:val="004554BB"/>
    <w:rsid w:val="00456C7E"/>
    <w:rsid w:val="0046239B"/>
    <w:rsid w:val="004634AF"/>
    <w:rsid w:val="0047003B"/>
    <w:rsid w:val="0048575B"/>
    <w:rsid w:val="00495C63"/>
    <w:rsid w:val="00497021"/>
    <w:rsid w:val="004B0E64"/>
    <w:rsid w:val="004B144C"/>
    <w:rsid w:val="004B5B9C"/>
    <w:rsid w:val="004B68E6"/>
    <w:rsid w:val="004B7EF6"/>
    <w:rsid w:val="004C52C8"/>
    <w:rsid w:val="004C7987"/>
    <w:rsid w:val="004D1476"/>
    <w:rsid w:val="004D319C"/>
    <w:rsid w:val="004D4B39"/>
    <w:rsid w:val="004E0000"/>
    <w:rsid w:val="004E12FF"/>
    <w:rsid w:val="004E1F83"/>
    <w:rsid w:val="004F0FA9"/>
    <w:rsid w:val="00501828"/>
    <w:rsid w:val="005023FD"/>
    <w:rsid w:val="00502B5E"/>
    <w:rsid w:val="00502C90"/>
    <w:rsid w:val="0050556E"/>
    <w:rsid w:val="00512AEB"/>
    <w:rsid w:val="00513655"/>
    <w:rsid w:val="00514AC7"/>
    <w:rsid w:val="00515423"/>
    <w:rsid w:val="00521453"/>
    <w:rsid w:val="00523457"/>
    <w:rsid w:val="00540870"/>
    <w:rsid w:val="0055002C"/>
    <w:rsid w:val="00552C67"/>
    <w:rsid w:val="005574FD"/>
    <w:rsid w:val="005642B6"/>
    <w:rsid w:val="00570E53"/>
    <w:rsid w:val="00577028"/>
    <w:rsid w:val="005770D5"/>
    <w:rsid w:val="00582327"/>
    <w:rsid w:val="00583393"/>
    <w:rsid w:val="00590879"/>
    <w:rsid w:val="005918E2"/>
    <w:rsid w:val="005965F6"/>
    <w:rsid w:val="005A4322"/>
    <w:rsid w:val="005A7CC5"/>
    <w:rsid w:val="005B4864"/>
    <w:rsid w:val="005C28DF"/>
    <w:rsid w:val="005E2EE2"/>
    <w:rsid w:val="005E4291"/>
    <w:rsid w:val="00604B65"/>
    <w:rsid w:val="00610C4B"/>
    <w:rsid w:val="00611DC1"/>
    <w:rsid w:val="00612AD1"/>
    <w:rsid w:val="00613002"/>
    <w:rsid w:val="00613C15"/>
    <w:rsid w:val="00616286"/>
    <w:rsid w:val="00616D94"/>
    <w:rsid w:val="006305AA"/>
    <w:rsid w:val="00632F14"/>
    <w:rsid w:val="00633229"/>
    <w:rsid w:val="00644711"/>
    <w:rsid w:val="006467C2"/>
    <w:rsid w:val="00647465"/>
    <w:rsid w:val="00670C30"/>
    <w:rsid w:val="00694AD8"/>
    <w:rsid w:val="006B096E"/>
    <w:rsid w:val="006B09E0"/>
    <w:rsid w:val="006B18DA"/>
    <w:rsid w:val="006B2BCD"/>
    <w:rsid w:val="006B68A2"/>
    <w:rsid w:val="006D0CB2"/>
    <w:rsid w:val="006D2AD6"/>
    <w:rsid w:val="006E04A8"/>
    <w:rsid w:val="006E4100"/>
    <w:rsid w:val="006E479D"/>
    <w:rsid w:val="006F4B06"/>
    <w:rsid w:val="006F5AD3"/>
    <w:rsid w:val="00710E2C"/>
    <w:rsid w:val="00713D49"/>
    <w:rsid w:val="007142DD"/>
    <w:rsid w:val="00715844"/>
    <w:rsid w:val="00720080"/>
    <w:rsid w:val="00721BF8"/>
    <w:rsid w:val="00726E33"/>
    <w:rsid w:val="0073535C"/>
    <w:rsid w:val="00765E9D"/>
    <w:rsid w:val="00776038"/>
    <w:rsid w:val="00777815"/>
    <w:rsid w:val="007A18BE"/>
    <w:rsid w:val="007A3B8E"/>
    <w:rsid w:val="007A4CA5"/>
    <w:rsid w:val="007B26E4"/>
    <w:rsid w:val="007C4325"/>
    <w:rsid w:val="007C5FDC"/>
    <w:rsid w:val="007E0518"/>
    <w:rsid w:val="007E7D1F"/>
    <w:rsid w:val="007F6091"/>
    <w:rsid w:val="008064A1"/>
    <w:rsid w:val="00823851"/>
    <w:rsid w:val="00824E4E"/>
    <w:rsid w:val="008269DB"/>
    <w:rsid w:val="0084049D"/>
    <w:rsid w:val="0086328D"/>
    <w:rsid w:val="0086441F"/>
    <w:rsid w:val="0086788A"/>
    <w:rsid w:val="0087752C"/>
    <w:rsid w:val="008905CA"/>
    <w:rsid w:val="008945A8"/>
    <w:rsid w:val="008A4CAF"/>
    <w:rsid w:val="008A6167"/>
    <w:rsid w:val="008B1223"/>
    <w:rsid w:val="008B253F"/>
    <w:rsid w:val="008B4D35"/>
    <w:rsid w:val="008B75DA"/>
    <w:rsid w:val="008C4132"/>
    <w:rsid w:val="008D18E0"/>
    <w:rsid w:val="008E1D30"/>
    <w:rsid w:val="008E4035"/>
    <w:rsid w:val="008F1C12"/>
    <w:rsid w:val="008F47E4"/>
    <w:rsid w:val="009017E5"/>
    <w:rsid w:val="00906575"/>
    <w:rsid w:val="009113D9"/>
    <w:rsid w:val="00937367"/>
    <w:rsid w:val="00937950"/>
    <w:rsid w:val="00944B14"/>
    <w:rsid w:val="00956C88"/>
    <w:rsid w:val="00960CBF"/>
    <w:rsid w:val="0097128A"/>
    <w:rsid w:val="00977EAD"/>
    <w:rsid w:val="009859DE"/>
    <w:rsid w:val="00997801"/>
    <w:rsid w:val="009A5974"/>
    <w:rsid w:val="009B0DAC"/>
    <w:rsid w:val="009B759D"/>
    <w:rsid w:val="009C0A94"/>
    <w:rsid w:val="009C4115"/>
    <w:rsid w:val="009C423B"/>
    <w:rsid w:val="009D64CA"/>
    <w:rsid w:val="009E2192"/>
    <w:rsid w:val="009E616C"/>
    <w:rsid w:val="009F4FBE"/>
    <w:rsid w:val="009F63E2"/>
    <w:rsid w:val="00A00E8C"/>
    <w:rsid w:val="00A06CCB"/>
    <w:rsid w:val="00A13D44"/>
    <w:rsid w:val="00A2048A"/>
    <w:rsid w:val="00A30AEA"/>
    <w:rsid w:val="00A342A3"/>
    <w:rsid w:val="00A44D9B"/>
    <w:rsid w:val="00A61C80"/>
    <w:rsid w:val="00A6689E"/>
    <w:rsid w:val="00A7259A"/>
    <w:rsid w:val="00A76551"/>
    <w:rsid w:val="00A76BFE"/>
    <w:rsid w:val="00AA4869"/>
    <w:rsid w:val="00AB520E"/>
    <w:rsid w:val="00AC7910"/>
    <w:rsid w:val="00AD1AFE"/>
    <w:rsid w:val="00AD493F"/>
    <w:rsid w:val="00AE0682"/>
    <w:rsid w:val="00AF6940"/>
    <w:rsid w:val="00B026C2"/>
    <w:rsid w:val="00B1232B"/>
    <w:rsid w:val="00B226A4"/>
    <w:rsid w:val="00B23AC0"/>
    <w:rsid w:val="00B37AAA"/>
    <w:rsid w:val="00B41941"/>
    <w:rsid w:val="00B472C9"/>
    <w:rsid w:val="00B50E6A"/>
    <w:rsid w:val="00B510ED"/>
    <w:rsid w:val="00B51AB1"/>
    <w:rsid w:val="00B5586E"/>
    <w:rsid w:val="00B6467E"/>
    <w:rsid w:val="00B97313"/>
    <w:rsid w:val="00BB1A7F"/>
    <w:rsid w:val="00BB5FE1"/>
    <w:rsid w:val="00BB674C"/>
    <w:rsid w:val="00BC32AC"/>
    <w:rsid w:val="00BC7FD6"/>
    <w:rsid w:val="00BD54D7"/>
    <w:rsid w:val="00BD7D32"/>
    <w:rsid w:val="00BE026C"/>
    <w:rsid w:val="00BF7C54"/>
    <w:rsid w:val="00C010A1"/>
    <w:rsid w:val="00C04C41"/>
    <w:rsid w:val="00C079CE"/>
    <w:rsid w:val="00C157F5"/>
    <w:rsid w:val="00C16E29"/>
    <w:rsid w:val="00C24959"/>
    <w:rsid w:val="00C26610"/>
    <w:rsid w:val="00C274DE"/>
    <w:rsid w:val="00C30244"/>
    <w:rsid w:val="00C3133B"/>
    <w:rsid w:val="00C55FAB"/>
    <w:rsid w:val="00C62F69"/>
    <w:rsid w:val="00C67993"/>
    <w:rsid w:val="00C67E41"/>
    <w:rsid w:val="00C72FA4"/>
    <w:rsid w:val="00C81E7C"/>
    <w:rsid w:val="00C87707"/>
    <w:rsid w:val="00C8797B"/>
    <w:rsid w:val="00C95DFA"/>
    <w:rsid w:val="00CA1756"/>
    <w:rsid w:val="00CA4792"/>
    <w:rsid w:val="00CB07C2"/>
    <w:rsid w:val="00CB777B"/>
    <w:rsid w:val="00CC0351"/>
    <w:rsid w:val="00CC3E68"/>
    <w:rsid w:val="00CC524D"/>
    <w:rsid w:val="00CC5501"/>
    <w:rsid w:val="00CD7C90"/>
    <w:rsid w:val="00CF3037"/>
    <w:rsid w:val="00D0483E"/>
    <w:rsid w:val="00D06ACC"/>
    <w:rsid w:val="00D14583"/>
    <w:rsid w:val="00D24A79"/>
    <w:rsid w:val="00D24FF4"/>
    <w:rsid w:val="00D27EC8"/>
    <w:rsid w:val="00D31CF6"/>
    <w:rsid w:val="00D475DF"/>
    <w:rsid w:val="00D55913"/>
    <w:rsid w:val="00D628D4"/>
    <w:rsid w:val="00D63627"/>
    <w:rsid w:val="00D706BA"/>
    <w:rsid w:val="00D7546F"/>
    <w:rsid w:val="00D76C18"/>
    <w:rsid w:val="00D81981"/>
    <w:rsid w:val="00D8336B"/>
    <w:rsid w:val="00D83EE2"/>
    <w:rsid w:val="00D866C4"/>
    <w:rsid w:val="00D93AED"/>
    <w:rsid w:val="00D96C60"/>
    <w:rsid w:val="00DA2F91"/>
    <w:rsid w:val="00DA583D"/>
    <w:rsid w:val="00DA66C5"/>
    <w:rsid w:val="00DC1A09"/>
    <w:rsid w:val="00DC320F"/>
    <w:rsid w:val="00DC78AC"/>
    <w:rsid w:val="00DD681A"/>
    <w:rsid w:val="00DE50DF"/>
    <w:rsid w:val="00DE57FF"/>
    <w:rsid w:val="00DE7A66"/>
    <w:rsid w:val="00DE7F0B"/>
    <w:rsid w:val="00DF518F"/>
    <w:rsid w:val="00DF5ADE"/>
    <w:rsid w:val="00E00D0C"/>
    <w:rsid w:val="00E11284"/>
    <w:rsid w:val="00E1331C"/>
    <w:rsid w:val="00E15CBE"/>
    <w:rsid w:val="00E162C7"/>
    <w:rsid w:val="00E17AB2"/>
    <w:rsid w:val="00E22DB7"/>
    <w:rsid w:val="00E25D89"/>
    <w:rsid w:val="00E34C9B"/>
    <w:rsid w:val="00E35E58"/>
    <w:rsid w:val="00E43724"/>
    <w:rsid w:val="00E44DDC"/>
    <w:rsid w:val="00E45A40"/>
    <w:rsid w:val="00E55841"/>
    <w:rsid w:val="00E56DA3"/>
    <w:rsid w:val="00E62AF0"/>
    <w:rsid w:val="00E66A24"/>
    <w:rsid w:val="00E92FD9"/>
    <w:rsid w:val="00EA2F21"/>
    <w:rsid w:val="00EA52CA"/>
    <w:rsid w:val="00EC3A76"/>
    <w:rsid w:val="00EC44EE"/>
    <w:rsid w:val="00EE2984"/>
    <w:rsid w:val="00EE36BD"/>
    <w:rsid w:val="00EF7259"/>
    <w:rsid w:val="00F0273A"/>
    <w:rsid w:val="00F0773C"/>
    <w:rsid w:val="00F07F91"/>
    <w:rsid w:val="00F12CEA"/>
    <w:rsid w:val="00F23D9B"/>
    <w:rsid w:val="00F24F73"/>
    <w:rsid w:val="00F37069"/>
    <w:rsid w:val="00F4062A"/>
    <w:rsid w:val="00F40D99"/>
    <w:rsid w:val="00F45A12"/>
    <w:rsid w:val="00F51B87"/>
    <w:rsid w:val="00F527C4"/>
    <w:rsid w:val="00F53F0C"/>
    <w:rsid w:val="00F54F78"/>
    <w:rsid w:val="00F5587C"/>
    <w:rsid w:val="00F65AF2"/>
    <w:rsid w:val="00F67635"/>
    <w:rsid w:val="00F75454"/>
    <w:rsid w:val="00F779BE"/>
    <w:rsid w:val="00F833C8"/>
    <w:rsid w:val="00F85962"/>
    <w:rsid w:val="00FA102A"/>
    <w:rsid w:val="00FB1A97"/>
    <w:rsid w:val="00FE2C1B"/>
    <w:rsid w:val="00F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66E0E0B"/>
  <w15:docId w15:val="{E51694A2-E93E-42FA-8A0F-E4763886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A44D9B"/>
    <w:pPr>
      <w:keepNext/>
      <w:outlineLvl w:val="2"/>
    </w:pPr>
    <w:rPr>
      <w:b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link w:val="Heading3"/>
    <w:rsid w:val="00A44D9B"/>
    <w:rPr>
      <w:rFonts w:ascii="Times New Roman" w:eastAsia="Times New Roman" w:hAnsi="Times New Roman"/>
      <w:b/>
      <w:sz w:val="24"/>
      <w:szCs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2C7A8E"/>
    <w:pPr>
      <w:ind w:left="720"/>
      <w:contextualSpacing/>
    </w:pPr>
  </w:style>
  <w:style w:type="paragraph" w:styleId="MessageHeader">
    <w:name w:val="Message Header"/>
    <w:basedOn w:val="BodyText"/>
    <w:link w:val="MessageHeaderChar"/>
    <w:rsid w:val="00233517"/>
    <w:pPr>
      <w:keepLines/>
      <w:spacing w:line="180" w:lineRule="atLeast"/>
      <w:ind w:left="1555" w:right="835" w:hanging="720"/>
    </w:pPr>
    <w:rPr>
      <w:rFonts w:ascii="Arial" w:hAnsi="Arial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233517"/>
    <w:rPr>
      <w:rFonts w:ascii="Arial" w:eastAsia="Times New Roman" w:hAnsi="Arial"/>
      <w:spacing w:val="-5"/>
      <w:lang w:val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2335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3517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E8C"/>
    <w:rPr>
      <w:rFonts w:ascii="Tahoma" w:eastAsia="Times New Roma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61DD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1DDB"/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Default">
    <w:name w:val="Default"/>
    <w:rsid w:val="00316A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E45A40"/>
    <w:rPr>
      <w:rFonts w:eastAsia="Times New Roman"/>
      <w:sz w:val="22"/>
      <w:szCs w:val="22"/>
    </w:rPr>
  </w:style>
  <w:style w:type="character" w:styleId="Hyperlink">
    <w:name w:val="Hyperlink"/>
    <w:basedOn w:val="DefaultParagraphFont"/>
    <w:unhideWhenUsed/>
    <w:rsid w:val="00610C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994EF9A9E74E6C8E81D618C3196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2019-05-09T13:32:01Z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2019-05-08T22:00:00Z</Date_x0020_protokolli>
    <Titulli xmlns="0e656187-b300-4fb0-8bf4-3a50f872073c">Për miratimin e rregullores për funksionimin e portit të përpunimit të lëndëve djegëse për shoqërinë koncensionare "Portit MBM" në Romano Port" Durrës</Titulli>
    <Modifikuesi xmlns="0e656187-b300-4fb0-8bf4-3a50f872073c">Amarilda.Halilaj</Modifikuesi>
    <Nr_x002e__x0020_prot_x0020_QBZ xmlns="0e656187-b300-4fb0-8bf4-3a50f872073c">709/1</Nr_x002e__x0020_prot_x0020_QBZ>
    <Data_x0020_e_x0020_Modifikimit xmlns="0e656187-b300-4fb0-8bf4-3a50f872073c">2019-05-10T08:20:44Z</Data_x0020_e_x0020_Modifikimit>
    <Dekretuar xmlns="0e656187-b300-4fb0-8bf4-3a50f872073c">false</Dekretuar>
    <Data xmlns="0e656187-b300-4fb0-8bf4-3a50f872073c">2019-05-02T22:00:00Z</Data>
    <Nr_x002e__x0020_protokolli_x0020_i_x0020_aktit xmlns="0e656187-b300-4fb0-8bf4-3a50f872073c">4554/4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994EF9A9E74E6C8E81D618C31965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FCC50-DBC0-46E1-B3CE-2A34374D50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A8D6B-BD52-4927-99AF-D236DFB36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131E73-A2BF-457B-864F-8BB43C1E9F79}">
  <ds:schemaRefs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BE8084A-9BF0-4729-AB01-A798D08165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06B63E-2E01-4C90-BDD9-BDA995A03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C5CA4E-94EB-49F6-B9C5-A275E563D11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7B77676-C0F5-4F68-B927-041CCC17F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rregullores për funksionimin e portit të përpunimit të lëndëve djegëse për shoqërinë koncensionare "Portit MBM" në Romano Port" Durrës</vt:lpstr>
      <vt:lpstr/>
    </vt:vector>
  </TitlesOfParts>
  <Company>Grizli777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për funksionimin e portit të përpunimit të lëndëve djegëse për shoqërinë koncensionare "Portit MBM" në Romano Port" Durrës</dc:title>
  <dc:creator>User</dc:creator>
  <cp:lastModifiedBy>Entela Suli</cp:lastModifiedBy>
  <cp:revision>14</cp:revision>
  <cp:lastPrinted>2019-05-02T14:10:00Z</cp:lastPrinted>
  <dcterms:created xsi:type="dcterms:W3CDTF">2019-05-09T12:56:00Z</dcterms:created>
  <dcterms:modified xsi:type="dcterms:W3CDTF">2019-05-10T08:39:00Z</dcterms:modified>
</cp:coreProperties>
</file>