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462A2C" w14:textId="400001FB" w:rsidR="00514B3B" w:rsidRPr="007033B4" w:rsidRDefault="000610CD" w:rsidP="000610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033B4">
        <w:rPr>
          <w:rFonts w:ascii="Garamond" w:hAnsi="Garamond"/>
          <w:b/>
          <w:sz w:val="24"/>
          <w:szCs w:val="24"/>
          <w:lang w:val="sq-AL"/>
        </w:rPr>
        <w:t>UR</w:t>
      </w:r>
      <w:r w:rsidR="00514B3B" w:rsidRPr="007033B4">
        <w:rPr>
          <w:rFonts w:ascii="Garamond" w:hAnsi="Garamond"/>
          <w:b/>
          <w:sz w:val="24"/>
          <w:szCs w:val="24"/>
          <w:lang w:val="sq-AL"/>
        </w:rPr>
        <w:t>DH</w:t>
      </w:r>
      <w:r w:rsidRPr="007033B4">
        <w:rPr>
          <w:rFonts w:ascii="Garamond" w:hAnsi="Garamond"/>
          <w:b/>
          <w:sz w:val="24"/>
          <w:szCs w:val="24"/>
          <w:lang w:val="sq-AL"/>
        </w:rPr>
        <w:t>Ë</w:t>
      </w:r>
      <w:r w:rsidR="00514B3B" w:rsidRPr="007033B4">
        <w:rPr>
          <w:rFonts w:ascii="Garamond" w:hAnsi="Garamond"/>
          <w:b/>
          <w:sz w:val="24"/>
          <w:szCs w:val="24"/>
          <w:lang w:val="sq-AL"/>
        </w:rPr>
        <w:t>R</w:t>
      </w:r>
    </w:p>
    <w:p w14:paraId="5C462A2E" w14:textId="77777777" w:rsidR="00514B3B" w:rsidRPr="007033B4" w:rsidRDefault="00EC6734" w:rsidP="000610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033B4">
        <w:rPr>
          <w:rFonts w:ascii="Garamond" w:hAnsi="Garamond"/>
          <w:b/>
          <w:sz w:val="24"/>
          <w:szCs w:val="24"/>
          <w:lang w:val="sq-AL"/>
        </w:rPr>
        <w:t>Nr. 338</w:t>
      </w:r>
      <w:r w:rsidR="00514B3B" w:rsidRPr="007033B4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2E11F0" w:rsidRPr="007033B4">
        <w:rPr>
          <w:rFonts w:ascii="Garamond" w:hAnsi="Garamond"/>
          <w:b/>
          <w:sz w:val="24"/>
          <w:szCs w:val="24"/>
          <w:lang w:val="sq-AL"/>
        </w:rPr>
        <w:t>datë</w:t>
      </w:r>
      <w:r w:rsidR="004A5EF1" w:rsidRPr="007033B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D3DDB" w:rsidRPr="007033B4">
        <w:rPr>
          <w:rFonts w:ascii="Garamond" w:hAnsi="Garamond"/>
          <w:b/>
          <w:sz w:val="24"/>
          <w:szCs w:val="24"/>
          <w:lang w:val="sq-AL"/>
        </w:rPr>
        <w:t>16.9</w:t>
      </w:r>
      <w:r w:rsidR="00514B3B" w:rsidRPr="007033B4">
        <w:rPr>
          <w:rFonts w:ascii="Garamond" w:hAnsi="Garamond"/>
          <w:b/>
          <w:sz w:val="24"/>
          <w:szCs w:val="24"/>
          <w:lang w:val="sq-AL"/>
        </w:rPr>
        <w:t>.201</w:t>
      </w:r>
      <w:r w:rsidR="006323EE" w:rsidRPr="007033B4">
        <w:rPr>
          <w:rFonts w:ascii="Garamond" w:hAnsi="Garamond"/>
          <w:b/>
          <w:sz w:val="24"/>
          <w:szCs w:val="24"/>
          <w:lang w:val="sq-AL"/>
        </w:rPr>
        <w:t>9</w:t>
      </w:r>
    </w:p>
    <w:p w14:paraId="5C462A2F" w14:textId="77777777" w:rsidR="00514B3B" w:rsidRPr="007033B4" w:rsidRDefault="00514B3B" w:rsidP="000610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462A31" w14:textId="1FB6308C" w:rsidR="003722A3" w:rsidRPr="007033B4" w:rsidRDefault="000610CD" w:rsidP="000610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033B4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514B3B" w:rsidRPr="007033B4">
        <w:rPr>
          <w:rFonts w:ascii="Garamond" w:hAnsi="Garamond"/>
          <w:b/>
          <w:sz w:val="24"/>
          <w:szCs w:val="24"/>
          <w:lang w:val="sq-AL"/>
        </w:rPr>
        <w:t>SHFUQIZIMIN E URDHRIT NR.</w:t>
      </w:r>
      <w:r w:rsidR="00C0046E" w:rsidRPr="007033B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14B3B" w:rsidRPr="007033B4">
        <w:rPr>
          <w:rFonts w:ascii="Garamond" w:hAnsi="Garamond"/>
          <w:b/>
          <w:sz w:val="24"/>
          <w:szCs w:val="24"/>
          <w:lang w:val="sq-AL"/>
        </w:rPr>
        <w:t>132, DAT</w:t>
      </w:r>
      <w:r w:rsidR="00477BFA" w:rsidRPr="007033B4">
        <w:rPr>
          <w:rFonts w:ascii="Garamond" w:hAnsi="Garamond"/>
          <w:b/>
          <w:sz w:val="24"/>
          <w:szCs w:val="24"/>
          <w:lang w:val="sq-AL"/>
        </w:rPr>
        <w:t>Ë</w:t>
      </w:r>
      <w:r w:rsidR="007033B4">
        <w:rPr>
          <w:rFonts w:ascii="Garamond" w:hAnsi="Garamond"/>
          <w:b/>
          <w:sz w:val="24"/>
          <w:szCs w:val="24"/>
          <w:lang w:val="sq-AL"/>
        </w:rPr>
        <w:t xml:space="preserve"> 7.</w:t>
      </w:r>
      <w:r w:rsidR="00984B77" w:rsidRPr="007033B4">
        <w:rPr>
          <w:rFonts w:ascii="Garamond" w:hAnsi="Garamond"/>
          <w:b/>
          <w:sz w:val="24"/>
          <w:szCs w:val="24"/>
          <w:lang w:val="sq-AL"/>
        </w:rPr>
        <w:t>4.</w:t>
      </w:r>
      <w:r w:rsidR="00514B3B" w:rsidRPr="007033B4">
        <w:rPr>
          <w:rFonts w:ascii="Garamond" w:hAnsi="Garamond"/>
          <w:b/>
          <w:sz w:val="24"/>
          <w:szCs w:val="24"/>
          <w:lang w:val="sq-AL"/>
        </w:rPr>
        <w:t>1999, “</w:t>
      </w:r>
      <w:r w:rsidR="006920A4" w:rsidRPr="007033B4">
        <w:rPr>
          <w:rFonts w:ascii="Garamond" w:hAnsi="Garamond"/>
          <w:b/>
          <w:sz w:val="24"/>
          <w:szCs w:val="24"/>
          <w:lang w:val="sq-AL"/>
        </w:rPr>
        <w:t xml:space="preserve">PËR MIRATIMIN E RREGULLORES SË </w:t>
      </w:r>
      <w:r w:rsidR="006E3CF0" w:rsidRPr="007033B4">
        <w:rPr>
          <w:rFonts w:ascii="Garamond" w:hAnsi="Garamond"/>
          <w:b/>
          <w:sz w:val="24"/>
          <w:szCs w:val="24"/>
          <w:lang w:val="sq-AL"/>
        </w:rPr>
        <w:t>TEKNIKËS SË SIGURIMIT PËR MINIERAT DHE KARRIERAT</w:t>
      </w:r>
      <w:r w:rsidR="00514B3B" w:rsidRPr="007033B4">
        <w:rPr>
          <w:rFonts w:ascii="Garamond" w:hAnsi="Garamond"/>
          <w:b/>
          <w:sz w:val="24"/>
          <w:szCs w:val="24"/>
          <w:lang w:val="sq-AL"/>
        </w:rPr>
        <w:t>”</w:t>
      </w:r>
    </w:p>
    <w:p w14:paraId="5C462A32" w14:textId="77777777" w:rsidR="003722A3" w:rsidRPr="007033B4" w:rsidRDefault="003722A3" w:rsidP="000610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462A33" w14:textId="2B712109" w:rsidR="00514B3B" w:rsidRPr="007033B4" w:rsidRDefault="00514B3B" w:rsidP="000610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33B4">
        <w:rPr>
          <w:rFonts w:ascii="Garamond" w:hAnsi="Garamond"/>
          <w:sz w:val="24"/>
          <w:szCs w:val="24"/>
          <w:lang w:val="sq-AL"/>
        </w:rPr>
        <w:t>Në mbështetje të pikës 4, të nenit 102, të Kushtetutës</w:t>
      </w:r>
      <w:r w:rsidR="00C5656F" w:rsidRPr="007033B4">
        <w:rPr>
          <w:rFonts w:ascii="Garamond" w:hAnsi="Garamond"/>
          <w:sz w:val="24"/>
          <w:szCs w:val="24"/>
          <w:lang w:val="sq-AL"/>
        </w:rPr>
        <w:t xml:space="preserve"> së Republikës së Shqipërisë dhe vendimin nr. 294,</w:t>
      </w:r>
      <w:r w:rsidR="006920A4" w:rsidRPr="007033B4">
        <w:rPr>
          <w:rFonts w:ascii="Garamond" w:hAnsi="Garamond"/>
          <w:sz w:val="24"/>
          <w:szCs w:val="24"/>
          <w:lang w:val="sq-AL"/>
        </w:rPr>
        <w:t xml:space="preserve"> </w:t>
      </w:r>
      <w:r w:rsidR="00FF1D57" w:rsidRPr="007033B4">
        <w:rPr>
          <w:rFonts w:ascii="Garamond" w:hAnsi="Garamond"/>
          <w:sz w:val="24"/>
          <w:szCs w:val="24"/>
          <w:lang w:val="sq-AL"/>
        </w:rPr>
        <w:t>datë</w:t>
      </w:r>
      <w:r w:rsidR="00C5656F" w:rsidRPr="007033B4">
        <w:rPr>
          <w:rFonts w:ascii="Garamond" w:hAnsi="Garamond"/>
          <w:sz w:val="24"/>
          <w:szCs w:val="24"/>
          <w:lang w:val="sq-AL"/>
        </w:rPr>
        <w:t xml:space="preserve"> 10.5.2019, të Këshillit të Ministrave, “Për miratimin e rregullores për kërkesat e ruajtjes së sigurisë dhe mbrojtjen e shëndetit të punonjësve në miniera dhe punimet nëntokësore të veprave hidroenergjetike”</w:t>
      </w:r>
      <w:r w:rsidR="007033B4">
        <w:rPr>
          <w:rFonts w:ascii="Garamond" w:hAnsi="Garamond"/>
          <w:sz w:val="24"/>
          <w:szCs w:val="24"/>
          <w:lang w:val="sq-AL"/>
        </w:rPr>
        <w:t>,</w:t>
      </w:r>
    </w:p>
    <w:p w14:paraId="5C462A34" w14:textId="77777777" w:rsidR="00514B3B" w:rsidRPr="007033B4" w:rsidRDefault="00514B3B" w:rsidP="000610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462A36" w14:textId="39F61B87" w:rsidR="00946BA3" w:rsidRPr="007033B4" w:rsidRDefault="000610CD" w:rsidP="000610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033B4">
        <w:rPr>
          <w:rFonts w:ascii="Garamond" w:hAnsi="Garamond"/>
          <w:sz w:val="24"/>
          <w:szCs w:val="24"/>
          <w:lang w:val="sq-AL"/>
        </w:rPr>
        <w:t>UR</w:t>
      </w:r>
      <w:r w:rsidR="00514B3B" w:rsidRPr="007033B4">
        <w:rPr>
          <w:rFonts w:ascii="Garamond" w:hAnsi="Garamond"/>
          <w:sz w:val="24"/>
          <w:szCs w:val="24"/>
          <w:lang w:val="sq-AL"/>
        </w:rPr>
        <w:t>DH</w:t>
      </w:r>
      <w:r w:rsidRPr="007033B4">
        <w:rPr>
          <w:rFonts w:ascii="Garamond" w:hAnsi="Garamond"/>
          <w:sz w:val="24"/>
          <w:szCs w:val="24"/>
          <w:lang w:val="sq-AL"/>
        </w:rPr>
        <w:t>ËRO</w:t>
      </w:r>
      <w:r w:rsidR="00514B3B" w:rsidRPr="007033B4">
        <w:rPr>
          <w:rFonts w:ascii="Garamond" w:hAnsi="Garamond"/>
          <w:sz w:val="24"/>
          <w:szCs w:val="24"/>
          <w:lang w:val="sq-AL"/>
        </w:rPr>
        <w:t>J:</w:t>
      </w:r>
    </w:p>
    <w:p w14:paraId="5C462A37" w14:textId="77777777" w:rsidR="00946BA3" w:rsidRPr="007033B4" w:rsidRDefault="00946BA3" w:rsidP="000610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462A38" w14:textId="7A7AC05B" w:rsidR="00514B3B" w:rsidRPr="007033B4" w:rsidRDefault="006920A4" w:rsidP="000610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33B4">
        <w:rPr>
          <w:rFonts w:ascii="Garamond" w:hAnsi="Garamond"/>
          <w:sz w:val="24"/>
          <w:szCs w:val="24"/>
          <w:lang w:val="sq-AL"/>
        </w:rPr>
        <w:t xml:space="preserve">1. </w:t>
      </w:r>
      <w:r w:rsidR="00514B3B" w:rsidRPr="007033B4">
        <w:rPr>
          <w:rFonts w:ascii="Garamond" w:hAnsi="Garamond"/>
          <w:sz w:val="24"/>
          <w:szCs w:val="24"/>
          <w:lang w:val="sq-AL"/>
        </w:rPr>
        <w:t>Shfuqizimin e urdhrit nr. 132, dat</w:t>
      </w:r>
      <w:r w:rsidR="00477BFA" w:rsidRPr="007033B4">
        <w:rPr>
          <w:rFonts w:ascii="Garamond" w:hAnsi="Garamond"/>
          <w:sz w:val="24"/>
          <w:szCs w:val="24"/>
          <w:lang w:val="sq-AL"/>
        </w:rPr>
        <w:t>ë</w:t>
      </w:r>
      <w:r w:rsidR="001B4088" w:rsidRPr="007033B4">
        <w:rPr>
          <w:rFonts w:ascii="Garamond" w:hAnsi="Garamond"/>
          <w:sz w:val="24"/>
          <w:szCs w:val="24"/>
          <w:lang w:val="sq-AL"/>
        </w:rPr>
        <w:t xml:space="preserve"> 7.</w:t>
      </w:r>
      <w:r w:rsidR="00514B3B" w:rsidRPr="007033B4">
        <w:rPr>
          <w:rFonts w:ascii="Garamond" w:hAnsi="Garamond"/>
          <w:sz w:val="24"/>
          <w:szCs w:val="24"/>
          <w:lang w:val="sq-AL"/>
        </w:rPr>
        <w:t>4.1999</w:t>
      </w:r>
      <w:r w:rsidR="007033B4">
        <w:rPr>
          <w:rFonts w:ascii="Garamond" w:hAnsi="Garamond"/>
          <w:sz w:val="24"/>
          <w:szCs w:val="24"/>
          <w:lang w:val="sq-AL"/>
        </w:rPr>
        <w:t>,</w:t>
      </w:r>
      <w:r w:rsidR="00514B3B" w:rsidRPr="007033B4">
        <w:rPr>
          <w:rFonts w:ascii="Garamond" w:hAnsi="Garamond"/>
          <w:sz w:val="24"/>
          <w:szCs w:val="24"/>
          <w:lang w:val="sq-AL"/>
        </w:rPr>
        <w:t xml:space="preserve"> “</w:t>
      </w:r>
      <w:r w:rsidRPr="007033B4">
        <w:rPr>
          <w:rFonts w:ascii="Garamond" w:hAnsi="Garamond"/>
          <w:sz w:val="24"/>
          <w:szCs w:val="24"/>
          <w:lang w:val="sq-AL"/>
        </w:rPr>
        <w:t>P</w:t>
      </w:r>
      <w:r w:rsidR="00A42A62" w:rsidRPr="007033B4">
        <w:rPr>
          <w:rFonts w:ascii="Garamond" w:hAnsi="Garamond"/>
          <w:sz w:val="24"/>
          <w:szCs w:val="24"/>
          <w:lang w:val="sq-AL"/>
        </w:rPr>
        <w:t>ë</w:t>
      </w:r>
      <w:r w:rsidRPr="007033B4">
        <w:rPr>
          <w:rFonts w:ascii="Garamond" w:hAnsi="Garamond"/>
          <w:sz w:val="24"/>
          <w:szCs w:val="24"/>
          <w:lang w:val="sq-AL"/>
        </w:rPr>
        <w:t xml:space="preserve">r miratimin e </w:t>
      </w:r>
      <w:r w:rsidR="007033B4" w:rsidRPr="007033B4">
        <w:rPr>
          <w:rFonts w:ascii="Garamond" w:hAnsi="Garamond"/>
          <w:sz w:val="24"/>
          <w:szCs w:val="24"/>
          <w:lang w:val="sq-AL"/>
        </w:rPr>
        <w:t>rregullores së teknikës së sigurimit për minierat dhe karrierat</w:t>
      </w:r>
      <w:r w:rsidR="00514B3B" w:rsidRPr="007033B4">
        <w:rPr>
          <w:rFonts w:ascii="Garamond" w:hAnsi="Garamond"/>
          <w:sz w:val="24"/>
          <w:szCs w:val="24"/>
          <w:lang w:val="sq-AL"/>
        </w:rPr>
        <w:t>”.</w:t>
      </w:r>
      <w:bookmarkStart w:id="0" w:name="_GoBack"/>
      <w:bookmarkEnd w:id="0"/>
    </w:p>
    <w:p w14:paraId="5C462A3A" w14:textId="72FF0E4B" w:rsidR="00514B3B" w:rsidRPr="007033B4" w:rsidRDefault="00C5656F" w:rsidP="000610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33B4">
        <w:rPr>
          <w:rFonts w:ascii="Garamond" w:hAnsi="Garamond"/>
          <w:sz w:val="24"/>
          <w:szCs w:val="24"/>
          <w:lang w:val="sq-AL"/>
        </w:rPr>
        <w:t>2. Autoriteti Kombëtar për Sigurinë</w:t>
      </w:r>
      <w:r w:rsidR="00CD5F5C" w:rsidRPr="007033B4">
        <w:rPr>
          <w:rFonts w:ascii="Garamond" w:hAnsi="Garamond"/>
          <w:sz w:val="24"/>
          <w:szCs w:val="24"/>
          <w:lang w:val="sq-AL"/>
        </w:rPr>
        <w:t xml:space="preserve"> dhe </w:t>
      </w:r>
      <w:r w:rsidRPr="007033B4">
        <w:rPr>
          <w:rFonts w:ascii="Garamond" w:hAnsi="Garamond"/>
          <w:sz w:val="24"/>
          <w:szCs w:val="24"/>
          <w:lang w:val="sq-AL"/>
        </w:rPr>
        <w:t>Emer</w:t>
      </w:r>
      <w:r w:rsidR="00CD5F5C" w:rsidRPr="007033B4">
        <w:rPr>
          <w:rFonts w:ascii="Garamond" w:hAnsi="Garamond"/>
          <w:sz w:val="24"/>
          <w:szCs w:val="24"/>
          <w:lang w:val="sq-AL"/>
        </w:rPr>
        <w:t>gjencat në Miniera</w:t>
      </w:r>
      <w:r w:rsidR="00E8393C" w:rsidRPr="007033B4">
        <w:rPr>
          <w:rFonts w:ascii="Garamond" w:hAnsi="Garamond"/>
          <w:sz w:val="24"/>
          <w:szCs w:val="24"/>
          <w:lang w:val="sq-AL"/>
        </w:rPr>
        <w:t xml:space="preserve"> të ndjekë procedurat për njoftimin e subjekteve </w:t>
      </w:r>
      <w:r w:rsidR="00946BA3" w:rsidRPr="007033B4">
        <w:rPr>
          <w:rFonts w:ascii="Garamond" w:hAnsi="Garamond"/>
          <w:sz w:val="24"/>
          <w:szCs w:val="24"/>
          <w:lang w:val="sq-AL"/>
        </w:rPr>
        <w:t>që</w:t>
      </w:r>
      <w:r w:rsidR="007033B4">
        <w:rPr>
          <w:rFonts w:ascii="Garamond" w:hAnsi="Garamond"/>
          <w:sz w:val="24"/>
          <w:szCs w:val="24"/>
          <w:lang w:val="sq-AL"/>
        </w:rPr>
        <w:t xml:space="preserve"> </w:t>
      </w:r>
      <w:r w:rsidR="00946BA3" w:rsidRPr="007033B4">
        <w:rPr>
          <w:rFonts w:ascii="Garamond" w:hAnsi="Garamond"/>
          <w:sz w:val="24"/>
          <w:szCs w:val="24"/>
          <w:lang w:val="sq-AL"/>
        </w:rPr>
        <w:t>kryejnë</w:t>
      </w:r>
      <w:r w:rsidR="007033B4">
        <w:rPr>
          <w:rFonts w:ascii="Garamond" w:hAnsi="Garamond"/>
          <w:sz w:val="24"/>
          <w:szCs w:val="24"/>
          <w:lang w:val="sq-AL"/>
        </w:rPr>
        <w:t xml:space="preserve"> </w:t>
      </w:r>
      <w:r w:rsidR="00946BA3" w:rsidRPr="007033B4">
        <w:rPr>
          <w:rFonts w:ascii="Garamond" w:hAnsi="Garamond"/>
          <w:sz w:val="24"/>
          <w:szCs w:val="24"/>
          <w:lang w:val="sq-AL"/>
        </w:rPr>
        <w:t>veprimtari</w:t>
      </w:r>
      <w:r w:rsidR="007033B4">
        <w:rPr>
          <w:rFonts w:ascii="Garamond" w:hAnsi="Garamond"/>
          <w:sz w:val="24"/>
          <w:szCs w:val="24"/>
          <w:lang w:val="sq-AL"/>
        </w:rPr>
        <w:t xml:space="preserve"> </w:t>
      </w:r>
      <w:r w:rsidR="00946BA3" w:rsidRPr="007033B4">
        <w:rPr>
          <w:rFonts w:ascii="Garamond" w:hAnsi="Garamond"/>
          <w:sz w:val="24"/>
          <w:szCs w:val="24"/>
          <w:lang w:val="sq-AL"/>
        </w:rPr>
        <w:t>minerare</w:t>
      </w:r>
      <w:r w:rsidR="007033B4">
        <w:rPr>
          <w:rFonts w:ascii="Garamond" w:hAnsi="Garamond"/>
          <w:sz w:val="24"/>
          <w:szCs w:val="24"/>
          <w:lang w:val="sq-AL"/>
        </w:rPr>
        <w:t xml:space="preserve"> </w:t>
      </w:r>
      <w:r w:rsidR="00946BA3" w:rsidRPr="007033B4">
        <w:rPr>
          <w:rFonts w:ascii="Garamond" w:hAnsi="Garamond"/>
          <w:sz w:val="24"/>
          <w:szCs w:val="24"/>
          <w:lang w:val="sq-AL"/>
        </w:rPr>
        <w:t>nëntokësore</w:t>
      </w:r>
      <w:r w:rsidR="007033B4">
        <w:rPr>
          <w:rFonts w:ascii="Garamond" w:hAnsi="Garamond"/>
          <w:sz w:val="24"/>
          <w:szCs w:val="24"/>
          <w:lang w:val="sq-AL"/>
        </w:rPr>
        <w:t xml:space="preserve"> </w:t>
      </w:r>
      <w:r w:rsidR="00946BA3" w:rsidRPr="007033B4">
        <w:rPr>
          <w:rFonts w:ascii="Garamond" w:hAnsi="Garamond"/>
          <w:sz w:val="24"/>
          <w:szCs w:val="24"/>
          <w:lang w:val="sq-AL"/>
        </w:rPr>
        <w:t>në</w:t>
      </w:r>
      <w:r w:rsidR="007033B4">
        <w:rPr>
          <w:rFonts w:ascii="Garamond" w:hAnsi="Garamond"/>
          <w:sz w:val="24"/>
          <w:szCs w:val="24"/>
          <w:lang w:val="sq-AL"/>
        </w:rPr>
        <w:t xml:space="preserve"> </w:t>
      </w:r>
      <w:r w:rsidR="00946BA3" w:rsidRPr="007033B4">
        <w:rPr>
          <w:rFonts w:ascii="Garamond" w:hAnsi="Garamond"/>
          <w:sz w:val="24"/>
          <w:szCs w:val="24"/>
          <w:lang w:val="sq-AL"/>
        </w:rPr>
        <w:t>miniera.</w:t>
      </w:r>
    </w:p>
    <w:p w14:paraId="5C462A3C" w14:textId="77777777" w:rsidR="007B361D" w:rsidRPr="007033B4" w:rsidRDefault="007B361D" w:rsidP="000610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33B4">
        <w:rPr>
          <w:rFonts w:ascii="Garamond" w:hAnsi="Garamond"/>
          <w:sz w:val="24"/>
          <w:szCs w:val="24"/>
          <w:lang w:val="sq-AL"/>
        </w:rPr>
        <w:t>3. Ngarkohet Autoriteti Kombëtar për Sigurinë dhe Emergjencat në Miniera për zbatimin e këtij urdhri.</w:t>
      </w:r>
    </w:p>
    <w:p w14:paraId="5C462A3E" w14:textId="77777777" w:rsidR="00514B3B" w:rsidRPr="007033B4" w:rsidRDefault="00514B3B" w:rsidP="000610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033B4">
        <w:rPr>
          <w:rFonts w:ascii="Garamond" w:hAnsi="Garamond"/>
          <w:sz w:val="24"/>
          <w:szCs w:val="24"/>
          <w:lang w:val="sq-AL"/>
        </w:rPr>
        <w:t>Ky urdhër hyn në fuqi menjëherë.</w:t>
      </w:r>
    </w:p>
    <w:p w14:paraId="34E58E59" w14:textId="77777777" w:rsidR="000610CD" w:rsidRPr="007033B4" w:rsidRDefault="000610CD" w:rsidP="000610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462A40" w14:textId="38F1143B" w:rsidR="00514B3B" w:rsidRPr="007033B4" w:rsidRDefault="007033B4" w:rsidP="000610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MINIST</w:t>
      </w:r>
      <w:r w:rsidR="000610CD" w:rsidRPr="007033B4">
        <w:rPr>
          <w:rFonts w:ascii="Garamond" w:hAnsi="Garamond"/>
          <w:sz w:val="24"/>
          <w:szCs w:val="24"/>
          <w:lang w:val="sq-AL"/>
        </w:rPr>
        <w:t>ËR I INFRASTRUKTURËS DHE ENERGJISË</w:t>
      </w:r>
    </w:p>
    <w:p w14:paraId="5C462A44" w14:textId="6592C0C6" w:rsidR="00D5403B" w:rsidRPr="007033B4" w:rsidRDefault="003722A3" w:rsidP="000610C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033B4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5C462A45" w14:textId="77777777" w:rsidR="00946BA3" w:rsidRPr="007033B4" w:rsidRDefault="00946BA3" w:rsidP="00946BA3">
      <w:pPr>
        <w:tabs>
          <w:tab w:val="left" w:pos="180"/>
        </w:tabs>
        <w:spacing w:after="0" w:line="240" w:lineRule="auto"/>
        <w:ind w:hanging="270"/>
        <w:jc w:val="both"/>
        <w:rPr>
          <w:rFonts w:ascii="Times New Roman" w:eastAsia="Times New Roman" w:hAnsi="Times New Roman" w:cs="Times New Roman"/>
          <w:b/>
          <w:sz w:val="19"/>
          <w:szCs w:val="19"/>
          <w:lang w:val="sq-AL"/>
        </w:rPr>
      </w:pPr>
    </w:p>
    <w:sectPr w:rsidR="00946BA3" w:rsidRPr="007033B4" w:rsidSect="00C319C0">
      <w:pgSz w:w="12240" w:h="15840"/>
      <w:pgMar w:top="990" w:right="1701" w:bottom="1560" w:left="1701" w:header="720" w:footer="5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0F015B" w14:textId="77777777" w:rsidR="007033B4" w:rsidRDefault="007033B4">
      <w:pPr>
        <w:spacing w:after="0" w:line="240" w:lineRule="auto"/>
      </w:pPr>
      <w:r>
        <w:separator/>
      </w:r>
    </w:p>
  </w:endnote>
  <w:endnote w:type="continuationSeparator" w:id="0">
    <w:p w14:paraId="5969F3E2" w14:textId="77777777" w:rsidR="007033B4" w:rsidRDefault="007033B4">
      <w:pPr>
        <w:spacing w:after="0" w:line="240" w:lineRule="auto"/>
      </w:pPr>
      <w:r>
        <w:continuationSeparator/>
      </w:r>
    </w:p>
  </w:endnote>
  <w:endnote w:type="continuationNotice" w:id="1">
    <w:p w14:paraId="238E395D" w14:textId="77777777" w:rsidR="007033B4" w:rsidRDefault="007033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C9A9F1" w14:textId="77777777" w:rsidR="007033B4" w:rsidRDefault="007033B4">
      <w:pPr>
        <w:spacing w:after="0" w:line="240" w:lineRule="auto"/>
      </w:pPr>
      <w:r>
        <w:separator/>
      </w:r>
    </w:p>
  </w:footnote>
  <w:footnote w:type="continuationSeparator" w:id="0">
    <w:p w14:paraId="2C6D85B3" w14:textId="77777777" w:rsidR="007033B4" w:rsidRDefault="007033B4">
      <w:pPr>
        <w:spacing w:after="0" w:line="240" w:lineRule="auto"/>
      </w:pPr>
      <w:r>
        <w:continuationSeparator/>
      </w:r>
    </w:p>
  </w:footnote>
  <w:footnote w:type="continuationNotice" w:id="1">
    <w:p w14:paraId="4F435963" w14:textId="77777777" w:rsidR="007033B4" w:rsidRDefault="007033B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AF1DA7"/>
    <w:multiLevelType w:val="hybridMultilevel"/>
    <w:tmpl w:val="949A81F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B3B"/>
    <w:rsid w:val="00003E48"/>
    <w:rsid w:val="000610CD"/>
    <w:rsid w:val="00066F4D"/>
    <w:rsid w:val="000C2B66"/>
    <w:rsid w:val="000C593B"/>
    <w:rsid w:val="001B4088"/>
    <w:rsid w:val="001B5C12"/>
    <w:rsid w:val="002950C6"/>
    <w:rsid w:val="002B4979"/>
    <w:rsid w:val="002E11F0"/>
    <w:rsid w:val="00320201"/>
    <w:rsid w:val="003722A3"/>
    <w:rsid w:val="003E481A"/>
    <w:rsid w:val="003F0DE1"/>
    <w:rsid w:val="004257C1"/>
    <w:rsid w:val="0046631B"/>
    <w:rsid w:val="00477BFA"/>
    <w:rsid w:val="00494D2C"/>
    <w:rsid w:val="004A5EF1"/>
    <w:rsid w:val="00514B3B"/>
    <w:rsid w:val="00556658"/>
    <w:rsid w:val="005B37AF"/>
    <w:rsid w:val="005D445B"/>
    <w:rsid w:val="006323EE"/>
    <w:rsid w:val="006920A4"/>
    <w:rsid w:val="006E3CF0"/>
    <w:rsid w:val="00702864"/>
    <w:rsid w:val="007033B4"/>
    <w:rsid w:val="00722E8C"/>
    <w:rsid w:val="00783372"/>
    <w:rsid w:val="007B361D"/>
    <w:rsid w:val="007E742B"/>
    <w:rsid w:val="007F0A21"/>
    <w:rsid w:val="00816983"/>
    <w:rsid w:val="00857443"/>
    <w:rsid w:val="008716C1"/>
    <w:rsid w:val="00880962"/>
    <w:rsid w:val="00910D53"/>
    <w:rsid w:val="00932997"/>
    <w:rsid w:val="009411AF"/>
    <w:rsid w:val="00946BA3"/>
    <w:rsid w:val="0095699F"/>
    <w:rsid w:val="00957DDB"/>
    <w:rsid w:val="00984B77"/>
    <w:rsid w:val="00993BE8"/>
    <w:rsid w:val="00A05225"/>
    <w:rsid w:val="00A42A62"/>
    <w:rsid w:val="00AD3DDB"/>
    <w:rsid w:val="00B13AB9"/>
    <w:rsid w:val="00B37189"/>
    <w:rsid w:val="00B432C7"/>
    <w:rsid w:val="00B963A5"/>
    <w:rsid w:val="00C0046E"/>
    <w:rsid w:val="00C319C0"/>
    <w:rsid w:val="00C5656F"/>
    <w:rsid w:val="00CD5F5C"/>
    <w:rsid w:val="00CF4B5F"/>
    <w:rsid w:val="00D5403B"/>
    <w:rsid w:val="00D97B91"/>
    <w:rsid w:val="00E0099C"/>
    <w:rsid w:val="00E477CF"/>
    <w:rsid w:val="00E8393C"/>
    <w:rsid w:val="00EA6F1E"/>
    <w:rsid w:val="00EC6734"/>
    <w:rsid w:val="00F83CD8"/>
    <w:rsid w:val="00F979C7"/>
    <w:rsid w:val="00FB2C8A"/>
    <w:rsid w:val="00FD7F01"/>
    <w:rsid w:val="00FF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62A2B"/>
  <w15:docId w15:val="{6E5F3127-4CE6-462B-9CB8-9B7E9CF61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3B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14B3B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514B3B"/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nhideWhenUsed/>
    <w:rsid w:val="00514B3B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514B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rsid w:val="00514B3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nhideWhenUsed/>
    <w:rsid w:val="00514B3B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514B3B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rsid w:val="00514B3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4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B3B"/>
    <w:rPr>
      <w:rFonts w:ascii="Tahoma" w:eastAsiaTheme="minorEastAsi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3722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22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A3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6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338</Nr_x002e__x0020_akti>
    <Data_x0020_e_x0020_Krijimit xmlns="0e656187-b300-4fb0-8bf4-3a50f872073c">2019-11-22T12:53:30Z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2019-11-20T23:00:00Z</Date_x0020_protokolli>
    <Titulli xmlns="0e656187-b300-4fb0-8bf4-3a50f872073c">Për shfuqizimin e urdhërit nr. 132, datë 7.4.1999, "Për miratimin e rregullores së teknikës së sigurimit për minierat dhe karrierat"</Titulli>
    <Modifikuesi xmlns="0e656187-b300-4fb0-8bf4-3a50f872073c">gladiola.cicako</Modifikuesi>
    <Nr_x002e__x0020_prot_x0020_QBZ xmlns="0e656187-b300-4fb0-8bf4-3a50f872073c">1586/2</Nr_x002e__x0020_prot_x0020_QBZ>
    <Data_x0020_e_x0020_Modifikimit xmlns="0e656187-b300-4fb0-8bf4-3a50f872073c">2019-11-25T08:52:17Z</Data_x0020_e_x0020_Modifikimit>
    <Dekretuar xmlns="0e656187-b300-4fb0-8bf4-3a50f872073c">false</Dekretuar>
    <Data xmlns="0e656187-b300-4fb0-8bf4-3a50f872073c">2019-09-15T22:00:00Z</Data>
    <Nr_x002e__x0020_protokolli_x0020_i_x0020_aktit xmlns="0e656187-b300-4fb0-8bf4-3a50f872073c">7775/1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5F9D9817F34CE38CC4373B5A6E00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5F9D9817F34CE38CC4373B5A6E00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C787FAD-4B78-4D04-BF07-99A163AB7A8E}">
  <ds:schemaRefs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612E06-13E1-4502-B906-DE5F253814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DA4E35-9D92-4B4F-964A-7884F48BC5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1DA748-CB60-4A77-939A-D6B7757E1C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ADC29C-1DF5-45D3-8AA2-EFDBF14A78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urdhërit nr. 132, datë 7.4.1999, "Për miratimin e rregullores së teknikës së sigurimit për minierat dhe karrierat"</vt:lpstr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urdhërit nr. 132, datë 7.4.1999, "Për miratimin e rregullores së teknikës së sigurimit për minierat dhe karrierat"</dc:title>
  <dc:creator>Majlinda Caca</dc:creator>
  <cp:lastModifiedBy>Alma Lisaku</cp:lastModifiedBy>
  <cp:revision>6</cp:revision>
  <cp:lastPrinted>2019-09-03T10:17:00Z</cp:lastPrinted>
  <dcterms:created xsi:type="dcterms:W3CDTF">2019-11-22T11:31:00Z</dcterms:created>
  <dcterms:modified xsi:type="dcterms:W3CDTF">2019-11-25T09:03:00Z</dcterms:modified>
</cp:coreProperties>
</file>