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F35871" w14:textId="177E9799" w:rsidR="00062296" w:rsidRPr="00161C35" w:rsidRDefault="00062296" w:rsidP="007D5163">
      <w:pPr>
        <w:spacing w:after="0" w:line="240" w:lineRule="auto"/>
        <w:ind w:firstLine="284"/>
        <w:jc w:val="center"/>
        <w:rPr>
          <w:rFonts w:ascii="Garamond" w:hAnsi="Garamond"/>
          <w:b/>
          <w:sz w:val="24"/>
          <w:szCs w:val="24"/>
          <w:lang w:val="sq-AL"/>
        </w:rPr>
      </w:pPr>
      <w:r w:rsidRPr="00161C35">
        <w:rPr>
          <w:rFonts w:ascii="Garamond" w:hAnsi="Garamond"/>
          <w:b/>
          <w:sz w:val="24"/>
          <w:szCs w:val="24"/>
          <w:lang w:val="sq-AL"/>
        </w:rPr>
        <w:t>URDHËR</w:t>
      </w:r>
    </w:p>
    <w:p w14:paraId="5B9D156D" w14:textId="19DEF011" w:rsidR="00CB0860" w:rsidRPr="00161C35" w:rsidRDefault="00062296" w:rsidP="007D5163">
      <w:pPr>
        <w:spacing w:after="0" w:line="240" w:lineRule="auto"/>
        <w:ind w:firstLine="284"/>
        <w:jc w:val="center"/>
        <w:rPr>
          <w:rFonts w:ascii="Garamond" w:hAnsi="Garamond"/>
          <w:b/>
          <w:sz w:val="24"/>
          <w:szCs w:val="24"/>
          <w:lang w:val="sq-AL"/>
        </w:rPr>
      </w:pPr>
      <w:r w:rsidRPr="00161C35">
        <w:rPr>
          <w:rFonts w:ascii="Garamond" w:hAnsi="Garamond"/>
          <w:b/>
          <w:sz w:val="24"/>
          <w:szCs w:val="24"/>
          <w:lang w:val="sq-AL"/>
        </w:rPr>
        <w:t>N</w:t>
      </w:r>
      <w:r w:rsidR="00CB664A" w:rsidRPr="00161C35">
        <w:rPr>
          <w:rFonts w:ascii="Garamond" w:hAnsi="Garamond"/>
          <w:b/>
          <w:sz w:val="24"/>
          <w:szCs w:val="24"/>
          <w:lang w:val="sq-AL"/>
        </w:rPr>
        <w:t>r.</w:t>
      </w:r>
      <w:r w:rsidR="009D7746" w:rsidRPr="00161C35">
        <w:rPr>
          <w:rFonts w:ascii="Garamond" w:hAnsi="Garamond"/>
          <w:b/>
          <w:sz w:val="24"/>
          <w:szCs w:val="24"/>
          <w:lang w:val="sq-AL"/>
        </w:rPr>
        <w:t xml:space="preserve"> </w:t>
      </w:r>
      <w:r w:rsidR="00CB664A" w:rsidRPr="00161C35">
        <w:rPr>
          <w:rFonts w:ascii="Garamond" w:hAnsi="Garamond"/>
          <w:b/>
          <w:sz w:val="24"/>
          <w:szCs w:val="24"/>
          <w:lang w:val="sq-AL"/>
        </w:rPr>
        <w:t>2</w:t>
      </w:r>
      <w:r w:rsidR="00B82AC9" w:rsidRPr="00161C35">
        <w:rPr>
          <w:rFonts w:ascii="Garamond" w:hAnsi="Garamond"/>
          <w:b/>
          <w:sz w:val="24"/>
          <w:szCs w:val="24"/>
          <w:lang w:val="sq-AL"/>
        </w:rPr>
        <w:t>9</w:t>
      </w:r>
      <w:r w:rsidR="00CB664A" w:rsidRPr="00161C35">
        <w:rPr>
          <w:rFonts w:ascii="Garamond" w:hAnsi="Garamond"/>
          <w:b/>
          <w:sz w:val="24"/>
          <w:szCs w:val="24"/>
          <w:lang w:val="sq-AL"/>
        </w:rPr>
        <w:t>6</w:t>
      </w:r>
      <w:r w:rsidR="007D5163" w:rsidRPr="00161C35">
        <w:rPr>
          <w:rFonts w:ascii="Garamond" w:hAnsi="Garamond"/>
          <w:b/>
          <w:sz w:val="24"/>
          <w:szCs w:val="24"/>
          <w:lang w:val="sq-AL"/>
        </w:rPr>
        <w:t xml:space="preserve">, </w:t>
      </w:r>
      <w:r w:rsidR="00AA1D14" w:rsidRPr="00161C35">
        <w:rPr>
          <w:rFonts w:ascii="Garamond" w:hAnsi="Garamond"/>
          <w:b/>
          <w:sz w:val="24"/>
          <w:szCs w:val="24"/>
          <w:lang w:val="sq-AL"/>
        </w:rPr>
        <w:t xml:space="preserve">datë </w:t>
      </w:r>
      <w:r w:rsidR="00B82AC9" w:rsidRPr="00161C35">
        <w:rPr>
          <w:rFonts w:ascii="Garamond" w:hAnsi="Garamond"/>
          <w:b/>
          <w:sz w:val="24"/>
          <w:szCs w:val="24"/>
          <w:lang w:val="sq-AL"/>
        </w:rPr>
        <w:t>29</w:t>
      </w:r>
      <w:r w:rsidR="008A30E2" w:rsidRPr="00161C35">
        <w:rPr>
          <w:rFonts w:ascii="Garamond" w:hAnsi="Garamond"/>
          <w:b/>
          <w:sz w:val="24"/>
          <w:szCs w:val="24"/>
          <w:lang w:val="sq-AL"/>
        </w:rPr>
        <w:t>.7.2021</w:t>
      </w:r>
    </w:p>
    <w:p w14:paraId="678730A8" w14:textId="77777777" w:rsidR="00062296" w:rsidRPr="00161C35" w:rsidRDefault="00062296" w:rsidP="00062296">
      <w:pPr>
        <w:spacing w:after="0" w:line="240" w:lineRule="auto"/>
        <w:ind w:firstLine="284"/>
        <w:rPr>
          <w:rFonts w:ascii="Garamond" w:hAnsi="Garamond"/>
          <w:sz w:val="24"/>
          <w:szCs w:val="24"/>
          <w:lang w:val="sq-AL"/>
        </w:rPr>
      </w:pPr>
    </w:p>
    <w:p w14:paraId="48628CD3"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PËR MIRATIMIN E RREGULLORES “MBI SHËRBIMIN E INFORMACIONIT AERONAUTIK NË REPUBLIKËN E SHQIPËRISË”</w:t>
      </w:r>
    </w:p>
    <w:p w14:paraId="07C154CB"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EDEB6EE" w14:textId="7750D635"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Në zbatim të nenit 102, pika 4</w:t>
      </w:r>
      <w:r w:rsidR="003164CA">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të Kushtetutës, të pikës 3, të nenit </w:t>
      </w:r>
      <w:r w:rsidR="003164CA">
        <w:rPr>
          <w:rFonts w:ascii="Garamond" w:hAnsi="Garamond" w:cs="Times New Roman"/>
          <w:color w:val="000000"/>
          <w:sz w:val="24"/>
          <w:szCs w:val="24"/>
          <w:lang w:val="sq-AL"/>
        </w:rPr>
        <w:t>90, të ligjit 96/2020, datë 23.</w:t>
      </w:r>
      <w:r w:rsidRPr="00161C35">
        <w:rPr>
          <w:rFonts w:ascii="Garamond" w:hAnsi="Garamond" w:cs="Times New Roman"/>
          <w:color w:val="000000"/>
          <w:sz w:val="24"/>
          <w:szCs w:val="24"/>
          <w:lang w:val="sq-AL"/>
        </w:rPr>
        <w:t>7.2020</w:t>
      </w:r>
      <w:r w:rsidR="003164CA">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“Kodi Ajror i Republikës së Shqipërisë”, si dhe në zbatim të Konventës për Aviacionin Civil Ndërkombëtar (</w:t>
      </w:r>
      <w:r w:rsidR="003164CA" w:rsidRPr="00161C35">
        <w:rPr>
          <w:rFonts w:ascii="Garamond" w:hAnsi="Garamond" w:cs="Times New Roman"/>
          <w:color w:val="000000"/>
          <w:sz w:val="24"/>
          <w:szCs w:val="24"/>
          <w:lang w:val="sq-AL"/>
        </w:rPr>
        <w:t xml:space="preserve">aneksi </w:t>
      </w:r>
      <w:r w:rsidRPr="00161C35">
        <w:rPr>
          <w:rFonts w:ascii="Garamond" w:hAnsi="Garamond" w:cs="Times New Roman"/>
          <w:color w:val="000000"/>
          <w:sz w:val="24"/>
          <w:szCs w:val="24"/>
          <w:lang w:val="sq-AL"/>
        </w:rPr>
        <w:t>15), nënshkruar më 7 dhjetor 1944 në Çikago, miratuar me Dekret të Presidentit nr. 7438, datë 1.12.1990</w:t>
      </w:r>
      <w:r w:rsidR="00B1511C">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“Për aderimin në Konventën për Aviacionin Civil (ICAO) dhe në protokollin për tekstin autentik tri gjuhësh të kësaj konvente”,</w:t>
      </w:r>
    </w:p>
    <w:p w14:paraId="611C915D"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00192E0" w14:textId="54A07923" w:rsidR="00062296" w:rsidRPr="00161C35" w:rsidRDefault="00062296" w:rsidP="0006229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61C35">
        <w:rPr>
          <w:rFonts w:ascii="Garamond" w:hAnsi="Garamond" w:cs="Times New Roman"/>
          <w:bCs/>
          <w:color w:val="000000"/>
          <w:sz w:val="24"/>
          <w:szCs w:val="24"/>
          <w:lang w:val="sq-AL"/>
        </w:rPr>
        <w:t>URDH</w:t>
      </w:r>
      <w:r w:rsidR="00161C35" w:rsidRPr="00161C35">
        <w:rPr>
          <w:rFonts w:ascii="Garamond" w:hAnsi="Garamond" w:cs="Times New Roman"/>
          <w:bCs/>
          <w:color w:val="000000"/>
          <w:sz w:val="24"/>
          <w:szCs w:val="24"/>
          <w:lang w:val="sq-AL"/>
        </w:rPr>
        <w:t>Ë</w:t>
      </w:r>
      <w:r w:rsidRPr="00161C35">
        <w:rPr>
          <w:rFonts w:ascii="Garamond" w:hAnsi="Garamond" w:cs="Times New Roman"/>
          <w:bCs/>
          <w:color w:val="000000"/>
          <w:sz w:val="24"/>
          <w:szCs w:val="24"/>
          <w:lang w:val="sq-AL"/>
        </w:rPr>
        <w:t>ROJ:</w:t>
      </w:r>
    </w:p>
    <w:p w14:paraId="776C590A"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2A0C148" w14:textId="1CED26D1" w:rsidR="00062296" w:rsidRPr="00161C35" w:rsidRDefault="00062296" w:rsidP="00062296">
      <w:pPr>
        <w:tabs>
          <w:tab w:val="left" w:pos="140"/>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1. Miratimin e </w:t>
      </w:r>
      <w:r w:rsidR="00B1511C" w:rsidRPr="00161C35">
        <w:rPr>
          <w:rFonts w:ascii="Garamond" w:hAnsi="Garamond" w:cs="Times New Roman"/>
          <w:color w:val="000000"/>
          <w:sz w:val="24"/>
          <w:szCs w:val="24"/>
          <w:lang w:val="sq-AL"/>
        </w:rPr>
        <w:t xml:space="preserve">rregullores </w:t>
      </w:r>
      <w:r w:rsidRPr="00161C35">
        <w:rPr>
          <w:rFonts w:ascii="Garamond" w:hAnsi="Garamond" w:cs="Times New Roman"/>
          <w:color w:val="000000"/>
          <w:sz w:val="24"/>
          <w:szCs w:val="24"/>
          <w:lang w:val="sq-AL"/>
        </w:rPr>
        <w:t>“Mbi shërbimin e informacionit aeronautik, në Republikën e Shqipërisë”, sipas tekstit që i bashkëlidhet këtij urdhri dhe është pjesë përbërëse e tij.</w:t>
      </w:r>
    </w:p>
    <w:p w14:paraId="3C23A952" w14:textId="50F6D473" w:rsidR="00062296" w:rsidRPr="00161C35" w:rsidRDefault="00062296" w:rsidP="00062296">
      <w:pPr>
        <w:tabs>
          <w:tab w:val="left" w:pos="140"/>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 Urdhri i ministrit të Punëve Publike dhe Transportit nr. 81, datë 31.7.2012</w:t>
      </w:r>
      <w:r w:rsidR="00B1511C">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“Për miratimin e rregullores mbi shërbimin e informacionit aeronautik”, shfuqizohet.</w:t>
      </w:r>
    </w:p>
    <w:p w14:paraId="3F23712D" w14:textId="77777777" w:rsidR="00062296" w:rsidRPr="00161C35" w:rsidRDefault="00062296" w:rsidP="00062296">
      <w:pPr>
        <w:tabs>
          <w:tab w:val="left" w:pos="140"/>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3. Ngarkohet Autoritetit i Aviacionit Civil për ndjekjen dhe zbatimin e këtij urdhri.</w:t>
      </w:r>
    </w:p>
    <w:p w14:paraId="4DB9A2A3" w14:textId="77777777" w:rsidR="00062296" w:rsidRPr="00161C35" w:rsidRDefault="00062296" w:rsidP="00062296">
      <w:pPr>
        <w:tabs>
          <w:tab w:val="left" w:pos="140"/>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Ky urdhër hyn në fuqi menjëherë dhe botohet në Fletoren Zyrtare.</w:t>
      </w:r>
    </w:p>
    <w:p w14:paraId="65A13881"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2FDE07E" w14:textId="2E111DF4" w:rsidR="00062296" w:rsidRPr="00161C35" w:rsidRDefault="00062296" w:rsidP="00B1511C">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161C35">
        <w:rPr>
          <w:rFonts w:ascii="Garamond" w:hAnsi="Garamond" w:cs="Times New Roman"/>
          <w:bCs/>
          <w:color w:val="000000"/>
          <w:sz w:val="24"/>
          <w:szCs w:val="24"/>
          <w:lang w:val="sq-AL"/>
        </w:rPr>
        <w:t>MINISTËR I</w:t>
      </w:r>
      <w:r w:rsidRPr="00161C35">
        <w:rPr>
          <w:rFonts w:ascii="Times New Roman" w:hAnsi="Times New Roman"/>
          <w:sz w:val="24"/>
          <w:szCs w:val="24"/>
          <w:lang w:val="sq-AL"/>
        </w:rPr>
        <w:t xml:space="preserve"> INFRASTRUKTURËS</w:t>
      </w:r>
      <w:r w:rsidR="00B1511C">
        <w:rPr>
          <w:rFonts w:ascii="Times New Roman" w:hAnsi="Times New Roman"/>
          <w:sz w:val="24"/>
          <w:szCs w:val="24"/>
          <w:lang w:val="sq-AL"/>
        </w:rPr>
        <w:t xml:space="preserve"> </w:t>
      </w:r>
      <w:r w:rsidRPr="00161C35">
        <w:rPr>
          <w:rFonts w:ascii="Times New Roman" w:hAnsi="Times New Roman"/>
          <w:sz w:val="24"/>
          <w:szCs w:val="24"/>
          <w:lang w:val="sq-AL"/>
        </w:rPr>
        <w:t>DHE ENERGJISË</w:t>
      </w:r>
    </w:p>
    <w:p w14:paraId="0099FF5E" w14:textId="77777777" w:rsidR="00062296" w:rsidRPr="00161C35" w:rsidRDefault="00062296" w:rsidP="00062296">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Belinda Balluku</w:t>
      </w:r>
    </w:p>
    <w:p w14:paraId="2EE67877"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5170BA1" w14:textId="77777777" w:rsidR="00EE1D57" w:rsidRDefault="00EE1D57"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AA8335D"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61C35">
        <w:rPr>
          <w:rFonts w:ascii="Garamond" w:hAnsi="Garamond" w:cs="Times New Roman"/>
          <w:b/>
          <w:bCs/>
          <w:color w:val="000000"/>
          <w:sz w:val="24"/>
          <w:szCs w:val="24"/>
          <w:lang w:val="sq-AL"/>
        </w:rPr>
        <w:t>RREGULLORE</w:t>
      </w:r>
    </w:p>
    <w:p w14:paraId="01C75CBB"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61C35">
        <w:rPr>
          <w:rFonts w:ascii="Garamond" w:hAnsi="Garamond" w:cs="Times New Roman"/>
          <w:bCs/>
          <w:color w:val="000000"/>
          <w:sz w:val="24"/>
          <w:szCs w:val="24"/>
          <w:lang w:val="sq-AL"/>
        </w:rPr>
        <w:t>MBI SHËRBIMIN E INFORMACIONIT AERONAUTIK</w:t>
      </w:r>
    </w:p>
    <w:p w14:paraId="583D16F2"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564A87B5" w14:textId="77777777" w:rsidR="00161C35" w:rsidRPr="00161C35" w:rsidRDefault="00062296" w:rsidP="0006229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61C35">
        <w:rPr>
          <w:rFonts w:ascii="Garamond" w:hAnsi="Garamond" w:cs="Times New Roman"/>
          <w:bCs/>
          <w:color w:val="000000"/>
          <w:sz w:val="24"/>
          <w:szCs w:val="24"/>
          <w:lang w:val="sq-AL"/>
        </w:rPr>
        <w:t>KREU 1</w:t>
      </w:r>
    </w:p>
    <w:p w14:paraId="3AA637C7" w14:textId="04451D66" w:rsidR="00062296" w:rsidRPr="00161C35" w:rsidRDefault="00062296" w:rsidP="0006229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61C35">
        <w:rPr>
          <w:rFonts w:ascii="Garamond" w:hAnsi="Garamond" w:cs="Times New Roman"/>
          <w:bCs/>
          <w:color w:val="000000"/>
          <w:sz w:val="24"/>
          <w:szCs w:val="24"/>
          <w:lang w:val="sq-AL"/>
        </w:rPr>
        <w:t>TË PËRGJITHSHME</w:t>
      </w:r>
    </w:p>
    <w:p w14:paraId="15B6B36C"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D0DFFD1"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1</w:t>
      </w:r>
    </w:p>
    <w:p w14:paraId="3D1BB6A3" w14:textId="77777777" w:rsidR="00062296"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Qëllimi</w:t>
      </w:r>
    </w:p>
    <w:p w14:paraId="18AC7161" w14:textId="77777777" w:rsidR="00AA1D14" w:rsidRPr="00161C35" w:rsidRDefault="00AA1D14"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B3A7084" w14:textId="103F1258"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1. Kjo rregullore përcakton standardet dhe procedurat për shërbimin e informacionit aeronautik, të parashikuara në </w:t>
      </w:r>
      <w:r w:rsidR="00052B8C" w:rsidRPr="00161C35">
        <w:rPr>
          <w:rFonts w:ascii="Garamond" w:hAnsi="Garamond" w:cs="Times New Roman"/>
          <w:color w:val="000000"/>
          <w:sz w:val="24"/>
          <w:szCs w:val="24"/>
          <w:lang w:val="sq-AL"/>
        </w:rPr>
        <w:t xml:space="preserve">aneksin </w:t>
      </w:r>
      <w:r w:rsidRPr="00161C35">
        <w:rPr>
          <w:rFonts w:ascii="Garamond" w:hAnsi="Garamond" w:cs="Times New Roman"/>
          <w:color w:val="000000"/>
          <w:sz w:val="24"/>
          <w:szCs w:val="24"/>
          <w:lang w:val="sq-AL"/>
        </w:rPr>
        <w:t>15 të Konventës për Aviacionin Civil Ndërkombëtar (Çikago 1944), edicioni i gjashtëmbëdhjetë.</w:t>
      </w:r>
    </w:p>
    <w:p w14:paraId="3BFB67F9" w14:textId="5BC12F8D"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2. Këto standarde dhe procedura do të përdoren së bashku me Procedurat për Shërbimet e Lundrimit Ajror - Menaxhimi i Informacionit Aeronautik (PANS-AIM, </w:t>
      </w:r>
      <w:r w:rsidR="00052B8C" w:rsidRPr="00161C35">
        <w:rPr>
          <w:rFonts w:ascii="Garamond" w:hAnsi="Garamond" w:cs="Times New Roman"/>
          <w:color w:val="000000"/>
          <w:sz w:val="24"/>
          <w:szCs w:val="24"/>
          <w:lang w:val="sq-AL"/>
        </w:rPr>
        <w:t>dok</w:t>
      </w:r>
      <w:r w:rsidRPr="00161C35">
        <w:rPr>
          <w:rFonts w:ascii="Garamond" w:hAnsi="Garamond" w:cs="Times New Roman"/>
          <w:color w:val="000000"/>
          <w:sz w:val="24"/>
          <w:szCs w:val="24"/>
          <w:lang w:val="sq-AL"/>
        </w:rPr>
        <w:t xml:space="preserve">. 10066) dhe Procedurat Suplementare Rajonale </w:t>
      </w:r>
      <w:r w:rsidR="00052B8C">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Shërbimet e Informacionit Aeronautik, që përmbahen në </w:t>
      </w:r>
      <w:r w:rsidR="00052B8C" w:rsidRPr="00161C35">
        <w:rPr>
          <w:rFonts w:ascii="Garamond" w:hAnsi="Garamond" w:cs="Times New Roman"/>
          <w:color w:val="000000"/>
          <w:sz w:val="24"/>
          <w:szCs w:val="24"/>
          <w:lang w:val="sq-AL"/>
        </w:rPr>
        <w:t>dok</w:t>
      </w:r>
      <w:r w:rsidRPr="00161C35">
        <w:rPr>
          <w:rFonts w:ascii="Garamond" w:hAnsi="Garamond" w:cs="Times New Roman"/>
          <w:color w:val="000000"/>
          <w:sz w:val="24"/>
          <w:szCs w:val="24"/>
          <w:lang w:val="sq-AL"/>
        </w:rPr>
        <w:t>. 7030.</w:t>
      </w:r>
    </w:p>
    <w:p w14:paraId="36D08437"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86CF3C4"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2</w:t>
      </w:r>
    </w:p>
    <w:p w14:paraId="06D0927A" w14:textId="77777777" w:rsidR="00062296"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Fusha e veprimit</w:t>
      </w:r>
    </w:p>
    <w:p w14:paraId="2A86485E" w14:textId="77777777" w:rsidR="00AA1D14" w:rsidRPr="00161C35" w:rsidRDefault="00AA1D14"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A9017EF" w14:textId="7108EC31"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 Kjo Rregullore do të jetë e zbatueshme nga të gjitha palët e përfshira në krijimin, sigurimin, mbl</w:t>
      </w:r>
      <w:r w:rsidR="00EC0DB0">
        <w:rPr>
          <w:rFonts w:ascii="Garamond" w:hAnsi="Garamond" w:cs="Times New Roman"/>
          <w:color w:val="000000"/>
          <w:sz w:val="24"/>
          <w:szCs w:val="24"/>
          <w:lang w:val="sq-AL"/>
        </w:rPr>
        <w:t>edhjen, përpunimin, publikimin/</w:t>
      </w:r>
      <w:r w:rsidRPr="00161C35">
        <w:rPr>
          <w:rFonts w:ascii="Garamond" w:hAnsi="Garamond" w:cs="Times New Roman"/>
          <w:color w:val="000000"/>
          <w:sz w:val="24"/>
          <w:szCs w:val="24"/>
          <w:lang w:val="sq-AL"/>
        </w:rPr>
        <w:t xml:space="preserve">ruajtjen dhe shpërndarjen e të dhënave aeronautike dhe informacionit aeronautik të nevojshëm për sigurinë e operimit, rregullsinë, ekonominë dhe </w:t>
      </w:r>
      <w:r w:rsidRPr="00161C35">
        <w:rPr>
          <w:rFonts w:ascii="Garamond" w:hAnsi="Garamond" w:cs="Times New Roman"/>
          <w:color w:val="000000"/>
          <w:sz w:val="24"/>
          <w:szCs w:val="24"/>
          <w:lang w:val="sq-AL"/>
        </w:rPr>
        <w:lastRenderedPageBreak/>
        <w:t>efikasitetin e sistemit global të menaxhimit të trafikut ajror (ATM) dhe ruajtjen e mjedisit në mënyrë të qëndrueshme.</w:t>
      </w:r>
    </w:p>
    <w:p w14:paraId="54F2D57C"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 Kjo Rregullore do të jetë e zbatueshme edhe nga entet publike ose private që ofrojnë:</w:t>
      </w:r>
    </w:p>
    <w:p w14:paraId="02F4CF97" w14:textId="08B78FC3"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a) </w:t>
      </w:r>
      <w:r w:rsidR="00052B8C" w:rsidRPr="00161C35">
        <w:rPr>
          <w:rFonts w:ascii="Garamond" w:hAnsi="Garamond" w:cs="Times New Roman"/>
          <w:color w:val="000000"/>
          <w:sz w:val="24"/>
          <w:szCs w:val="24"/>
          <w:lang w:val="sq-AL"/>
        </w:rPr>
        <w:t xml:space="preserve">shërbime </w:t>
      </w:r>
      <w:r w:rsidRPr="00161C35">
        <w:rPr>
          <w:rFonts w:ascii="Garamond" w:hAnsi="Garamond" w:cs="Times New Roman"/>
          <w:color w:val="000000"/>
          <w:sz w:val="24"/>
          <w:szCs w:val="24"/>
          <w:lang w:val="sq-AL"/>
        </w:rPr>
        <w:t>për krijimin dhe sigurimin e të dhënave të matura;</w:t>
      </w:r>
    </w:p>
    <w:p w14:paraId="04CC89A8" w14:textId="6D581768"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b) </w:t>
      </w:r>
      <w:r w:rsidR="00052B8C" w:rsidRPr="00161C35">
        <w:rPr>
          <w:rFonts w:ascii="Garamond" w:hAnsi="Garamond" w:cs="Times New Roman"/>
          <w:color w:val="000000"/>
          <w:sz w:val="24"/>
          <w:szCs w:val="24"/>
          <w:lang w:val="sq-AL"/>
        </w:rPr>
        <w:t xml:space="preserve">shërbime </w:t>
      </w:r>
      <w:r w:rsidRPr="00161C35">
        <w:rPr>
          <w:rFonts w:ascii="Garamond" w:hAnsi="Garamond" w:cs="Times New Roman"/>
          <w:color w:val="000000"/>
          <w:sz w:val="24"/>
          <w:szCs w:val="24"/>
          <w:lang w:val="sq-AL"/>
        </w:rPr>
        <w:t>të hartimit (di</w:t>
      </w:r>
      <w:r w:rsidR="00052B8C">
        <w:rPr>
          <w:rFonts w:ascii="Garamond" w:hAnsi="Garamond" w:cs="Times New Roman"/>
          <w:color w:val="000000"/>
          <w:sz w:val="24"/>
          <w:szCs w:val="24"/>
          <w:lang w:val="sq-AL"/>
        </w:rPr>
        <w:t>sen</w:t>
      </w:r>
      <w:r w:rsidRPr="00161C35">
        <w:rPr>
          <w:rFonts w:ascii="Garamond" w:hAnsi="Garamond" w:cs="Times New Roman"/>
          <w:color w:val="000000"/>
          <w:sz w:val="24"/>
          <w:szCs w:val="24"/>
          <w:lang w:val="sq-AL"/>
        </w:rPr>
        <w:t>j</w:t>
      </w:r>
      <w:r w:rsidR="00052B8C">
        <w:rPr>
          <w:rFonts w:ascii="Garamond" w:hAnsi="Garamond" w:cs="Times New Roman"/>
          <w:color w:val="000000"/>
          <w:sz w:val="24"/>
          <w:szCs w:val="24"/>
          <w:lang w:val="sq-AL"/>
        </w:rPr>
        <w:t>imit</w:t>
      </w:r>
      <w:r w:rsidRPr="00161C35">
        <w:rPr>
          <w:rFonts w:ascii="Garamond" w:hAnsi="Garamond" w:cs="Times New Roman"/>
          <w:color w:val="000000"/>
          <w:sz w:val="24"/>
          <w:szCs w:val="24"/>
          <w:lang w:val="sq-AL"/>
        </w:rPr>
        <w:t>) dhe mirëmbajtjes të procedurave të fluturimit;</w:t>
      </w:r>
    </w:p>
    <w:p w14:paraId="35C9B58C" w14:textId="499A1A53"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c) </w:t>
      </w:r>
      <w:r w:rsidR="00052B8C" w:rsidRPr="00161C35">
        <w:rPr>
          <w:rFonts w:ascii="Garamond" w:hAnsi="Garamond" w:cs="Times New Roman"/>
          <w:color w:val="000000"/>
          <w:sz w:val="24"/>
          <w:szCs w:val="24"/>
          <w:lang w:val="sq-AL"/>
        </w:rPr>
        <w:t xml:space="preserve">të </w:t>
      </w:r>
      <w:r w:rsidRPr="00161C35">
        <w:rPr>
          <w:rFonts w:ascii="Garamond" w:hAnsi="Garamond" w:cs="Times New Roman"/>
          <w:color w:val="000000"/>
          <w:sz w:val="24"/>
          <w:szCs w:val="24"/>
          <w:lang w:val="sq-AL"/>
        </w:rPr>
        <w:t>dhëna elektronike të terrenit;</w:t>
      </w:r>
    </w:p>
    <w:p w14:paraId="16467938" w14:textId="5FA61794"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d) </w:t>
      </w:r>
      <w:r w:rsidR="00052B8C" w:rsidRPr="00161C35">
        <w:rPr>
          <w:rFonts w:ascii="Garamond" w:hAnsi="Garamond" w:cs="Times New Roman"/>
          <w:color w:val="000000"/>
          <w:sz w:val="24"/>
          <w:szCs w:val="24"/>
          <w:lang w:val="sq-AL"/>
        </w:rPr>
        <w:t xml:space="preserve">të </w:t>
      </w:r>
      <w:r w:rsidRPr="00161C35">
        <w:rPr>
          <w:rFonts w:ascii="Garamond" w:hAnsi="Garamond" w:cs="Times New Roman"/>
          <w:color w:val="000000"/>
          <w:sz w:val="24"/>
          <w:szCs w:val="24"/>
          <w:lang w:val="sq-AL"/>
        </w:rPr>
        <w:t>dhëna elektronike të pengesave.</w:t>
      </w:r>
    </w:p>
    <w:p w14:paraId="28A51AD5"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3. Kjo Rregullore do të jetë e zbatueshme deri në momentin kur të dhënat aeronautike dhe informacioni aeronautik vihen në dispozicion të përdoruesit specifik nga ofruesi i shërbimit të informacionit aeronautik.</w:t>
      </w:r>
    </w:p>
    <w:p w14:paraId="61032DC6"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200014F"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3</w:t>
      </w:r>
    </w:p>
    <w:p w14:paraId="653F219E"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Përkufizime</w:t>
      </w:r>
    </w:p>
    <w:p w14:paraId="41F99625"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F01EAED"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Për qëllimet e kësaj Rregulloreje do të përdoren përkufizimet e mëposhtme:</w:t>
      </w:r>
    </w:p>
    <w:p w14:paraId="279E45A3"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Adresa e logimit</w:t>
      </w:r>
      <w:r w:rsidRPr="00161C35">
        <w:rPr>
          <w:rFonts w:ascii="Garamond" w:hAnsi="Garamond" w:cs="Times New Roman"/>
          <w:color w:val="000000"/>
          <w:sz w:val="24"/>
          <w:szCs w:val="24"/>
          <w:lang w:val="sq-AL"/>
        </w:rPr>
        <w:t>. Kredencialet që përdoren për logimin në sistemin e linkut të të dhënave të një njësie të ATS.</w:t>
      </w:r>
    </w:p>
    <w:p w14:paraId="7DE25940"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Aerodromi</w:t>
      </w:r>
      <w:r w:rsidRPr="00161C35">
        <w:rPr>
          <w:rFonts w:ascii="Garamond" w:hAnsi="Garamond" w:cs="Times New Roman"/>
          <w:color w:val="000000"/>
          <w:sz w:val="24"/>
          <w:szCs w:val="24"/>
          <w:lang w:val="sq-AL"/>
        </w:rPr>
        <w:t>. Një zonë e caktuar në tokë ose ujë (përfshirë ndërtesat, instalimet dhe pajisjet) e planëzuar për t’u përdorur tërësisht ose pjesërisht për mbërritjen, nisjen dhe lëvizjen në tokë të avionëve.</w:t>
      </w:r>
    </w:p>
    <w:p w14:paraId="6F86E0B0"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Aeroporti ndërkombëtar</w:t>
      </w:r>
      <w:r w:rsidRPr="00161C35">
        <w:rPr>
          <w:rFonts w:ascii="Garamond" w:hAnsi="Garamond" w:cs="Times New Roman"/>
          <w:color w:val="000000"/>
          <w:sz w:val="24"/>
          <w:szCs w:val="24"/>
          <w:lang w:val="sq-AL"/>
        </w:rPr>
        <w:t>. Çdo aeroport i caktuar nga Shteti Kontraktues, në territorin e të cilit ai është vendosur, si një aeroport i hyrjes dhe nisjes për trafikun ajror ndërkombëtar, në të cilin kryhen formalitete të lidhura me doganat, kalimin e kufirit, shëndetin publik, karantinën e kafshëve dhe bimëve dhe procedura të ngjashme.</w:t>
      </w:r>
    </w:p>
    <w:p w14:paraId="2466A445"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AIRAC</w:t>
      </w:r>
      <w:r w:rsidRPr="00161C35">
        <w:rPr>
          <w:rFonts w:ascii="Garamond" w:hAnsi="Garamond" w:cs="Times New Roman"/>
          <w:color w:val="000000"/>
          <w:sz w:val="24"/>
          <w:szCs w:val="24"/>
          <w:lang w:val="sq-AL"/>
        </w:rPr>
        <w:t>. Një akronim (rregullimi dhe kontrolli i informacionit aeronautik) që nënkupton një sistem që ka për qëllim njoftimin paraprak, bazuar në data efektive të përbashkëta, të rrethanave që kërkojnë ndryshime të rëndësishme në praktikat operuese.</w:t>
      </w:r>
    </w:p>
    <w:p w14:paraId="10B8A6F0"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Amendamenti i AIP</w:t>
      </w:r>
      <w:r w:rsidRPr="00161C35">
        <w:rPr>
          <w:rFonts w:ascii="Garamond" w:hAnsi="Garamond" w:cs="Times New Roman"/>
          <w:color w:val="000000"/>
          <w:sz w:val="24"/>
          <w:szCs w:val="24"/>
          <w:lang w:val="sq-AL"/>
        </w:rPr>
        <w:t>. Ndryshime të përhershme në informacionin që përfshihet në AIP.</w:t>
      </w:r>
    </w:p>
    <w:p w14:paraId="16E8FDB0"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Andulacioni i gjeoidit</w:t>
      </w:r>
      <w:r w:rsidRPr="00161C35">
        <w:rPr>
          <w:rFonts w:ascii="Garamond" w:hAnsi="Garamond" w:cs="Times New Roman"/>
          <w:color w:val="000000"/>
          <w:sz w:val="24"/>
          <w:szCs w:val="24"/>
          <w:lang w:val="sq-AL"/>
        </w:rPr>
        <w:t>. Distanca e gjeoidit më sipër (pozitive) ose më poshtë (negative) elipsoidit referues matematikor.</w:t>
      </w:r>
    </w:p>
    <w:p w14:paraId="0358FAC5" w14:textId="6EE24315" w:rsidR="00062296" w:rsidRPr="00161C35" w:rsidRDefault="00EC0DB0"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Në lidhje me elipsoidin e përcaktuar sipas Sistemit Gjeodezik Botëror - 1984 (WGS-84), diferenca midis lartësisë elipsoidale WGS-84 dhe lartësisë ortometrike paraqet andulacionin WGS-84 të gjeoidit.</w:t>
      </w:r>
    </w:p>
    <w:p w14:paraId="07990307"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Aplikacioni</w:t>
      </w:r>
      <w:r w:rsidRPr="00161C35">
        <w:rPr>
          <w:rFonts w:ascii="Garamond" w:hAnsi="Garamond" w:cs="Times New Roman"/>
          <w:color w:val="000000"/>
          <w:sz w:val="24"/>
          <w:szCs w:val="24"/>
          <w:lang w:val="sq-AL"/>
        </w:rPr>
        <w:t>. Manipulimi dhe përpunimi i të dhënave në mbështetje të kërkesave të përdoruesit (ISO 19104*).</w:t>
      </w:r>
    </w:p>
    <w:p w14:paraId="1415E482" w14:textId="73C523E9"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ASHTAM</w:t>
      </w:r>
      <w:r w:rsidRPr="00161C35">
        <w:rPr>
          <w:rFonts w:ascii="Garamond" w:hAnsi="Garamond" w:cs="Times New Roman"/>
          <w:color w:val="000000"/>
          <w:sz w:val="24"/>
          <w:szCs w:val="24"/>
          <w:lang w:val="sq-AL"/>
        </w:rPr>
        <w:t>. Një seri e veçantë e NOTAM</w:t>
      </w:r>
      <w:r w:rsidR="00E76BCA">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që njofton me anë të një formati specifik ndryshimin në veprimtarinë e një vullkani, shpërthimin vullkanik dhe/ose resë së hirit vullkanik</w:t>
      </w:r>
      <w:r w:rsidR="00052B8C">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që është me rëndësi për operimet e avionëve.</w:t>
      </w:r>
    </w:p>
    <w:p w14:paraId="26EC1536" w14:textId="32060B26"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Atributi i tiparit</w:t>
      </w:r>
      <w:r w:rsidRPr="00161C35">
        <w:rPr>
          <w:rFonts w:ascii="Garamond" w:hAnsi="Garamond" w:cs="Times New Roman"/>
          <w:color w:val="000000"/>
          <w:sz w:val="24"/>
          <w:szCs w:val="24"/>
          <w:lang w:val="sq-AL"/>
        </w:rPr>
        <w:t>. Karakteristika e një tipari (ISO 19101*).</w:t>
      </w:r>
    </w:p>
    <w:p w14:paraId="49F6851E" w14:textId="2BB4768D" w:rsidR="00062296" w:rsidRPr="00161C35" w:rsidRDefault="00EC0DB0"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 xml:space="preserve">Një atribut i tiparit ka një emër, një lloj të dhëne dhe </w:t>
      </w:r>
      <w:r w:rsidR="00062296" w:rsidRPr="000D4990">
        <w:rPr>
          <w:rFonts w:ascii="Garamond" w:hAnsi="Garamond" w:cs="Times New Roman"/>
          <w:i/>
          <w:iCs/>
          <w:color w:val="000000"/>
          <w:sz w:val="24"/>
          <w:szCs w:val="24"/>
          <w:lang w:val="sq-AL"/>
        </w:rPr>
        <w:t>një domen</w:t>
      </w:r>
      <w:r w:rsidR="00062296" w:rsidRPr="00161C35">
        <w:rPr>
          <w:rFonts w:ascii="Garamond" w:hAnsi="Garamond" w:cs="Times New Roman"/>
          <w:i/>
          <w:iCs/>
          <w:color w:val="000000"/>
          <w:sz w:val="24"/>
          <w:szCs w:val="24"/>
          <w:lang w:val="sq-AL"/>
        </w:rPr>
        <w:t xml:space="preserve"> vlerash të lidhur me të.</w:t>
      </w:r>
    </w:p>
    <w:p w14:paraId="115DBB33" w14:textId="3E60ADFF"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Baza e të dhënave për informacionin gjeohapësinor të aerodromit (AMDB)</w:t>
      </w:r>
      <w:r w:rsidRPr="00161C35">
        <w:rPr>
          <w:rFonts w:ascii="Garamond" w:hAnsi="Garamond" w:cs="Times New Roman"/>
          <w:color w:val="000000"/>
          <w:sz w:val="24"/>
          <w:szCs w:val="24"/>
          <w:lang w:val="sq-AL"/>
        </w:rPr>
        <w:t xml:space="preserve">. Një grumbullim i të dhënave për informacionin gjeohapësinor të aerodromit, të organizuar dhe </w:t>
      </w:r>
      <w:r w:rsidR="005B70BF">
        <w:rPr>
          <w:rFonts w:ascii="Garamond" w:hAnsi="Garamond" w:cs="Times New Roman"/>
          <w:color w:val="000000"/>
          <w:sz w:val="24"/>
          <w:szCs w:val="24"/>
          <w:lang w:val="sq-AL"/>
        </w:rPr>
        <w:t xml:space="preserve">të </w:t>
      </w:r>
      <w:r w:rsidRPr="00161C35">
        <w:rPr>
          <w:rFonts w:ascii="Garamond" w:hAnsi="Garamond" w:cs="Times New Roman"/>
          <w:color w:val="000000"/>
          <w:sz w:val="24"/>
          <w:szCs w:val="24"/>
          <w:lang w:val="sq-AL"/>
        </w:rPr>
        <w:t>rregulluar si një set i strukturuar i të dhënave.</w:t>
      </w:r>
    </w:p>
    <w:p w14:paraId="53E34B33"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Buletini i informacionit para fluturimit (PIB)</w:t>
      </w:r>
      <w:r w:rsidRPr="00161C35">
        <w:rPr>
          <w:rFonts w:ascii="Garamond" w:hAnsi="Garamond" w:cs="Times New Roman"/>
          <w:color w:val="000000"/>
          <w:sz w:val="24"/>
          <w:szCs w:val="24"/>
          <w:lang w:val="sq-AL"/>
        </w:rPr>
        <w:t>. Një prezantim i informacionit me rëndësi operacionale të NOTAM-eve në fuqi, përgatitur para fluturimit.</w:t>
      </w:r>
    </w:p>
    <w:p w14:paraId="51C8BBCB"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Cilësia</w:t>
      </w:r>
      <w:r w:rsidRPr="00161C35">
        <w:rPr>
          <w:rFonts w:ascii="Garamond" w:hAnsi="Garamond" w:cs="Times New Roman"/>
          <w:color w:val="000000"/>
          <w:sz w:val="24"/>
          <w:szCs w:val="24"/>
          <w:lang w:val="sq-AL"/>
        </w:rPr>
        <w:t>. Shkalla në të cilën një set karakteristikash të natyrshme plotëson kërkesat (ISO 9000*).</w:t>
      </w:r>
    </w:p>
    <w:p w14:paraId="1CD9338A" w14:textId="37FB9743" w:rsidR="00062296" w:rsidRPr="00161C35" w:rsidRDefault="0066594D"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1. </w:t>
      </w:r>
      <w:r w:rsidR="00062296" w:rsidRPr="00161C35">
        <w:rPr>
          <w:rFonts w:ascii="Garamond" w:hAnsi="Garamond" w:cs="Times New Roman"/>
          <w:i/>
          <w:iCs/>
          <w:color w:val="000000"/>
          <w:sz w:val="24"/>
          <w:szCs w:val="24"/>
          <w:lang w:val="sq-AL"/>
        </w:rPr>
        <w:t>Shprehja “cilësi” mund të përdoret me mbiemra si të dobët, të mirë ose të shkëlqyeshëm.</w:t>
      </w:r>
    </w:p>
    <w:p w14:paraId="539AF1F9" w14:textId="3A7FCF3A" w:rsidR="00062296" w:rsidRPr="00161C35" w:rsidRDefault="0066594D"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Shënimi 2. </w:t>
      </w:r>
      <w:r w:rsidR="00062296" w:rsidRPr="00161C35">
        <w:rPr>
          <w:rFonts w:ascii="Garamond" w:hAnsi="Garamond" w:cs="Times New Roman"/>
          <w:i/>
          <w:iCs/>
          <w:color w:val="000000"/>
          <w:sz w:val="24"/>
          <w:szCs w:val="24"/>
          <w:lang w:val="sq-AL"/>
        </w:rPr>
        <w:t>“</w:t>
      </w:r>
      <w:r w:rsidRPr="00161C35">
        <w:rPr>
          <w:rFonts w:ascii="Garamond" w:hAnsi="Garamond" w:cs="Times New Roman"/>
          <w:i/>
          <w:iCs/>
          <w:color w:val="000000"/>
          <w:sz w:val="24"/>
          <w:szCs w:val="24"/>
          <w:lang w:val="sq-AL"/>
        </w:rPr>
        <w:t>I</w:t>
      </w:r>
      <w:r w:rsidR="00062296" w:rsidRPr="00161C35">
        <w:rPr>
          <w:rFonts w:ascii="Garamond" w:hAnsi="Garamond" w:cs="Times New Roman"/>
          <w:i/>
          <w:iCs/>
          <w:color w:val="000000"/>
          <w:sz w:val="24"/>
          <w:szCs w:val="24"/>
          <w:lang w:val="sq-AL"/>
        </w:rPr>
        <w:t xml:space="preserve"> natyrshëm”, në krahasim me “të caktuar”, nënkupton që ekziston në diçka, veçanërisht si karakteristikë e përhershme.</w:t>
      </w:r>
    </w:p>
    <w:p w14:paraId="7A41CA2D" w14:textId="60915AF8"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lastRenderedPageBreak/>
        <w:t>Cilësia e të dhënave</w:t>
      </w:r>
      <w:r w:rsidRPr="00161C35">
        <w:rPr>
          <w:rFonts w:ascii="Garamond" w:hAnsi="Garamond" w:cs="Times New Roman"/>
          <w:color w:val="000000"/>
          <w:sz w:val="24"/>
          <w:szCs w:val="24"/>
          <w:lang w:val="sq-AL"/>
        </w:rPr>
        <w:t xml:space="preserve">. Një shkallë ose nivel sigurie që të dhënat e ofruara plotësojnë kërkesat e përdoruesit të të dhënave për sa </w:t>
      </w:r>
      <w:r w:rsidR="0066594D">
        <w:rPr>
          <w:rFonts w:ascii="Garamond" w:hAnsi="Garamond" w:cs="Times New Roman"/>
          <w:color w:val="000000"/>
          <w:sz w:val="24"/>
          <w:szCs w:val="24"/>
          <w:lang w:val="sq-AL"/>
        </w:rPr>
        <w:t>u</w:t>
      </w:r>
      <w:r w:rsidRPr="00161C35">
        <w:rPr>
          <w:rFonts w:ascii="Garamond" w:hAnsi="Garamond" w:cs="Times New Roman"/>
          <w:color w:val="000000"/>
          <w:sz w:val="24"/>
          <w:szCs w:val="24"/>
          <w:lang w:val="sq-AL"/>
        </w:rPr>
        <w:t xml:space="preserve"> përket saktësisë, rezolucionit, integritetit (ose nivelit ekuivalent të sigurisë), gjurmueshmërisë, afatshmërisë, kompletimit dhe formatit.</w:t>
      </w:r>
    </w:p>
    <w:p w14:paraId="48F60FB1"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Deklinacioni i stacionit</w:t>
      </w:r>
      <w:r w:rsidRPr="00161C35">
        <w:rPr>
          <w:rFonts w:ascii="Garamond" w:hAnsi="Garamond" w:cs="Times New Roman"/>
          <w:color w:val="000000"/>
          <w:sz w:val="24"/>
          <w:szCs w:val="24"/>
          <w:lang w:val="sq-AL"/>
        </w:rPr>
        <w:t>. Një variacion që shtrihet midis radialit të gradës zero të një VOR dhe veriut të vërtetë, i përcaktuar në kohën e kalibrimit të stacionit VOR.</w:t>
      </w:r>
    </w:p>
    <w:p w14:paraId="22C4D025"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Distanca gjeodezike</w:t>
      </w:r>
      <w:r w:rsidRPr="00161C35">
        <w:rPr>
          <w:rFonts w:ascii="Garamond" w:hAnsi="Garamond" w:cs="Times New Roman"/>
          <w:color w:val="000000"/>
          <w:sz w:val="24"/>
          <w:szCs w:val="24"/>
          <w:lang w:val="sq-AL"/>
        </w:rPr>
        <w:t>. Distanca më e shkurtër midis dy pikave në një sipërfaqe elipsoide të përcaktuar matematikisht.</w:t>
      </w:r>
    </w:p>
    <w:p w14:paraId="7371E2EC"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E dhëna aeronautike</w:t>
      </w:r>
      <w:r w:rsidRPr="00161C35">
        <w:rPr>
          <w:rFonts w:ascii="Garamond" w:hAnsi="Garamond" w:cs="Times New Roman"/>
          <w:color w:val="000000"/>
          <w:sz w:val="24"/>
          <w:szCs w:val="24"/>
          <w:lang w:val="sq-AL"/>
        </w:rPr>
        <w:t>. Paraqitja e fakteve, koncepteve ose udhëzimeve aeronautike në mënyrë të formalizuar, të përshtatshme për komunikim, interpretim ose përpunim.</w:t>
      </w:r>
    </w:p>
    <w:p w14:paraId="731B5C83"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E dhëna bazë</w:t>
      </w:r>
      <w:r w:rsidRPr="00161C35">
        <w:rPr>
          <w:rFonts w:ascii="Garamond" w:hAnsi="Garamond" w:cs="Times New Roman"/>
          <w:color w:val="000000"/>
          <w:sz w:val="24"/>
          <w:szCs w:val="24"/>
          <w:lang w:val="sq-AL"/>
        </w:rPr>
        <w:t>. Çdo e dhënë ose set të dhënash që mund të shërbejë si referencë ose bazë për llogaritjen e të dhënave të tjera (ISO 19104 *).</w:t>
      </w:r>
    </w:p>
    <w:p w14:paraId="7BB8F344" w14:textId="5B249BC9"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E dhëna bazë gjeodezike (geoedetic datum)</w:t>
      </w:r>
      <w:r w:rsidRPr="00161C35">
        <w:rPr>
          <w:rFonts w:ascii="Garamond" w:hAnsi="Garamond" w:cs="Times New Roman"/>
          <w:color w:val="000000"/>
          <w:sz w:val="24"/>
          <w:szCs w:val="24"/>
          <w:lang w:val="sq-AL"/>
        </w:rPr>
        <w:t>. Një set minimal i parametrave që kërkohen për të përcaktuar vendndodhjen dhe orientimin e sistemit lokal të referimit</w:t>
      </w:r>
      <w:r w:rsidR="00070F4E">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në lidhje me sistemin/kornizën globale të referimit.</w:t>
      </w:r>
    </w:p>
    <w:p w14:paraId="01596447"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Etapa e rrugës</w:t>
      </w:r>
      <w:r w:rsidRPr="00161C35">
        <w:rPr>
          <w:rFonts w:ascii="Garamond" w:hAnsi="Garamond" w:cs="Times New Roman"/>
          <w:color w:val="000000"/>
          <w:sz w:val="24"/>
          <w:szCs w:val="24"/>
          <w:lang w:val="sq-AL"/>
        </w:rPr>
        <w:t>. Një rrugë ose pjesë e një rruge që fluturohet pa një ulje të ndërmjetme.</w:t>
      </w:r>
    </w:p>
    <w:p w14:paraId="5D68B2E9"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Formati i të dhënave</w:t>
      </w:r>
      <w:r w:rsidRPr="00161C35">
        <w:rPr>
          <w:rFonts w:ascii="Garamond" w:hAnsi="Garamond" w:cs="Times New Roman"/>
          <w:color w:val="000000"/>
          <w:sz w:val="24"/>
          <w:szCs w:val="24"/>
          <w:lang w:val="sq-AL"/>
        </w:rPr>
        <w:t>. Një strukturë e elementeve të të dhënave, regjistrave dhe skedarëve të rregulluar për të përmbushur standardet, specifikimet ose kërkesat e cilësisë së të dhënave.</w:t>
      </w:r>
    </w:p>
    <w:p w14:paraId="14A47A8D"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Grumbullimi</w:t>
      </w:r>
      <w:r w:rsidRPr="00161C35">
        <w:rPr>
          <w:rFonts w:ascii="Garamond" w:hAnsi="Garamond" w:cs="Times New Roman"/>
          <w:color w:val="000000"/>
          <w:sz w:val="24"/>
          <w:szCs w:val="24"/>
          <w:lang w:val="sq-AL"/>
        </w:rPr>
        <w:t>. Një proces i bashkimit të të dhënave nga burime të shumta në një bazë të dhënash dhe krijimi i një baze fillestare për përpunim të mëvonshëm.</w:t>
      </w:r>
    </w:p>
    <w:p w14:paraId="04FE335D" w14:textId="26794D7B" w:rsidR="00062296" w:rsidRPr="00161C35" w:rsidRDefault="00EC0DB0"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Faza e grumbullimit përfshin kontrollin e të dhënave</w:t>
      </w:r>
      <w:r w:rsidR="00070F4E">
        <w:rPr>
          <w:rFonts w:ascii="Garamond" w:hAnsi="Garamond" w:cs="Times New Roman"/>
          <w:i/>
          <w:iCs/>
          <w:color w:val="000000"/>
          <w:sz w:val="24"/>
          <w:szCs w:val="24"/>
          <w:lang w:val="sq-AL"/>
        </w:rPr>
        <w:t>,</w:t>
      </w:r>
      <w:r w:rsidR="00062296" w:rsidRPr="00161C35">
        <w:rPr>
          <w:rFonts w:ascii="Garamond" w:hAnsi="Garamond" w:cs="Times New Roman"/>
          <w:i/>
          <w:iCs/>
          <w:color w:val="000000"/>
          <w:sz w:val="24"/>
          <w:szCs w:val="24"/>
          <w:lang w:val="sq-AL"/>
        </w:rPr>
        <w:t xml:space="preserve"> duke siguruar korrigjimin e gabimeve dhe mungesave të gjetura.</w:t>
      </w:r>
    </w:p>
    <w:p w14:paraId="27053CD8" w14:textId="4CE06A68"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Gjeoidi</w:t>
      </w:r>
      <w:r w:rsidRPr="00161C35">
        <w:rPr>
          <w:rFonts w:ascii="Garamond" w:hAnsi="Garamond" w:cs="Times New Roman"/>
          <w:color w:val="000000"/>
          <w:sz w:val="24"/>
          <w:szCs w:val="24"/>
          <w:lang w:val="sq-AL"/>
        </w:rPr>
        <w:t>. Sipërfaqja ekuipotenciale në fushën e gravitetit të Tokës</w:t>
      </w:r>
      <w:r w:rsidR="00070F4E">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e cila përkon me nivelin mesatar të patrazuar të detit (MSL)</w:t>
      </w:r>
      <w:r w:rsidR="00070F4E">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e shtrirë vazhdimisht përmes kontinenteve. </w:t>
      </w:r>
    </w:p>
    <w:p w14:paraId="0EFBFDF1" w14:textId="37A5E89F" w:rsidR="00062296" w:rsidRPr="00161C35" w:rsidRDefault="00070F4E"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 xml:space="preserve">Gjeoidi ka formë të çrregullt për shkak të shqetësimeve gravitacionale lokale (baticat e </w:t>
      </w:r>
      <w:r>
        <w:rPr>
          <w:rFonts w:ascii="Garamond" w:hAnsi="Garamond" w:cs="Times New Roman"/>
          <w:i/>
          <w:iCs/>
          <w:color w:val="000000"/>
          <w:sz w:val="24"/>
          <w:szCs w:val="24"/>
          <w:lang w:val="sq-AL"/>
        </w:rPr>
        <w:t>erës, kripësia, rryma</w:t>
      </w:r>
      <w:r w:rsidR="00062296" w:rsidRPr="00161C35">
        <w:rPr>
          <w:rFonts w:ascii="Garamond" w:hAnsi="Garamond" w:cs="Times New Roman"/>
          <w:i/>
          <w:iCs/>
          <w:color w:val="000000"/>
          <w:sz w:val="24"/>
          <w:szCs w:val="24"/>
          <w:lang w:val="sq-AL"/>
        </w:rPr>
        <w:t xml:space="preserve"> etj.) dhe drejtimi i gravitetit është pingul me gjeoidin në çdo pikë.</w:t>
      </w:r>
    </w:p>
    <w:p w14:paraId="7449C75C"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Gjurmueshmëria</w:t>
      </w:r>
      <w:r w:rsidRPr="00161C35">
        <w:rPr>
          <w:rFonts w:ascii="Garamond" w:hAnsi="Garamond" w:cs="Times New Roman"/>
          <w:color w:val="000000"/>
          <w:sz w:val="24"/>
          <w:szCs w:val="24"/>
          <w:lang w:val="sq-AL"/>
        </w:rPr>
        <w:t>. Aftësia për të gjurmuar historinë, aplikimin ose vendndodhjen e asaj që është në shqyrtim (ISO 9000*).</w:t>
      </w:r>
    </w:p>
    <w:p w14:paraId="4D721932" w14:textId="567C2453"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Kur merret parasysh produkti, gjurmueshmëria mund të lidhet me:</w:t>
      </w:r>
    </w:p>
    <w:p w14:paraId="2D3D67E9"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61C35">
        <w:rPr>
          <w:rFonts w:ascii="Garamond" w:hAnsi="Garamond" w:cs="Times New Roman"/>
          <w:i/>
          <w:iCs/>
          <w:color w:val="000000"/>
          <w:sz w:val="24"/>
          <w:szCs w:val="24"/>
          <w:lang w:val="sq-AL"/>
        </w:rPr>
        <w:t>- origjinën e materialeve dhe pjesëve;</w:t>
      </w:r>
    </w:p>
    <w:p w14:paraId="27C819D5"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61C35">
        <w:rPr>
          <w:rFonts w:ascii="Garamond" w:hAnsi="Garamond" w:cs="Times New Roman"/>
          <w:i/>
          <w:iCs/>
          <w:color w:val="000000"/>
          <w:sz w:val="24"/>
          <w:szCs w:val="24"/>
          <w:lang w:val="sq-AL"/>
        </w:rPr>
        <w:t>- historinë e përpunimit; dhe</w:t>
      </w:r>
    </w:p>
    <w:p w14:paraId="4293BF18"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i/>
          <w:iCs/>
          <w:color w:val="000000"/>
          <w:sz w:val="24"/>
          <w:szCs w:val="24"/>
          <w:lang w:val="sq-AL"/>
        </w:rPr>
        <w:t>- shpërndarjen dhe vendndodhjen e produktit pas shpërndarjes.</w:t>
      </w:r>
    </w:p>
    <w:p w14:paraId="3916D6D5" w14:textId="4B995A75"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Gjurmueshmëria e të dhënave</w:t>
      </w:r>
      <w:r w:rsidRPr="00161C35">
        <w:rPr>
          <w:rFonts w:ascii="Garamond" w:hAnsi="Garamond" w:cs="Times New Roman"/>
          <w:color w:val="000000"/>
          <w:sz w:val="24"/>
          <w:szCs w:val="24"/>
          <w:lang w:val="sq-AL"/>
        </w:rPr>
        <w:t>. Shkalla që një sistem ose një produkt i të dhënave mund të sigurojë një rekord të ndryshimeve të bëra në atë produkt</w:t>
      </w:r>
      <w:r w:rsidR="00070F4E">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duke bërë të mundur që të ndiqet një provë auditimi nga </w:t>
      </w:r>
      <w:r w:rsidR="00012072">
        <w:rPr>
          <w:rFonts w:ascii="Garamond" w:hAnsi="Garamond" w:cs="Times New Roman"/>
          <w:color w:val="000000"/>
          <w:sz w:val="24"/>
          <w:szCs w:val="24"/>
          <w:lang w:val="sq-AL"/>
        </w:rPr>
        <w:t>përdoruesi përfundimtar deri te</w:t>
      </w:r>
      <w:r w:rsidR="0040572F">
        <w:rPr>
          <w:rFonts w:ascii="Garamond" w:hAnsi="Garamond" w:cs="Times New Roman"/>
          <w:color w:val="000000"/>
          <w:sz w:val="24"/>
          <w:szCs w:val="24"/>
          <w:lang w:val="sq-AL"/>
        </w:rPr>
        <w:t>k</w:t>
      </w:r>
      <w:r w:rsidRPr="00161C35">
        <w:rPr>
          <w:rFonts w:ascii="Garamond" w:hAnsi="Garamond" w:cs="Times New Roman"/>
          <w:color w:val="000000"/>
          <w:sz w:val="24"/>
          <w:szCs w:val="24"/>
          <w:lang w:val="sq-AL"/>
        </w:rPr>
        <w:t xml:space="preserve"> origjinuesi.</w:t>
      </w:r>
    </w:p>
    <w:p w14:paraId="3C3C7E6C"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Hapësira ndërmjet posteve</w:t>
      </w:r>
      <w:r w:rsidRPr="00161C35">
        <w:rPr>
          <w:rFonts w:ascii="Garamond" w:hAnsi="Garamond" w:cs="Times New Roman"/>
          <w:color w:val="000000"/>
          <w:sz w:val="24"/>
          <w:szCs w:val="24"/>
          <w:lang w:val="sq-AL"/>
        </w:rPr>
        <w:t>. Distanca këndore ose lineare midis dy pikave ngjitur të kuotave.</w:t>
      </w:r>
    </w:p>
    <w:p w14:paraId="77CAD54A"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Harta aeronautike</w:t>
      </w:r>
      <w:r w:rsidRPr="00161C35">
        <w:rPr>
          <w:rFonts w:ascii="Garamond" w:hAnsi="Garamond" w:cs="Times New Roman"/>
          <w:color w:val="000000"/>
          <w:sz w:val="24"/>
          <w:szCs w:val="24"/>
          <w:lang w:val="sq-AL"/>
        </w:rPr>
        <w:t>. Paraqitja e një pjese të Tokës, kulturës dhe relievit të saj, e hartuar posaçërisht për të përmbushur kërkesat e lundrimit ajror.</w:t>
      </w:r>
    </w:p>
    <w:p w14:paraId="3B6572D7"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Heliporti</w:t>
      </w:r>
      <w:r w:rsidRPr="00161C35">
        <w:rPr>
          <w:rFonts w:ascii="Garamond" w:hAnsi="Garamond" w:cs="Times New Roman"/>
          <w:color w:val="000000"/>
          <w:sz w:val="24"/>
          <w:szCs w:val="24"/>
          <w:lang w:val="sq-AL"/>
        </w:rPr>
        <w:t>. Një aerodrom ose një zonë e caktuar në një strukturë e planëzuar për t’u përdorur tërësisht ose pjesërisht për mbërritjen, nisjen dhe lëvizjen në tokë të helikopterëve.</w:t>
      </w:r>
    </w:p>
    <w:p w14:paraId="3DF37ECB"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Informacioni aeronautik</w:t>
      </w:r>
      <w:r w:rsidRPr="00161C35">
        <w:rPr>
          <w:rFonts w:ascii="Garamond" w:hAnsi="Garamond" w:cs="Times New Roman"/>
          <w:color w:val="000000"/>
          <w:sz w:val="24"/>
          <w:szCs w:val="24"/>
          <w:lang w:val="sq-AL"/>
        </w:rPr>
        <w:t>. Informacioni që rrjedh nga grumbullimi, analizimi dhe formatimi i të dhënave aeronautike.</w:t>
      </w:r>
    </w:p>
    <w:p w14:paraId="4153FFAC"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Integriteti i të dhënave (niveli i sigurisë)</w:t>
      </w:r>
      <w:r w:rsidRPr="00161C35">
        <w:rPr>
          <w:rFonts w:ascii="Garamond" w:hAnsi="Garamond" w:cs="Times New Roman"/>
          <w:color w:val="000000"/>
          <w:sz w:val="24"/>
          <w:szCs w:val="24"/>
          <w:lang w:val="sq-AL"/>
        </w:rPr>
        <w:t>. Një shkallë sigurie që të dhënat aeronautike dhe vlera e tyre nuk janë humbur ose tjetërsuar që nga krijimi apo amendimi i autorizuar.</w:t>
      </w:r>
    </w:p>
    <w:p w14:paraId="4E843FBA"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Kalendari</w:t>
      </w:r>
      <w:r w:rsidRPr="00161C35">
        <w:rPr>
          <w:rFonts w:ascii="Garamond" w:hAnsi="Garamond" w:cs="Times New Roman"/>
          <w:color w:val="000000"/>
          <w:sz w:val="24"/>
          <w:szCs w:val="24"/>
          <w:lang w:val="sq-AL"/>
        </w:rPr>
        <w:t>. Sistemi diskret i referimit kohor që siguron bazën për përcaktimin e pozitës së përkohshme të rezolucionit të një dite (ISO 19108*).</w:t>
      </w:r>
    </w:p>
    <w:p w14:paraId="428D9F08" w14:textId="29A5CEAE"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 Të gjitha </w:t>
      </w:r>
      <w:r w:rsidR="00012072" w:rsidRPr="00161C35">
        <w:rPr>
          <w:rFonts w:ascii="Garamond" w:hAnsi="Garamond" w:cs="Times New Roman"/>
          <w:color w:val="000000"/>
          <w:sz w:val="24"/>
          <w:szCs w:val="24"/>
          <w:lang w:val="sq-AL"/>
        </w:rPr>
        <w:t xml:space="preserve">standardet </w:t>
      </w:r>
      <w:r w:rsidRPr="00161C35">
        <w:rPr>
          <w:rFonts w:ascii="Garamond" w:hAnsi="Garamond" w:cs="Times New Roman"/>
          <w:color w:val="000000"/>
          <w:sz w:val="24"/>
          <w:szCs w:val="24"/>
          <w:lang w:val="sq-AL"/>
        </w:rPr>
        <w:t xml:space="preserve">ISO të përmendura janë renditur në fund të </w:t>
      </w:r>
      <w:r w:rsidR="00AA1D14" w:rsidRPr="00161C35">
        <w:rPr>
          <w:rFonts w:ascii="Garamond" w:hAnsi="Garamond" w:cs="Times New Roman"/>
          <w:color w:val="000000"/>
          <w:sz w:val="24"/>
          <w:szCs w:val="24"/>
          <w:lang w:val="sq-AL"/>
        </w:rPr>
        <w:t xml:space="preserve">kreut </w:t>
      </w:r>
      <w:r w:rsidRPr="00161C35">
        <w:rPr>
          <w:rFonts w:ascii="Garamond" w:hAnsi="Garamond" w:cs="Times New Roman"/>
          <w:color w:val="000000"/>
          <w:sz w:val="24"/>
          <w:szCs w:val="24"/>
          <w:lang w:val="sq-AL"/>
        </w:rPr>
        <w:t>1.</w:t>
      </w:r>
    </w:p>
    <w:p w14:paraId="4E1AD54A" w14:textId="5585E541"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 xml:space="preserve">Kalendari </w:t>
      </w:r>
      <w:r w:rsidR="00012072" w:rsidRPr="00161C35">
        <w:rPr>
          <w:rFonts w:ascii="Garamond" w:hAnsi="Garamond" w:cs="Times New Roman"/>
          <w:b/>
          <w:bCs/>
          <w:i/>
          <w:iCs/>
          <w:color w:val="000000"/>
          <w:sz w:val="24"/>
          <w:szCs w:val="24"/>
          <w:lang w:val="sq-AL"/>
        </w:rPr>
        <w:t>gregorian</w:t>
      </w:r>
      <w:r w:rsidRPr="00161C35">
        <w:rPr>
          <w:rFonts w:ascii="Garamond" w:hAnsi="Garamond" w:cs="Times New Roman"/>
          <w:color w:val="000000"/>
          <w:sz w:val="24"/>
          <w:szCs w:val="24"/>
          <w:lang w:val="sq-AL"/>
        </w:rPr>
        <w:t xml:space="preserve">. Kalendari në përdorim të përgjithshëm; prezantuar për herë të parë në 1582 për të përcaktuar një vit që përafron më shumë me vitin tropikal sesa kalendari </w:t>
      </w:r>
      <w:r w:rsidR="00FF2E5E" w:rsidRPr="00161C35">
        <w:rPr>
          <w:rFonts w:ascii="Garamond" w:hAnsi="Garamond" w:cs="Times New Roman"/>
          <w:color w:val="000000"/>
          <w:sz w:val="24"/>
          <w:szCs w:val="24"/>
          <w:lang w:val="sq-AL"/>
        </w:rPr>
        <w:t xml:space="preserve">julian </w:t>
      </w:r>
      <w:r w:rsidRPr="00161C35">
        <w:rPr>
          <w:rFonts w:ascii="Garamond" w:hAnsi="Garamond" w:cs="Times New Roman"/>
          <w:color w:val="000000"/>
          <w:sz w:val="24"/>
          <w:szCs w:val="24"/>
          <w:lang w:val="sq-AL"/>
        </w:rPr>
        <w:t>(ISO 19108*).</w:t>
      </w:r>
    </w:p>
    <w:p w14:paraId="76755A7C" w14:textId="46FF973D"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 xml:space="preserve">Në kalendarin </w:t>
      </w:r>
      <w:r w:rsidR="00FF2E5E" w:rsidRPr="00161C35">
        <w:rPr>
          <w:rFonts w:ascii="Garamond" w:hAnsi="Garamond" w:cs="Times New Roman"/>
          <w:i/>
          <w:iCs/>
          <w:color w:val="000000"/>
          <w:sz w:val="24"/>
          <w:szCs w:val="24"/>
          <w:lang w:val="sq-AL"/>
        </w:rPr>
        <w:t>gregorian</w:t>
      </w:r>
      <w:r w:rsidR="00062296" w:rsidRPr="00161C35">
        <w:rPr>
          <w:rFonts w:ascii="Garamond" w:hAnsi="Garamond" w:cs="Times New Roman"/>
          <w:i/>
          <w:iCs/>
          <w:color w:val="000000"/>
          <w:sz w:val="24"/>
          <w:szCs w:val="24"/>
          <w:lang w:val="sq-AL"/>
        </w:rPr>
        <w:t>, vitet e zakonshme kanë 365 ditë dhe vitet e brisht</w:t>
      </w:r>
      <w:r w:rsidR="00FF2E5E">
        <w:rPr>
          <w:rFonts w:ascii="Garamond" w:hAnsi="Garamond" w:cs="Times New Roman"/>
          <w:i/>
          <w:iCs/>
          <w:color w:val="000000"/>
          <w:sz w:val="24"/>
          <w:szCs w:val="24"/>
          <w:lang w:val="sq-AL"/>
        </w:rPr>
        <w:t>a</w:t>
      </w:r>
      <w:r w:rsidR="00062296" w:rsidRPr="00161C35">
        <w:rPr>
          <w:rFonts w:ascii="Garamond" w:hAnsi="Garamond" w:cs="Times New Roman"/>
          <w:i/>
          <w:iCs/>
          <w:color w:val="000000"/>
          <w:sz w:val="24"/>
          <w:szCs w:val="24"/>
          <w:lang w:val="sq-AL"/>
        </w:rPr>
        <w:t xml:space="preserve"> 366 ditë të ndar</w:t>
      </w:r>
      <w:r w:rsidR="00FF2E5E">
        <w:rPr>
          <w:rFonts w:ascii="Garamond" w:hAnsi="Garamond" w:cs="Times New Roman"/>
          <w:i/>
          <w:iCs/>
          <w:color w:val="000000"/>
          <w:sz w:val="24"/>
          <w:szCs w:val="24"/>
          <w:lang w:val="sq-AL"/>
        </w:rPr>
        <w:t>a</w:t>
      </w:r>
      <w:r w:rsidR="00062296" w:rsidRPr="00161C35">
        <w:rPr>
          <w:rFonts w:ascii="Garamond" w:hAnsi="Garamond" w:cs="Times New Roman"/>
          <w:i/>
          <w:iCs/>
          <w:color w:val="000000"/>
          <w:sz w:val="24"/>
          <w:szCs w:val="24"/>
          <w:lang w:val="sq-AL"/>
        </w:rPr>
        <w:t xml:space="preserve"> në dymbëdhjetë muaj radhazi.</w:t>
      </w:r>
    </w:p>
    <w:p w14:paraId="0F1D48C0"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Kërkesat</w:t>
      </w:r>
      <w:r w:rsidRPr="00161C35">
        <w:rPr>
          <w:rFonts w:ascii="Garamond" w:hAnsi="Garamond" w:cs="Times New Roman"/>
          <w:color w:val="000000"/>
          <w:sz w:val="24"/>
          <w:szCs w:val="24"/>
          <w:lang w:val="sq-AL"/>
        </w:rPr>
        <w:t>. Nevojë ose pritshmëri e shprehur, e nënkuptuar përgjithësisht ose e detyrueshme (ISO 9000*).</w:t>
      </w:r>
    </w:p>
    <w:p w14:paraId="717CB168" w14:textId="2425D969"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Klasifikimi i integritetit (e dhëna aeronautike)</w:t>
      </w:r>
      <w:r w:rsidRPr="00161C35">
        <w:rPr>
          <w:rFonts w:ascii="Garamond" w:hAnsi="Garamond" w:cs="Times New Roman"/>
          <w:color w:val="000000"/>
          <w:sz w:val="24"/>
          <w:szCs w:val="24"/>
          <w:lang w:val="sq-AL"/>
        </w:rPr>
        <w:t>. Klasifikimi bazuar në rrezikun e mundshëm që vjen nga përdorimi i të dhënave të korruptuara. Të dhënat aeronautike klasifikohen</w:t>
      </w:r>
      <w:r w:rsidR="00C830C5">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si:</w:t>
      </w:r>
    </w:p>
    <w:p w14:paraId="57AEE3CF"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a) </w:t>
      </w:r>
      <w:r w:rsidRPr="00161C35">
        <w:rPr>
          <w:rFonts w:ascii="Garamond" w:hAnsi="Garamond" w:cs="Times New Roman"/>
          <w:i/>
          <w:iCs/>
          <w:color w:val="000000"/>
          <w:sz w:val="24"/>
          <w:szCs w:val="24"/>
          <w:lang w:val="sq-AL"/>
        </w:rPr>
        <w:t>të dhëna rutinë</w:t>
      </w:r>
      <w:r w:rsidRPr="00C830C5">
        <w:rPr>
          <w:rFonts w:ascii="Garamond" w:hAnsi="Garamond" w:cs="Times New Roman"/>
          <w:i/>
          <w:color w:val="000000"/>
          <w:sz w:val="24"/>
          <w:szCs w:val="24"/>
          <w:lang w:val="sq-AL"/>
        </w:rPr>
        <w:t>:</w:t>
      </w:r>
      <w:r w:rsidRPr="00161C35">
        <w:rPr>
          <w:rFonts w:ascii="Garamond" w:hAnsi="Garamond" w:cs="Times New Roman"/>
          <w:color w:val="000000"/>
          <w:sz w:val="24"/>
          <w:szCs w:val="24"/>
          <w:lang w:val="sq-AL"/>
        </w:rPr>
        <w:t xml:space="preserve"> ekziston një probabilitet shumë i ulët kur përdoren të dhëna rutinë të korruptuara që fluturimi i vazhdueshëm e i sigurt dhe ulja e një avioni do të rrezikohej rëndë me mundësinë për katastrofë;</w:t>
      </w:r>
    </w:p>
    <w:p w14:paraId="6B664DF2" w14:textId="4218FC22"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b) </w:t>
      </w:r>
      <w:r w:rsidRPr="00161C35">
        <w:rPr>
          <w:rFonts w:ascii="Garamond" w:hAnsi="Garamond" w:cs="Times New Roman"/>
          <w:i/>
          <w:iCs/>
          <w:color w:val="000000"/>
          <w:sz w:val="24"/>
          <w:szCs w:val="24"/>
          <w:lang w:val="sq-AL"/>
        </w:rPr>
        <w:t>të dhëna thelbësore</w:t>
      </w:r>
      <w:r w:rsidRPr="00C830C5">
        <w:rPr>
          <w:rFonts w:ascii="Garamond" w:hAnsi="Garamond" w:cs="Times New Roman"/>
          <w:i/>
          <w:color w:val="000000"/>
          <w:sz w:val="24"/>
          <w:szCs w:val="24"/>
          <w:lang w:val="sq-AL"/>
        </w:rPr>
        <w:t>:</w:t>
      </w:r>
      <w:r w:rsidRPr="00161C35">
        <w:rPr>
          <w:rFonts w:ascii="Garamond" w:hAnsi="Garamond" w:cs="Times New Roman"/>
          <w:color w:val="000000"/>
          <w:sz w:val="24"/>
          <w:szCs w:val="24"/>
          <w:lang w:val="sq-AL"/>
        </w:rPr>
        <w:t xml:space="preserve"> ekziston një probabilitet i ulët</w:t>
      </w:r>
      <w:r w:rsidR="00350E0F">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kur përdoren të dhëna thelbësore të korruptuara</w:t>
      </w:r>
      <w:r w:rsidR="00350E0F">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që fluturimi i vazhdueshëm e i sigurt dhe ulja e një avioni do të rrezikohej rëndë me mundësinë për katastrofë; dhe</w:t>
      </w:r>
    </w:p>
    <w:p w14:paraId="4EC91D45" w14:textId="538D6FA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c) </w:t>
      </w:r>
      <w:r w:rsidRPr="00161C35">
        <w:rPr>
          <w:rFonts w:ascii="Garamond" w:hAnsi="Garamond" w:cs="Times New Roman"/>
          <w:i/>
          <w:iCs/>
          <w:color w:val="000000"/>
          <w:sz w:val="24"/>
          <w:szCs w:val="24"/>
          <w:lang w:val="sq-AL"/>
        </w:rPr>
        <w:t>të dhëna kritike</w:t>
      </w:r>
      <w:r w:rsidRPr="00C830C5">
        <w:rPr>
          <w:rFonts w:ascii="Garamond" w:hAnsi="Garamond" w:cs="Times New Roman"/>
          <w:i/>
          <w:color w:val="000000"/>
          <w:sz w:val="24"/>
          <w:szCs w:val="24"/>
          <w:lang w:val="sq-AL"/>
        </w:rPr>
        <w:t>:</w:t>
      </w:r>
      <w:r w:rsidRPr="00161C35">
        <w:rPr>
          <w:rFonts w:ascii="Garamond" w:hAnsi="Garamond" w:cs="Times New Roman"/>
          <w:color w:val="000000"/>
          <w:sz w:val="24"/>
          <w:szCs w:val="24"/>
          <w:lang w:val="sq-AL"/>
        </w:rPr>
        <w:t xml:space="preserve"> ekziston një probabilitet i lartë</w:t>
      </w:r>
      <w:r w:rsidR="00350E0F">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kur përdoren të dhëna kritike të korruptuara që fluturimi i vazhdueshëm e i sigurt dhe ulja e një avioni do të rrezikohej rëndë me mundësinë për katastrofë.</w:t>
      </w:r>
    </w:p>
    <w:p w14:paraId="1474D0B0"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161C35">
        <w:rPr>
          <w:rFonts w:ascii="Garamond" w:hAnsi="Garamond" w:cs="Times New Roman"/>
          <w:b/>
          <w:bCs/>
          <w:i/>
          <w:iCs/>
          <w:color w:val="000000"/>
          <w:sz w:val="24"/>
          <w:szCs w:val="24"/>
          <w:lang w:val="sq-AL"/>
        </w:rPr>
        <w:t>Kompletimi i të dhënave</w:t>
      </w:r>
      <w:r w:rsidRPr="00161C35">
        <w:rPr>
          <w:rFonts w:ascii="Garamond" w:hAnsi="Garamond" w:cs="Times New Roman"/>
          <w:color w:val="000000"/>
          <w:sz w:val="24"/>
          <w:szCs w:val="24"/>
          <w:lang w:val="sq-AL"/>
        </w:rPr>
        <w:t>. Shkalla e besimit se janë siguruar të gjitha të dhënat e nevojshme për të mbështetur përdorimin e planëzuar të tyre.</w:t>
      </w:r>
    </w:p>
    <w:p w14:paraId="6076A3A3"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Komunikimi i bazuar në performancë (PBC)</w:t>
      </w:r>
      <w:r w:rsidRPr="00161C35">
        <w:rPr>
          <w:rFonts w:ascii="Garamond" w:hAnsi="Garamond" w:cs="Times New Roman"/>
          <w:color w:val="000000"/>
          <w:sz w:val="24"/>
          <w:szCs w:val="24"/>
          <w:lang w:val="sq-AL"/>
        </w:rPr>
        <w:t>. Komunikimi bazuar në specifikimet e performancës të aplikuara për ofrimin e shërbimeve të trafikut ajror.</w:t>
      </w:r>
    </w:p>
    <w:p w14:paraId="42708ACB" w14:textId="319A21EB" w:rsidR="00062296" w:rsidRPr="00161C35" w:rsidRDefault="00AA1D14"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F02C2B">
        <w:rPr>
          <w:rFonts w:ascii="Garamond" w:hAnsi="Garamond" w:cs="Times New Roman"/>
          <w:i/>
          <w:iCs/>
          <w:color w:val="000000"/>
          <w:sz w:val="24"/>
          <w:szCs w:val="24"/>
          <w:lang w:val="sq-AL"/>
        </w:rPr>
        <w:t xml:space="preserve">Shënim. </w:t>
      </w:r>
      <w:r w:rsidR="00062296" w:rsidRPr="00F02C2B">
        <w:rPr>
          <w:rFonts w:ascii="Garamond" w:hAnsi="Garamond" w:cs="Times New Roman"/>
          <w:i/>
          <w:iCs/>
          <w:color w:val="000000"/>
          <w:sz w:val="24"/>
          <w:szCs w:val="24"/>
          <w:lang w:val="sq-AL"/>
        </w:rPr>
        <w:t>Një specifikim i kërkuar për performancën e komunikimit (RCP) përfshin kërkesat e performancës së komunikimit që u janë alokuar komponentëve të sistemit</w:t>
      </w:r>
      <w:r w:rsidR="00207473">
        <w:rPr>
          <w:rFonts w:ascii="Garamond" w:hAnsi="Garamond" w:cs="Times New Roman"/>
          <w:i/>
          <w:iCs/>
          <w:color w:val="000000"/>
          <w:sz w:val="24"/>
          <w:szCs w:val="24"/>
          <w:lang w:val="sq-AL"/>
        </w:rPr>
        <w:t>,</w:t>
      </w:r>
      <w:r w:rsidR="00062296" w:rsidRPr="00F02C2B">
        <w:rPr>
          <w:rFonts w:ascii="Garamond" w:hAnsi="Garamond" w:cs="Times New Roman"/>
          <w:i/>
          <w:iCs/>
          <w:color w:val="000000"/>
          <w:sz w:val="24"/>
          <w:szCs w:val="24"/>
          <w:lang w:val="sq-AL"/>
        </w:rPr>
        <w:t xml:space="preserve"> në lidhje me komunikimin që do të ofrohet dhe kohën e duhur të transaksionit, vazhdimësinë, disponueshmërinë, integritetin, sigurinë dhe funksionalitetin e nevojshëm për operimin e propozuar në kontekstin e një koncepti të hapësirës ajrore të veçantë.</w:t>
      </w:r>
    </w:p>
    <w:p w14:paraId="72895AC5"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Komunikimet kontrollor – pilot nëpërmjet linkut të të dhënave (CPDLC)</w:t>
      </w:r>
      <w:r w:rsidRPr="00161C35">
        <w:rPr>
          <w:rFonts w:ascii="Garamond" w:hAnsi="Garamond" w:cs="Times New Roman"/>
          <w:color w:val="000000"/>
          <w:sz w:val="24"/>
          <w:szCs w:val="24"/>
          <w:lang w:val="sq-AL"/>
        </w:rPr>
        <w:t>. Një mjet komunikimi midis kontrollorit dhe pilotit, duke përdorur linkun e të dhënave për komunikimet ATC.</w:t>
      </w:r>
    </w:p>
    <w:p w14:paraId="1A6C2D48" w14:textId="6CBE6023"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Kontrolli ciklik i rastësishëm (CRC)</w:t>
      </w:r>
      <w:r w:rsidRPr="00161C35">
        <w:rPr>
          <w:rFonts w:ascii="Garamond" w:hAnsi="Garamond" w:cs="Times New Roman"/>
          <w:color w:val="000000"/>
          <w:sz w:val="24"/>
          <w:szCs w:val="24"/>
          <w:lang w:val="sq-AL"/>
        </w:rPr>
        <w:t>. Një algoritëm matematik i aplikuar në shprehjen di</w:t>
      </w:r>
      <w:r w:rsidR="00207473">
        <w:rPr>
          <w:rFonts w:ascii="Garamond" w:hAnsi="Garamond" w:cs="Times New Roman"/>
          <w:color w:val="000000"/>
          <w:sz w:val="24"/>
          <w:szCs w:val="24"/>
          <w:lang w:val="sq-AL"/>
        </w:rPr>
        <w:t>gj</w:t>
      </w:r>
      <w:r w:rsidRPr="00161C35">
        <w:rPr>
          <w:rFonts w:ascii="Garamond" w:hAnsi="Garamond" w:cs="Times New Roman"/>
          <w:color w:val="000000"/>
          <w:sz w:val="24"/>
          <w:szCs w:val="24"/>
          <w:lang w:val="sq-AL"/>
        </w:rPr>
        <w:t>itale të të dhënave që siguron një nivel sigurie kundrejt humbjes ose tjetërsimit të të dhënave.</w:t>
      </w:r>
    </w:p>
    <w:p w14:paraId="4311E46B"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Kontrolli i cilësisë</w:t>
      </w:r>
      <w:r w:rsidRPr="00161C35">
        <w:rPr>
          <w:rFonts w:ascii="Garamond" w:hAnsi="Garamond" w:cs="Times New Roman"/>
          <w:color w:val="000000"/>
          <w:sz w:val="24"/>
          <w:szCs w:val="24"/>
          <w:lang w:val="sq-AL"/>
        </w:rPr>
        <w:t>. Një pjesë e menaxhimit të cilësisë e përqendruar në përmbushjen e kërkesave të cilësisë (ISO 9000*).</w:t>
      </w:r>
    </w:p>
    <w:p w14:paraId="2074BEBB" w14:textId="007C648A"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Krijimi (e dhëna aeronautike ose informacioni aeronautik)</w:t>
      </w:r>
      <w:r w:rsidRPr="00161C35">
        <w:rPr>
          <w:rFonts w:ascii="Garamond" w:hAnsi="Garamond" w:cs="Times New Roman"/>
          <w:color w:val="000000"/>
          <w:sz w:val="24"/>
          <w:szCs w:val="24"/>
          <w:lang w:val="sq-AL"/>
        </w:rPr>
        <w:t>. Krijimi (origjinimi) i vlerës</w:t>
      </w:r>
      <w:r w:rsidR="00407C76">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që shoqërohet me të dhëna ose informacione të reja ose modifikimi i vlerës së të dhënave ose informacioneve ekzistuese.</w:t>
      </w:r>
    </w:p>
    <w:p w14:paraId="39C5C7F4" w14:textId="62091610"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Krijuesi (e dhëna aeronautike ose informacioni aeronautik)</w:t>
      </w:r>
      <w:r w:rsidRPr="00161C35">
        <w:rPr>
          <w:rFonts w:ascii="Garamond" w:hAnsi="Garamond" w:cs="Times New Roman"/>
          <w:color w:val="000000"/>
          <w:sz w:val="24"/>
          <w:szCs w:val="24"/>
          <w:lang w:val="sq-AL"/>
        </w:rPr>
        <w:t xml:space="preserve">. Një ent që është përgjegjës për krijimin (origjinimin) e të dhënave ose informacionit dhe/ose nga të cilët merr të dhëna aeronautike dhe informacion aeronautik organizata </w:t>
      </w:r>
      <w:r w:rsidRPr="000D4990">
        <w:rPr>
          <w:rFonts w:ascii="Garamond" w:hAnsi="Garamond" w:cs="Times New Roman"/>
          <w:color w:val="000000"/>
          <w:sz w:val="24"/>
          <w:szCs w:val="24"/>
          <w:lang w:val="sq-AL"/>
        </w:rPr>
        <w:t>e AIS</w:t>
      </w:r>
      <w:r w:rsidR="00407C76" w:rsidRPr="000D4990">
        <w:rPr>
          <w:rFonts w:ascii="Garamond" w:hAnsi="Garamond" w:cs="Times New Roman"/>
          <w:color w:val="000000"/>
          <w:sz w:val="24"/>
          <w:szCs w:val="24"/>
          <w:lang w:val="sq-AL"/>
        </w:rPr>
        <w:t>-it</w:t>
      </w:r>
      <w:r w:rsidRPr="000D4990">
        <w:rPr>
          <w:rFonts w:ascii="Garamond" w:hAnsi="Garamond" w:cs="Times New Roman"/>
          <w:color w:val="000000"/>
          <w:sz w:val="24"/>
          <w:szCs w:val="24"/>
          <w:lang w:val="sq-AL"/>
        </w:rPr>
        <w:t>.</w:t>
      </w:r>
    </w:p>
    <w:p w14:paraId="7394A212"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Kultura</w:t>
      </w:r>
      <w:r w:rsidRPr="00161C35">
        <w:rPr>
          <w:rFonts w:ascii="Garamond" w:hAnsi="Garamond" w:cs="Times New Roman"/>
          <w:color w:val="000000"/>
          <w:sz w:val="24"/>
          <w:szCs w:val="24"/>
          <w:lang w:val="sq-AL"/>
        </w:rPr>
        <w:t>. Të gjitha objektet e bëra nga njeriu, të ndërtuara mbi sipërfaqen e Tokës, të tilla si qytete, hekurudha dhe kanale.</w:t>
      </w:r>
    </w:p>
    <w:p w14:paraId="281A82DA" w14:textId="1D1CDBE8"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Lartësia (height)</w:t>
      </w:r>
      <w:r w:rsidRPr="00161C35">
        <w:rPr>
          <w:rFonts w:ascii="Garamond" w:hAnsi="Garamond" w:cs="Times New Roman"/>
          <w:color w:val="000000"/>
          <w:sz w:val="24"/>
          <w:szCs w:val="24"/>
          <w:lang w:val="sq-AL"/>
        </w:rPr>
        <w:t>. Distanca vertikale e një niveli, pike ose objekti</w:t>
      </w:r>
      <w:r w:rsidR="00407C76">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që konsiderohet si pikë, e matur nga një e dhënë bazë e specifikuar.</w:t>
      </w:r>
    </w:p>
    <w:p w14:paraId="1C1AB7D8"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Lartësia altimetrike (altitude)</w:t>
      </w:r>
      <w:r w:rsidRPr="00161C35">
        <w:rPr>
          <w:rFonts w:ascii="Garamond" w:hAnsi="Garamond" w:cs="Times New Roman"/>
          <w:color w:val="000000"/>
          <w:sz w:val="24"/>
          <w:szCs w:val="24"/>
          <w:lang w:val="sq-AL"/>
        </w:rPr>
        <w:t>. Distanca vertikale e një niveli, pike ose objekti që konsiderohet si pikë, e matur nga niveli mesatar i detit (MSL).</w:t>
      </w:r>
    </w:p>
    <w:p w14:paraId="480B9A5B"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Lartësia elipsoidale (lartësia gjeodezike)</w:t>
      </w:r>
      <w:r w:rsidRPr="00161C35">
        <w:rPr>
          <w:rFonts w:ascii="Garamond" w:hAnsi="Garamond" w:cs="Times New Roman"/>
          <w:color w:val="000000"/>
          <w:sz w:val="24"/>
          <w:szCs w:val="24"/>
          <w:lang w:val="sq-AL"/>
        </w:rPr>
        <w:t>. Lartësia që lidhet me elipsoidin referencë, e matur përgjatë pingules së jashtme elipsoidale përmes pikës në fjalë.</w:t>
      </w:r>
    </w:p>
    <w:p w14:paraId="002D7A71"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Lartësia MSL (elevation)</w:t>
      </w:r>
      <w:r w:rsidRPr="00161C35">
        <w:rPr>
          <w:rFonts w:ascii="Garamond" w:hAnsi="Garamond" w:cs="Times New Roman"/>
          <w:color w:val="000000"/>
          <w:sz w:val="24"/>
          <w:szCs w:val="24"/>
          <w:lang w:val="sq-AL"/>
        </w:rPr>
        <w:t>. Distanca vertikale e një pike ose niveli, në ose ngjitur me sipërfaqen e tokës, e matur nga niveli mesatar i detit.</w:t>
      </w:r>
    </w:p>
    <w:p w14:paraId="6BBEEB4F" w14:textId="772D16DD"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Lartësia ortometrike</w:t>
      </w:r>
      <w:r w:rsidRPr="00161C35">
        <w:rPr>
          <w:rFonts w:ascii="Garamond" w:hAnsi="Garamond" w:cs="Times New Roman"/>
          <w:color w:val="000000"/>
          <w:sz w:val="24"/>
          <w:szCs w:val="24"/>
          <w:lang w:val="sq-AL"/>
        </w:rPr>
        <w:t>. Lartësia e një pike</w:t>
      </w:r>
      <w:r w:rsidR="00407C76">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në lidhje me gjeoidin, e paraqitur përgjithësisht si një lartësi MSL.</w:t>
      </w:r>
    </w:p>
    <w:p w14:paraId="165620A0"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Lartësia altimetrike minimale e klierencës nga pengesat (MOCA)</w:t>
      </w:r>
      <w:r w:rsidRPr="00161C35">
        <w:rPr>
          <w:rFonts w:ascii="Garamond" w:hAnsi="Garamond" w:cs="Times New Roman"/>
          <w:color w:val="000000"/>
          <w:sz w:val="24"/>
          <w:szCs w:val="24"/>
          <w:lang w:val="sq-AL"/>
        </w:rPr>
        <w:t>. Lartësia altimetrike minimale për një segment të caktuar fluturimi që siguron klierencën e kërkuar nga pengesat.</w:t>
      </w:r>
    </w:p>
    <w:p w14:paraId="012E63C9" w14:textId="17D31659"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Lartësia altimetrike minimale e rrugës ajrore (MEA)</w:t>
      </w:r>
      <w:r w:rsidRPr="00161C35">
        <w:rPr>
          <w:rFonts w:ascii="Garamond" w:hAnsi="Garamond" w:cs="Times New Roman"/>
          <w:color w:val="000000"/>
          <w:sz w:val="24"/>
          <w:szCs w:val="24"/>
          <w:lang w:val="sq-AL"/>
        </w:rPr>
        <w:t>. Lartësia altimetrike për një segment të rrugës ajrore</w:t>
      </w:r>
      <w:r w:rsidR="00407C76">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që siguron marrjen e përshtatshme të mjeteve përkatëse të lundrimit dhe komunikimeve ATS, përputhet me strukturën e hapësirës ajrore dhe siguron klierencën e kërkuar nga pengesat.</w:t>
      </w:r>
    </w:p>
    <w:p w14:paraId="6BB6B856"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Lundrimi i bazuar në performancë (PBN)</w:t>
      </w:r>
      <w:r w:rsidRPr="00161C35">
        <w:rPr>
          <w:rFonts w:ascii="Garamond" w:hAnsi="Garamond" w:cs="Times New Roman"/>
          <w:color w:val="000000"/>
          <w:sz w:val="24"/>
          <w:szCs w:val="24"/>
          <w:lang w:val="sq-AL"/>
        </w:rPr>
        <w:t>. Lundrimi në zonë bazuar në kërkesat e performancës për avionët që operojnë përgjatë një rruge ajrore ATS, në një procedurë të afrimit instrumental ose në një hapësirë ajrore të caktuar.</w:t>
      </w:r>
    </w:p>
    <w:p w14:paraId="5BCA9C6D" w14:textId="465628DB"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 xml:space="preserve">Kërkesat e performancës shprehen në specifikimet e lundrimit (specifikimi RNAV, specifikimi RNP) për sa </w:t>
      </w:r>
      <w:r w:rsidR="00407C76">
        <w:rPr>
          <w:rFonts w:ascii="Garamond" w:hAnsi="Garamond" w:cs="Times New Roman"/>
          <w:i/>
          <w:iCs/>
          <w:color w:val="000000"/>
          <w:sz w:val="24"/>
          <w:szCs w:val="24"/>
          <w:lang w:val="sq-AL"/>
        </w:rPr>
        <w:t>u</w:t>
      </w:r>
      <w:r w:rsidR="00062296" w:rsidRPr="00161C35">
        <w:rPr>
          <w:rFonts w:ascii="Garamond" w:hAnsi="Garamond" w:cs="Times New Roman"/>
          <w:i/>
          <w:iCs/>
          <w:color w:val="000000"/>
          <w:sz w:val="24"/>
          <w:szCs w:val="24"/>
          <w:lang w:val="sq-AL"/>
        </w:rPr>
        <w:t xml:space="preserve"> përket saktësisë, integritetit, vazhdimësisë, disponueshmërisë dhe funksionalitetit të nevojshëm për operimin e propozuar në kontekstin e një koncepti të hapësirës ajrore të veçantë.</w:t>
      </w:r>
    </w:p>
    <w:p w14:paraId="06DFD73F" w14:textId="726A2B4D"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Lundrimi në zonë (RNAV)</w:t>
      </w:r>
      <w:r w:rsidRPr="00161C35">
        <w:rPr>
          <w:rFonts w:ascii="Garamond" w:hAnsi="Garamond" w:cs="Times New Roman"/>
          <w:color w:val="000000"/>
          <w:sz w:val="24"/>
          <w:szCs w:val="24"/>
          <w:lang w:val="sq-AL"/>
        </w:rPr>
        <w:t>. Një metodë e lundrimit e cila lejon operimin e avionit në çdo rrugë të dëshiruar fluturimi brenda zonës së mbulimit të pajisjeve ndihmëse të lundrimit në tokë ose hapësirë ose brenda kufijve të kapacitetit së pajisjeve ndihmëse të vetëmjaftueshme në bordin e avionit, ose një kombinimi i këtyre.</w:t>
      </w:r>
    </w:p>
    <w:p w14:paraId="5451309A" w14:textId="2F5C8404"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Lundrimi në zonë përfshin lundrimin të bazuar në performancë, si dhe operime të tjera që nuk plotësojnë përkufizimin e lundrimit të bazuar në performancë.</w:t>
      </w:r>
    </w:p>
    <w:p w14:paraId="49C25DEF"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Lloji i tiparit</w:t>
      </w:r>
      <w:r w:rsidRPr="00161C35">
        <w:rPr>
          <w:rFonts w:ascii="Garamond" w:hAnsi="Garamond" w:cs="Times New Roman"/>
          <w:color w:val="000000"/>
          <w:sz w:val="24"/>
          <w:szCs w:val="24"/>
          <w:lang w:val="sq-AL"/>
        </w:rPr>
        <w:t>. Klasa e dukurive të botës reale me veti të përbashkëta (ISO 19110*).</w:t>
      </w:r>
    </w:p>
    <w:p w14:paraId="409A796F" w14:textId="2B96A9C0"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Në një katalog të tipareve, niveli bazë i klasifikimit është lloji i tiparit.</w:t>
      </w:r>
    </w:p>
    <w:p w14:paraId="0131687A"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Marrëdhënia e tiparit</w:t>
      </w:r>
      <w:r w:rsidRPr="00161C35">
        <w:rPr>
          <w:rFonts w:ascii="Garamond" w:hAnsi="Garamond" w:cs="Times New Roman"/>
          <w:color w:val="000000"/>
          <w:sz w:val="24"/>
          <w:szCs w:val="24"/>
          <w:lang w:val="sq-AL"/>
        </w:rPr>
        <w:t>. Marrëdhënia që lidh rastet e një lloj tipari me rastet e të njëjtit ose të një lloj tipari të ndryshëm (ISO 19101*).</w:t>
      </w:r>
    </w:p>
    <w:p w14:paraId="5F81B8EE" w14:textId="067B42D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Marrëveshjet e drejtpërdrejta të tranzitit</w:t>
      </w:r>
      <w:r w:rsidRPr="00161C35">
        <w:rPr>
          <w:rFonts w:ascii="Garamond" w:hAnsi="Garamond" w:cs="Times New Roman"/>
          <w:color w:val="000000"/>
          <w:sz w:val="24"/>
          <w:szCs w:val="24"/>
          <w:lang w:val="sq-AL"/>
        </w:rPr>
        <w:t>. Marrëveshje të veçanta të miratuara nga autoritetet publike të interesuara me anë të të cilave trafiku</w:t>
      </w:r>
      <w:r w:rsidR="00407C76">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që është duke ndaluar shkurtimisht në kalimin e tij përmes </w:t>
      </w:r>
      <w:r w:rsidR="00407C76" w:rsidRPr="00161C35">
        <w:rPr>
          <w:rFonts w:ascii="Garamond" w:hAnsi="Garamond" w:cs="Times New Roman"/>
          <w:color w:val="000000"/>
          <w:sz w:val="24"/>
          <w:szCs w:val="24"/>
          <w:lang w:val="sq-AL"/>
        </w:rPr>
        <w:t xml:space="preserve">shtetit kontraktues </w:t>
      </w:r>
      <w:r w:rsidRPr="00161C35">
        <w:rPr>
          <w:rFonts w:ascii="Garamond" w:hAnsi="Garamond" w:cs="Times New Roman"/>
          <w:color w:val="000000"/>
          <w:sz w:val="24"/>
          <w:szCs w:val="24"/>
          <w:lang w:val="sq-AL"/>
        </w:rPr>
        <w:t>mund të mbetet nën kontrollin e tyre të drejtpërdrejtë</w:t>
      </w:r>
    </w:p>
    <w:p w14:paraId="0EA06D8A" w14:textId="02D9D44A"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Mbulesa (</w:t>
      </w:r>
      <w:r w:rsidR="00407C76" w:rsidRPr="00161C35">
        <w:rPr>
          <w:rFonts w:ascii="Garamond" w:hAnsi="Garamond" w:cs="Times New Roman"/>
          <w:b/>
          <w:bCs/>
          <w:i/>
          <w:iCs/>
          <w:color w:val="000000"/>
          <w:sz w:val="24"/>
          <w:szCs w:val="24"/>
          <w:lang w:val="sq-AL"/>
        </w:rPr>
        <w:t>kanopi</w:t>
      </w:r>
      <w:r w:rsidRPr="00161C35">
        <w:rPr>
          <w:rFonts w:ascii="Garamond" w:hAnsi="Garamond" w:cs="Times New Roman"/>
          <w:b/>
          <w:bCs/>
          <w:i/>
          <w:iCs/>
          <w:color w:val="000000"/>
          <w:sz w:val="24"/>
          <w:szCs w:val="24"/>
          <w:lang w:val="sq-AL"/>
        </w:rPr>
        <w:t>)</w:t>
      </w:r>
      <w:r w:rsidRPr="00161C35">
        <w:rPr>
          <w:rFonts w:ascii="Garamond" w:hAnsi="Garamond" w:cs="Times New Roman"/>
          <w:color w:val="000000"/>
          <w:sz w:val="24"/>
          <w:szCs w:val="24"/>
          <w:lang w:val="sq-AL"/>
        </w:rPr>
        <w:t>. Toka e zhveshur e mbuluar nga bimësia.</w:t>
      </w:r>
    </w:p>
    <w:p w14:paraId="3B96F55D"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Menaxhimi i cilësisë</w:t>
      </w:r>
      <w:r w:rsidRPr="00161C35">
        <w:rPr>
          <w:rFonts w:ascii="Garamond" w:hAnsi="Garamond" w:cs="Times New Roman"/>
          <w:color w:val="000000"/>
          <w:sz w:val="24"/>
          <w:szCs w:val="24"/>
          <w:lang w:val="sq-AL"/>
        </w:rPr>
        <w:t>. Aktivitetet e koordinuara për të drejtuar dhe kontrolluar një organizatë në lidhje me cilësinë (ISO 9000*).</w:t>
      </w:r>
    </w:p>
    <w:p w14:paraId="294FCD66" w14:textId="1976F40C"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Menaxhimi i informacionit aeronautik (AIM)</w:t>
      </w:r>
      <w:r w:rsidRPr="00161C35">
        <w:rPr>
          <w:rFonts w:ascii="Garamond" w:hAnsi="Garamond" w:cs="Times New Roman"/>
          <w:color w:val="000000"/>
          <w:sz w:val="24"/>
          <w:szCs w:val="24"/>
          <w:lang w:val="sq-AL"/>
        </w:rPr>
        <w:t>. Menaxhimi dinamik dhe i integruar i informacionit aeronautik përmes sigurimit dhe shkëmbimit të të dhënave aeronautike di</w:t>
      </w:r>
      <w:r w:rsidR="0010127C">
        <w:rPr>
          <w:rFonts w:ascii="Garamond" w:hAnsi="Garamond" w:cs="Times New Roman"/>
          <w:color w:val="000000"/>
          <w:sz w:val="24"/>
          <w:szCs w:val="24"/>
          <w:lang w:val="sq-AL"/>
        </w:rPr>
        <w:t>gj</w:t>
      </w:r>
      <w:r w:rsidRPr="00161C35">
        <w:rPr>
          <w:rFonts w:ascii="Garamond" w:hAnsi="Garamond" w:cs="Times New Roman"/>
          <w:color w:val="000000"/>
          <w:sz w:val="24"/>
          <w:szCs w:val="24"/>
          <w:lang w:val="sq-AL"/>
        </w:rPr>
        <w:t>itale</w:t>
      </w:r>
      <w:r w:rsidR="00407C76">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që sigurojnë cilësinë e kërkuar në bashkëpunim me të gjitha palët.</w:t>
      </w:r>
    </w:p>
    <w:p w14:paraId="75878902"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Menaxhimi i trafikut ajror (ATM)</w:t>
      </w:r>
      <w:r w:rsidRPr="00161C35">
        <w:rPr>
          <w:rFonts w:ascii="Garamond" w:hAnsi="Garamond" w:cs="Times New Roman"/>
          <w:color w:val="000000"/>
          <w:sz w:val="24"/>
          <w:szCs w:val="24"/>
          <w:lang w:val="sq-AL"/>
        </w:rPr>
        <w:t>. Menaxhimi dinamik, i integruar i trafikut ajror dhe hapësirës ajrore (përfshirë shërbimet e trafikut ajror, menaxhimin e hapësirës ajrore dhe menaxhimin e fluksit të trafikut ajror) – në mënyrë të sigurt, efikase dhe ekonomike – përmes sigurimit të pajisjeve dhe shërbimeve të pandërprera në bashkëpunim me të gjitha palët dhe duke përfshirë funksionet në tokë dhe në hapësirë.</w:t>
      </w:r>
    </w:p>
    <w:p w14:paraId="6BA01273"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Metadata</w:t>
      </w:r>
      <w:r w:rsidRPr="00161C35">
        <w:rPr>
          <w:rFonts w:ascii="Garamond" w:hAnsi="Garamond" w:cs="Times New Roman"/>
          <w:color w:val="000000"/>
          <w:sz w:val="24"/>
          <w:szCs w:val="24"/>
          <w:lang w:val="sq-AL"/>
        </w:rPr>
        <w:t>. Të dhëna në lidhje me të dhënat (ISO 19115*).</w:t>
      </w:r>
    </w:p>
    <w:p w14:paraId="76F0C860" w14:textId="64F3B43C"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Një përshkrim i strukturuar i përmbajtjes, cilësisë, gjendjes ose karakteristikave të tjera të të dhënave.</w:t>
      </w:r>
    </w:p>
    <w:p w14:paraId="0E43FBCC" w14:textId="6B4DC6E1"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 xml:space="preserve">Modeli </w:t>
      </w:r>
      <w:r w:rsidR="00407C76" w:rsidRPr="00161C35">
        <w:rPr>
          <w:rFonts w:ascii="Garamond" w:hAnsi="Garamond" w:cs="Times New Roman"/>
          <w:b/>
          <w:bCs/>
          <w:i/>
          <w:iCs/>
          <w:color w:val="000000"/>
          <w:sz w:val="24"/>
          <w:szCs w:val="24"/>
          <w:lang w:val="sq-AL"/>
        </w:rPr>
        <w:t>Di</w:t>
      </w:r>
      <w:r w:rsidR="00407C76">
        <w:rPr>
          <w:rFonts w:ascii="Garamond" w:hAnsi="Garamond" w:cs="Times New Roman"/>
          <w:b/>
          <w:bCs/>
          <w:i/>
          <w:iCs/>
          <w:color w:val="000000"/>
          <w:sz w:val="24"/>
          <w:szCs w:val="24"/>
          <w:lang w:val="sq-AL"/>
        </w:rPr>
        <w:t>gji</w:t>
      </w:r>
      <w:r w:rsidR="00407C76" w:rsidRPr="00161C35">
        <w:rPr>
          <w:rFonts w:ascii="Garamond" w:hAnsi="Garamond" w:cs="Times New Roman"/>
          <w:b/>
          <w:bCs/>
          <w:i/>
          <w:iCs/>
          <w:color w:val="000000"/>
          <w:sz w:val="24"/>
          <w:szCs w:val="24"/>
          <w:lang w:val="sq-AL"/>
        </w:rPr>
        <w:t xml:space="preserve">tal </w:t>
      </w:r>
      <w:r w:rsidRPr="00161C35">
        <w:rPr>
          <w:rFonts w:ascii="Garamond" w:hAnsi="Garamond" w:cs="Times New Roman"/>
          <w:b/>
          <w:bCs/>
          <w:i/>
          <w:iCs/>
          <w:color w:val="000000"/>
          <w:sz w:val="24"/>
          <w:szCs w:val="24"/>
          <w:lang w:val="sq-AL"/>
        </w:rPr>
        <w:t>i Lartësive MSL (DEM)</w:t>
      </w:r>
      <w:r w:rsidRPr="00161C35">
        <w:rPr>
          <w:rFonts w:ascii="Garamond" w:hAnsi="Garamond" w:cs="Times New Roman"/>
          <w:color w:val="000000"/>
          <w:sz w:val="24"/>
          <w:szCs w:val="24"/>
          <w:lang w:val="sq-AL"/>
        </w:rPr>
        <w:t>. Paraqitja e sipërfaqes së terrenit nga vlerat e vazhdueshme të lartësive MSL në të gjitha kryqëzimet e rrjetit të caktuar, nisur nga një e dhënë bazë gjeodezike.</w:t>
      </w:r>
    </w:p>
    <w:p w14:paraId="611F6A65" w14:textId="75E1B068"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Modeli di</w:t>
      </w:r>
      <w:r w:rsidR="00407C76">
        <w:rPr>
          <w:rFonts w:ascii="Garamond" w:hAnsi="Garamond" w:cs="Times New Roman"/>
          <w:i/>
          <w:iCs/>
          <w:color w:val="000000"/>
          <w:sz w:val="24"/>
          <w:szCs w:val="24"/>
          <w:lang w:val="sq-AL"/>
        </w:rPr>
        <w:t>gj</w:t>
      </w:r>
      <w:r w:rsidR="00062296" w:rsidRPr="00161C35">
        <w:rPr>
          <w:rFonts w:ascii="Garamond" w:hAnsi="Garamond" w:cs="Times New Roman"/>
          <w:i/>
          <w:iCs/>
          <w:color w:val="000000"/>
          <w:sz w:val="24"/>
          <w:szCs w:val="24"/>
          <w:lang w:val="sq-AL"/>
        </w:rPr>
        <w:t>ital i terrenit (DTM) nganjëherë quhet DEM.</w:t>
      </w:r>
    </w:p>
    <w:p w14:paraId="0D4181C1"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Niveli i besimit</w:t>
      </w:r>
      <w:r w:rsidRPr="00161C35">
        <w:rPr>
          <w:rFonts w:ascii="Garamond" w:hAnsi="Garamond" w:cs="Times New Roman"/>
          <w:color w:val="000000"/>
          <w:sz w:val="24"/>
          <w:szCs w:val="24"/>
          <w:lang w:val="sq-AL"/>
        </w:rPr>
        <w:t>. Probabiliteti që vlera e vërtetë e një parametri të jetë brenda një intervali të caktuar afër vlerësimit të vlerës së tij.</w:t>
      </w:r>
    </w:p>
    <w:p w14:paraId="251B9385" w14:textId="795E6AA5"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Intervali zakonisht quhet saktësia e vlerësimit.</w:t>
      </w:r>
    </w:p>
    <w:p w14:paraId="2DF716F4"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NOTAM</w:t>
      </w:r>
      <w:r w:rsidRPr="00161C35">
        <w:rPr>
          <w:rFonts w:ascii="Garamond" w:hAnsi="Garamond" w:cs="Times New Roman"/>
          <w:color w:val="000000"/>
          <w:sz w:val="24"/>
          <w:szCs w:val="24"/>
          <w:lang w:val="sq-AL"/>
        </w:rPr>
        <w:t>. Një njoftim i shpërndarë me anë të mjeteve të telekomunikacionit që përmban informacione lidhur me krijimin, gjendjen ose ndryshimin në çdo strukturë, shërbim, procedurë aeronautike ose rrezik, njohja në kohë e të cilave është thelbësore për personelin e lidhur me operimet e fluturimit.</w:t>
      </w:r>
    </w:p>
    <w:p w14:paraId="7B386CF9"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Parimet e faktorëve njerëzorë</w:t>
      </w:r>
      <w:r w:rsidRPr="00161C35">
        <w:rPr>
          <w:rFonts w:ascii="Garamond" w:hAnsi="Garamond" w:cs="Times New Roman"/>
          <w:color w:val="000000"/>
          <w:sz w:val="24"/>
          <w:szCs w:val="24"/>
          <w:lang w:val="sq-AL"/>
        </w:rPr>
        <w:t>. Parimet që ndiqen në hartimin, certifikimin, trajnimin, operimin dhe mirëmbajtjen aeronautike, të cilat kërkojnë një ndërveprim të sigurt ndërmjet njeriut dhe përbërësve të tjerë të sistemit me konsideratën e duhur për performancën e njeriut.</w:t>
      </w:r>
    </w:p>
    <w:p w14:paraId="3EB98099" w14:textId="7AE27A06"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Pengesa</w:t>
      </w:r>
      <w:r w:rsidRPr="00161C35">
        <w:rPr>
          <w:rFonts w:ascii="Garamond" w:hAnsi="Garamond" w:cs="Times New Roman"/>
          <w:color w:val="000000"/>
          <w:sz w:val="24"/>
          <w:szCs w:val="24"/>
          <w:lang w:val="sq-AL"/>
        </w:rPr>
        <w:t>. Të gjitha objektet fikse (qoftë të përkohshme ose të përhershme) dhe të lëvizshme ose pjesë të tyre, që:</w:t>
      </w:r>
    </w:p>
    <w:p w14:paraId="6D873609"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a) ndodhen në një zonë të planëzuar për lëvizjen në sipërfaqe të avionëve; ose</w:t>
      </w:r>
    </w:p>
    <w:p w14:paraId="7730E9E8"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b) shtrihen mbi një sipërfaqe të caktuar e planëzuar për mbrojtjen e avionëve gjatë fluturimit; ose</w:t>
      </w:r>
    </w:p>
    <w:p w14:paraId="2A8A6630"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c) qëndrojnë jashtë atyre sipërfaqeve të caktuara dhe që janë vlerësuar si rrezik për lundrimin ajror.</w:t>
      </w:r>
    </w:p>
    <w:p w14:paraId="1A7F117D"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Përdoruesi specifik i të dhënave</w:t>
      </w:r>
      <w:r w:rsidRPr="00161C35">
        <w:rPr>
          <w:rFonts w:ascii="Garamond" w:hAnsi="Garamond" w:cs="Times New Roman"/>
          <w:color w:val="000000"/>
          <w:sz w:val="24"/>
          <w:szCs w:val="24"/>
          <w:lang w:val="sq-AL"/>
        </w:rPr>
        <w:t>. Enti që merr të dhëna ose informacion aeronautik nga shërbimi i informacionit aeronautik.</w:t>
      </w:r>
    </w:p>
    <w:p w14:paraId="17CE97EB"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Portretizimi</w:t>
      </w:r>
      <w:r w:rsidRPr="00161C35">
        <w:rPr>
          <w:rFonts w:ascii="Garamond" w:hAnsi="Garamond" w:cs="Times New Roman"/>
          <w:color w:val="000000"/>
          <w:sz w:val="24"/>
          <w:szCs w:val="24"/>
          <w:lang w:val="sq-AL"/>
        </w:rPr>
        <w:t>. Prezantimi i informacionit te njerëzit (ISO 19117*).</w:t>
      </w:r>
    </w:p>
    <w:p w14:paraId="6BA6CBFD" w14:textId="35D971CB" w:rsidR="00062296" w:rsidRPr="000D4990"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Pozicioni (gjeografik)</w:t>
      </w:r>
      <w:r w:rsidRPr="00161C35">
        <w:rPr>
          <w:rFonts w:ascii="Garamond" w:hAnsi="Garamond" w:cs="Times New Roman"/>
          <w:color w:val="000000"/>
          <w:sz w:val="24"/>
          <w:szCs w:val="24"/>
          <w:lang w:val="sq-AL"/>
        </w:rPr>
        <w:t xml:space="preserve">. Seti i koordinatave (gjerësia dhe gjatësia) </w:t>
      </w:r>
      <w:r w:rsidRPr="000D4990">
        <w:rPr>
          <w:rFonts w:ascii="Garamond" w:hAnsi="Garamond" w:cs="Times New Roman"/>
          <w:color w:val="000000"/>
          <w:sz w:val="24"/>
          <w:szCs w:val="24"/>
          <w:lang w:val="sq-AL"/>
        </w:rPr>
        <w:t>që i referohet elipsoidit referencë</w:t>
      </w:r>
      <w:r w:rsidR="00631071" w:rsidRPr="000D4990">
        <w:rPr>
          <w:rFonts w:ascii="Garamond" w:hAnsi="Garamond" w:cs="Times New Roman"/>
          <w:color w:val="000000"/>
          <w:sz w:val="24"/>
          <w:szCs w:val="24"/>
          <w:lang w:val="sq-AL"/>
        </w:rPr>
        <w:t>,</w:t>
      </w:r>
      <w:r w:rsidRPr="000D4990">
        <w:rPr>
          <w:rFonts w:ascii="Garamond" w:hAnsi="Garamond" w:cs="Times New Roman"/>
          <w:color w:val="000000"/>
          <w:sz w:val="24"/>
          <w:szCs w:val="24"/>
          <w:lang w:val="sq-AL"/>
        </w:rPr>
        <w:t xml:space="preserve"> matematikor</w:t>
      </w:r>
      <w:r w:rsidR="00631071" w:rsidRPr="000D4990">
        <w:rPr>
          <w:rFonts w:ascii="Garamond" w:hAnsi="Garamond" w:cs="Times New Roman"/>
          <w:color w:val="000000"/>
          <w:sz w:val="24"/>
          <w:szCs w:val="24"/>
          <w:lang w:val="sq-AL"/>
        </w:rPr>
        <w:t>,</w:t>
      </w:r>
      <w:r w:rsidRPr="000D4990">
        <w:rPr>
          <w:rFonts w:ascii="Garamond" w:hAnsi="Garamond" w:cs="Times New Roman"/>
          <w:color w:val="000000"/>
          <w:sz w:val="24"/>
          <w:szCs w:val="24"/>
          <w:lang w:val="sq-AL"/>
        </w:rPr>
        <w:t xml:space="preserve"> i cili përcakton pozicionin e një pike në sipërfaqen e Tokës.</w:t>
      </w:r>
    </w:p>
    <w:p w14:paraId="78EC9CE5"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D4990">
        <w:rPr>
          <w:rFonts w:ascii="Garamond" w:hAnsi="Garamond" w:cs="Times New Roman"/>
          <w:b/>
          <w:bCs/>
          <w:i/>
          <w:iCs/>
          <w:color w:val="000000"/>
          <w:sz w:val="24"/>
          <w:szCs w:val="24"/>
          <w:lang w:val="sq-AL"/>
        </w:rPr>
        <w:t>Precizioni</w:t>
      </w:r>
      <w:r w:rsidRPr="000D4990">
        <w:rPr>
          <w:rFonts w:ascii="Garamond" w:hAnsi="Garamond" w:cs="Times New Roman"/>
          <w:color w:val="000000"/>
          <w:sz w:val="24"/>
          <w:szCs w:val="24"/>
          <w:lang w:val="sq-AL"/>
        </w:rPr>
        <w:t>. Diferenca</w:t>
      </w:r>
      <w:r w:rsidRPr="00161C35">
        <w:rPr>
          <w:rFonts w:ascii="Garamond" w:hAnsi="Garamond" w:cs="Times New Roman"/>
          <w:color w:val="000000"/>
          <w:sz w:val="24"/>
          <w:szCs w:val="24"/>
          <w:lang w:val="sq-AL"/>
        </w:rPr>
        <w:t xml:space="preserve"> më e vogël që mund të dallohet në mënyrë të besueshme nga një proces matjeje.</w:t>
      </w:r>
    </w:p>
    <w:p w14:paraId="284C044A" w14:textId="36A24325"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Në lidhje me matjet gjeodezike, saktësia është një shkallë e përsosjes në kryerjen e një operimi ose një shkalle të përsosmërisë në instrumentet dhe metodat e përdorura gjatë kryerjes së matjeve.</w:t>
      </w:r>
    </w:p>
    <w:p w14:paraId="074D518B" w14:textId="0A8C07F6"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Produktet e informacionit aeronautik</w:t>
      </w:r>
      <w:r w:rsidRPr="00161C35">
        <w:rPr>
          <w:rFonts w:ascii="Garamond" w:hAnsi="Garamond" w:cs="Times New Roman"/>
          <w:color w:val="000000"/>
          <w:sz w:val="24"/>
          <w:szCs w:val="24"/>
          <w:lang w:val="sq-AL"/>
        </w:rPr>
        <w:t>. Të dhënat aeronautike dhe informacioni aeronautik të siguruara ose si sete të të dhënave di</w:t>
      </w:r>
      <w:r w:rsidR="00631071">
        <w:rPr>
          <w:rFonts w:ascii="Garamond" w:hAnsi="Garamond" w:cs="Times New Roman"/>
          <w:color w:val="000000"/>
          <w:sz w:val="24"/>
          <w:szCs w:val="24"/>
          <w:lang w:val="sq-AL"/>
        </w:rPr>
        <w:t>gj</w:t>
      </w:r>
      <w:r w:rsidRPr="00161C35">
        <w:rPr>
          <w:rFonts w:ascii="Garamond" w:hAnsi="Garamond" w:cs="Times New Roman"/>
          <w:color w:val="000000"/>
          <w:sz w:val="24"/>
          <w:szCs w:val="24"/>
          <w:lang w:val="sq-AL"/>
        </w:rPr>
        <w:t>itale ose si një prezantim i standardizuar në letër apo media elektronike. Produktet e informacionit aeronautik përfshijnë:</w:t>
      </w:r>
    </w:p>
    <w:p w14:paraId="3C3DFFFD" w14:textId="136C1159"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 Publikimi i Informacionit Aeronautik (AIP), përfshirë </w:t>
      </w:r>
      <w:r w:rsidR="00631071" w:rsidRPr="00161C35">
        <w:rPr>
          <w:rFonts w:ascii="Garamond" w:hAnsi="Garamond" w:cs="Times New Roman"/>
          <w:color w:val="000000"/>
          <w:sz w:val="24"/>
          <w:szCs w:val="24"/>
          <w:lang w:val="sq-AL"/>
        </w:rPr>
        <w:t>amendamentet dhe suplementet;</w:t>
      </w:r>
    </w:p>
    <w:p w14:paraId="3192531F"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Qarkoret e Informacionit Aeronautik (AIC);</w:t>
      </w:r>
    </w:p>
    <w:p w14:paraId="558B874E"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hartat aeronautike;</w:t>
      </w:r>
    </w:p>
    <w:p w14:paraId="64D29A45"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NOTAM; dhe</w:t>
      </w:r>
    </w:p>
    <w:p w14:paraId="7E752839" w14:textId="1206FC2C"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sete të të dhënave di</w:t>
      </w:r>
      <w:r w:rsidR="00631071">
        <w:rPr>
          <w:rFonts w:ascii="Garamond" w:hAnsi="Garamond" w:cs="Times New Roman"/>
          <w:color w:val="000000"/>
          <w:sz w:val="24"/>
          <w:szCs w:val="24"/>
          <w:lang w:val="sq-AL"/>
        </w:rPr>
        <w:t>gj</w:t>
      </w:r>
      <w:r w:rsidRPr="00161C35">
        <w:rPr>
          <w:rFonts w:ascii="Garamond" w:hAnsi="Garamond" w:cs="Times New Roman"/>
          <w:color w:val="000000"/>
          <w:sz w:val="24"/>
          <w:szCs w:val="24"/>
          <w:lang w:val="sq-AL"/>
        </w:rPr>
        <w:t>itale.</w:t>
      </w:r>
    </w:p>
    <w:p w14:paraId="6F9506C5" w14:textId="7939CED3" w:rsidR="00062296" w:rsidRPr="00161C35" w:rsidRDefault="00062296"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61C35">
        <w:rPr>
          <w:rFonts w:ascii="Garamond" w:hAnsi="Garamond" w:cs="Times New Roman"/>
          <w:i/>
          <w:iCs/>
          <w:color w:val="000000"/>
          <w:sz w:val="24"/>
          <w:szCs w:val="24"/>
          <w:lang w:val="sq-AL"/>
        </w:rPr>
        <w:t>Shënim. Produktet e informacionit aeronautik kanë për qëllim</w:t>
      </w:r>
      <w:r w:rsidR="007E5E9B">
        <w:rPr>
          <w:rFonts w:ascii="Garamond" w:hAnsi="Garamond" w:cs="Times New Roman"/>
          <w:i/>
          <w:iCs/>
          <w:color w:val="000000"/>
          <w:sz w:val="24"/>
          <w:szCs w:val="24"/>
          <w:lang w:val="sq-AL"/>
        </w:rPr>
        <w:t>,</w:t>
      </w:r>
      <w:r w:rsidRPr="00161C35">
        <w:rPr>
          <w:rFonts w:ascii="Garamond" w:hAnsi="Garamond" w:cs="Times New Roman"/>
          <w:i/>
          <w:iCs/>
          <w:color w:val="000000"/>
          <w:sz w:val="24"/>
          <w:szCs w:val="24"/>
          <w:lang w:val="sq-AL"/>
        </w:rPr>
        <w:t xml:space="preserve"> kryesisht</w:t>
      </w:r>
      <w:r w:rsidR="007E5E9B">
        <w:rPr>
          <w:rFonts w:ascii="Garamond" w:hAnsi="Garamond" w:cs="Times New Roman"/>
          <w:i/>
          <w:iCs/>
          <w:color w:val="000000"/>
          <w:sz w:val="24"/>
          <w:szCs w:val="24"/>
          <w:lang w:val="sq-AL"/>
        </w:rPr>
        <w:t>,</w:t>
      </w:r>
      <w:r w:rsidRPr="00161C35">
        <w:rPr>
          <w:rFonts w:ascii="Garamond" w:hAnsi="Garamond" w:cs="Times New Roman"/>
          <w:i/>
          <w:iCs/>
          <w:color w:val="000000"/>
          <w:sz w:val="24"/>
          <w:szCs w:val="24"/>
          <w:lang w:val="sq-AL"/>
        </w:rPr>
        <w:t xml:space="preserve"> të plotësojnë kërkesat ndërkombëtare për shkëmbim të informacionit aeronautik.</w:t>
      </w:r>
    </w:p>
    <w:p w14:paraId="43319B58"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Produkti i të dhënave</w:t>
      </w:r>
      <w:r w:rsidRPr="00161C35">
        <w:rPr>
          <w:rFonts w:ascii="Garamond" w:hAnsi="Garamond" w:cs="Times New Roman"/>
          <w:color w:val="000000"/>
          <w:sz w:val="24"/>
          <w:szCs w:val="24"/>
          <w:lang w:val="sq-AL"/>
        </w:rPr>
        <w:t>. Seria e të dhënave ose seritë e seteve të të dhënave që përputhen me specifikimin e produktit të të dhënave (ISO 19131*).</w:t>
      </w:r>
    </w:p>
    <w:p w14:paraId="61214879"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Publikimi i Informacionit Aeronautik (AIP)</w:t>
      </w:r>
      <w:r w:rsidRPr="00161C35">
        <w:rPr>
          <w:rFonts w:ascii="Garamond" w:hAnsi="Garamond" w:cs="Times New Roman"/>
          <w:color w:val="000000"/>
          <w:sz w:val="24"/>
          <w:szCs w:val="24"/>
          <w:lang w:val="sq-AL"/>
        </w:rPr>
        <w:t>. Një botim i lëshuar nga ose me autoritetin e Shtetit dhe që përmban informacion aeronautik të një karakteri të qëndrueshëm thelbësor për lundrimin ajror.</w:t>
      </w:r>
    </w:p>
    <w:p w14:paraId="54E62B10" w14:textId="6CFF8B71"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Qarkorja e Informacionit Aeronautik (AIC)</w:t>
      </w:r>
      <w:r w:rsidRPr="00161C35">
        <w:rPr>
          <w:rFonts w:ascii="Garamond" w:hAnsi="Garamond" w:cs="Times New Roman"/>
          <w:color w:val="000000"/>
          <w:sz w:val="24"/>
          <w:szCs w:val="24"/>
          <w:lang w:val="sq-AL"/>
        </w:rPr>
        <w:t>. Një njoftim që përmban informacion që nuk kualifikohet për t’u publikuar me NOTAM</w:t>
      </w:r>
      <w:r w:rsidR="00E76BCA">
        <w:rPr>
          <w:rFonts w:ascii="Garamond" w:hAnsi="Garamond" w:cs="Times New Roman"/>
          <w:color w:val="000000"/>
          <w:sz w:val="24"/>
          <w:szCs w:val="24"/>
          <w:lang w:val="sq-AL"/>
        </w:rPr>
        <w:t>-in</w:t>
      </w:r>
      <w:r w:rsidRPr="00161C35">
        <w:rPr>
          <w:rFonts w:ascii="Garamond" w:hAnsi="Garamond" w:cs="Times New Roman"/>
          <w:color w:val="000000"/>
          <w:sz w:val="24"/>
          <w:szCs w:val="24"/>
          <w:lang w:val="sq-AL"/>
        </w:rPr>
        <w:t xml:space="preserve"> ose për përfshirje në AIP, por që ka të bëjë me çështje të sigurisë së fluturimit, lundrimit ajror, teknike, administrative ose legjislative.</w:t>
      </w:r>
    </w:p>
    <w:p w14:paraId="1D0EEE3D"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Rezolucioni i të dhënave</w:t>
      </w:r>
      <w:r w:rsidRPr="00161C35">
        <w:rPr>
          <w:rFonts w:ascii="Garamond" w:hAnsi="Garamond" w:cs="Times New Roman"/>
          <w:color w:val="000000"/>
          <w:sz w:val="24"/>
          <w:szCs w:val="24"/>
          <w:lang w:val="sq-AL"/>
        </w:rPr>
        <w:t>. Një numër njësish ose shifrash në të cilat shprehet dhe përdoret një vlerë e matur ose e llogaritur.</w:t>
      </w:r>
    </w:p>
    <w:p w14:paraId="60D66370"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Saktësia e të dhënave</w:t>
      </w:r>
      <w:r w:rsidRPr="00161C35">
        <w:rPr>
          <w:rFonts w:ascii="Garamond" w:hAnsi="Garamond" w:cs="Times New Roman"/>
          <w:color w:val="000000"/>
          <w:sz w:val="24"/>
          <w:szCs w:val="24"/>
          <w:lang w:val="sq-AL"/>
        </w:rPr>
        <w:t>. Një shkallë e konformitetit midis vlerës së vlerësuar ose të matur dhe vlerës së vërtetë.</w:t>
      </w:r>
    </w:p>
    <w:p w14:paraId="1BB1B241" w14:textId="39C05AA1"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Seti i të dhënave</w:t>
      </w:r>
      <w:r w:rsidR="007E5E9B" w:rsidRPr="007E5E9B">
        <w:rPr>
          <w:rFonts w:ascii="Garamond" w:hAnsi="Garamond" w:cs="Times New Roman"/>
          <w:bCs/>
          <w:i/>
          <w:iCs/>
          <w:color w:val="000000"/>
          <w:sz w:val="24"/>
          <w:szCs w:val="24"/>
          <w:lang w:val="sq-AL"/>
        </w:rPr>
        <w:t>.</w:t>
      </w:r>
      <w:r w:rsidRPr="00161C35">
        <w:rPr>
          <w:rFonts w:ascii="Garamond" w:hAnsi="Garamond" w:cs="Times New Roman"/>
          <w:color w:val="000000"/>
          <w:sz w:val="24"/>
          <w:szCs w:val="24"/>
          <w:lang w:val="sq-AL"/>
        </w:rPr>
        <w:t xml:space="preserve"> Mbledhja e identifikueshme e të dhënave (ISO 19101*).</w:t>
      </w:r>
    </w:p>
    <w:p w14:paraId="0B10370A" w14:textId="52AC5ECD"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Seritë e seteve të të dhënave</w:t>
      </w:r>
      <w:r w:rsidRPr="00161C35">
        <w:rPr>
          <w:rFonts w:ascii="Garamond" w:hAnsi="Garamond" w:cs="Times New Roman"/>
          <w:color w:val="000000"/>
          <w:sz w:val="24"/>
          <w:szCs w:val="24"/>
          <w:lang w:val="sq-AL"/>
        </w:rPr>
        <w:t>. Mbledhja e seteve të të dhënave</w:t>
      </w:r>
      <w:r w:rsidR="007E5E9B">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që ndajnë të njëjt</w:t>
      </w:r>
      <w:r w:rsidR="007E5E9B">
        <w:rPr>
          <w:rFonts w:ascii="Garamond" w:hAnsi="Garamond" w:cs="Times New Roman"/>
          <w:color w:val="000000"/>
          <w:sz w:val="24"/>
          <w:szCs w:val="24"/>
          <w:lang w:val="sq-AL"/>
        </w:rPr>
        <w:t>i</w:t>
      </w:r>
      <w:r w:rsidRPr="00161C35">
        <w:rPr>
          <w:rFonts w:ascii="Garamond" w:hAnsi="Garamond" w:cs="Times New Roman"/>
          <w:color w:val="000000"/>
          <w:sz w:val="24"/>
          <w:szCs w:val="24"/>
          <w:lang w:val="sq-AL"/>
        </w:rPr>
        <w:t>n specifikim të produktit (ISO 19115*).</w:t>
      </w:r>
    </w:p>
    <w:p w14:paraId="081C42CB" w14:textId="3D0735BD"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Sigurimi i cilësisë</w:t>
      </w:r>
      <w:r w:rsidRPr="00161C35">
        <w:rPr>
          <w:rFonts w:ascii="Garamond" w:hAnsi="Garamond" w:cs="Times New Roman"/>
          <w:color w:val="000000"/>
          <w:sz w:val="24"/>
          <w:szCs w:val="24"/>
          <w:lang w:val="sq-AL"/>
        </w:rPr>
        <w:t>. Një pjesë e menaxhimit të cilësisë e përqendruar në sigurimin e besimit se kërkesat e cilë</w:t>
      </w:r>
      <w:r w:rsidR="007E5E9B">
        <w:rPr>
          <w:rFonts w:ascii="Garamond" w:hAnsi="Garamond" w:cs="Times New Roman"/>
          <w:color w:val="000000"/>
          <w:sz w:val="24"/>
          <w:szCs w:val="24"/>
          <w:lang w:val="sq-AL"/>
        </w:rPr>
        <w:t>sisë do të përmbushen (ISO 9000</w:t>
      </w:r>
      <w:r w:rsidRPr="00161C35">
        <w:rPr>
          <w:rFonts w:ascii="Garamond" w:hAnsi="Garamond" w:cs="Times New Roman"/>
          <w:color w:val="000000"/>
          <w:sz w:val="24"/>
          <w:szCs w:val="24"/>
          <w:lang w:val="sq-AL"/>
        </w:rPr>
        <w:t>*).</w:t>
      </w:r>
    </w:p>
    <w:p w14:paraId="3F3B1626" w14:textId="3BDFE93D"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Sipërfaqja e mbledhj</w:t>
      </w:r>
      <w:r w:rsidR="007D6D63">
        <w:rPr>
          <w:rFonts w:ascii="Garamond" w:hAnsi="Garamond" w:cs="Times New Roman"/>
          <w:b/>
          <w:bCs/>
          <w:i/>
          <w:iCs/>
          <w:color w:val="000000"/>
          <w:sz w:val="24"/>
          <w:szCs w:val="24"/>
          <w:lang w:val="sq-AL"/>
        </w:rPr>
        <w:t>es së të dhënave të pengesave/</w:t>
      </w:r>
      <w:r w:rsidRPr="00161C35">
        <w:rPr>
          <w:rFonts w:ascii="Garamond" w:hAnsi="Garamond" w:cs="Times New Roman"/>
          <w:b/>
          <w:bCs/>
          <w:i/>
          <w:iCs/>
          <w:color w:val="000000"/>
          <w:sz w:val="24"/>
          <w:szCs w:val="24"/>
          <w:lang w:val="sq-AL"/>
        </w:rPr>
        <w:t>terrenit</w:t>
      </w:r>
      <w:r w:rsidRPr="00161C35">
        <w:rPr>
          <w:rFonts w:ascii="Garamond" w:hAnsi="Garamond" w:cs="Times New Roman"/>
          <w:color w:val="000000"/>
          <w:sz w:val="24"/>
          <w:szCs w:val="24"/>
          <w:lang w:val="sq-AL"/>
        </w:rPr>
        <w:t>. Një sipërfaqe e caktuar e planëzuar</w:t>
      </w:r>
      <w:r w:rsidR="00EF0AEA">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me qëllim të mbledhj</w:t>
      </w:r>
      <w:r w:rsidR="00EF0AEA">
        <w:rPr>
          <w:rFonts w:ascii="Garamond" w:hAnsi="Garamond" w:cs="Times New Roman"/>
          <w:color w:val="000000"/>
          <w:sz w:val="24"/>
          <w:szCs w:val="24"/>
          <w:lang w:val="sq-AL"/>
        </w:rPr>
        <w:t>es së të dhënave të pengesave/</w:t>
      </w:r>
      <w:r w:rsidRPr="00161C35">
        <w:rPr>
          <w:rFonts w:ascii="Garamond" w:hAnsi="Garamond" w:cs="Times New Roman"/>
          <w:color w:val="000000"/>
          <w:sz w:val="24"/>
          <w:szCs w:val="24"/>
          <w:lang w:val="sq-AL"/>
        </w:rPr>
        <w:t>terrenit.</w:t>
      </w:r>
    </w:p>
    <w:p w14:paraId="58CD96AE" w14:textId="706826A1"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Specifikimet e lundrimit</w:t>
      </w:r>
      <w:r w:rsidRPr="00161C35">
        <w:rPr>
          <w:rFonts w:ascii="Garamond" w:hAnsi="Garamond" w:cs="Times New Roman"/>
          <w:color w:val="000000"/>
          <w:sz w:val="24"/>
          <w:szCs w:val="24"/>
          <w:lang w:val="sq-AL"/>
        </w:rPr>
        <w:t xml:space="preserve">. Një set i kërkesave të avionëve dhe </w:t>
      </w:r>
      <w:r w:rsidR="00C7276B">
        <w:rPr>
          <w:rFonts w:ascii="Garamond" w:hAnsi="Garamond" w:cs="Times New Roman"/>
          <w:color w:val="000000"/>
          <w:sz w:val="24"/>
          <w:szCs w:val="24"/>
          <w:lang w:val="sq-AL"/>
        </w:rPr>
        <w:t xml:space="preserve">të </w:t>
      </w:r>
      <w:r w:rsidRPr="00161C35">
        <w:rPr>
          <w:rFonts w:ascii="Garamond" w:hAnsi="Garamond" w:cs="Times New Roman"/>
          <w:color w:val="000000"/>
          <w:sz w:val="24"/>
          <w:szCs w:val="24"/>
          <w:lang w:val="sq-AL"/>
        </w:rPr>
        <w:t>ekuipazhit të fluturimit të nevojshme për të mbështetur operimet e lundrimit bazuar te performanca brenda një hapësire ajrore të përcaktuar. Ekzistojnë dy lloje të specifikimeve të lundrimit:</w:t>
      </w:r>
    </w:p>
    <w:p w14:paraId="621A7A1C"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i/>
          <w:iCs/>
          <w:color w:val="000000"/>
          <w:sz w:val="24"/>
          <w:szCs w:val="24"/>
          <w:lang w:val="sq-AL"/>
        </w:rPr>
        <w:t>Specifikimi i kërkuar i performancës së lundrimit (RNP)</w:t>
      </w:r>
      <w:r w:rsidRPr="00161C35">
        <w:rPr>
          <w:rFonts w:ascii="Garamond" w:hAnsi="Garamond" w:cs="Times New Roman"/>
          <w:color w:val="000000"/>
          <w:sz w:val="24"/>
          <w:szCs w:val="24"/>
          <w:lang w:val="sq-AL"/>
        </w:rPr>
        <w:t>. Një specifikim lundrimi bazuar në lundrimin në zonë që përfshin kërkesën për monitorimin dhe paralajmërimin e performancës, të përcaktuar nga prefiksi RNP, p.sh. RNP 4, RNP APCH.</w:t>
      </w:r>
    </w:p>
    <w:p w14:paraId="2CCB6967"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i/>
          <w:iCs/>
          <w:color w:val="000000"/>
          <w:sz w:val="24"/>
          <w:szCs w:val="24"/>
          <w:lang w:val="sq-AL"/>
        </w:rPr>
        <w:t>Specifikimi i lundrimit në zonë (RNAV)</w:t>
      </w:r>
      <w:r w:rsidRPr="00161C35">
        <w:rPr>
          <w:rFonts w:ascii="Garamond" w:hAnsi="Garamond" w:cs="Times New Roman"/>
          <w:color w:val="000000"/>
          <w:sz w:val="24"/>
          <w:szCs w:val="24"/>
          <w:lang w:val="sq-AL"/>
        </w:rPr>
        <w:t>. Një specifikim lundrimi bazuar në lundrimin në zonë që nuk përfshin kërkesën për monitorimin dhe paralajmërimin e performancës, të përcaktuar nga prefiksi RNAV, p.sh. RNAV 5, RNAV 1.</w:t>
      </w:r>
    </w:p>
    <w:p w14:paraId="1297571B" w14:textId="0FD426EF"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1. </w:t>
      </w:r>
      <w:r w:rsidR="00C7276B">
        <w:rPr>
          <w:rFonts w:ascii="Garamond" w:hAnsi="Garamond" w:cs="Times New Roman"/>
          <w:i/>
          <w:iCs/>
          <w:color w:val="000000"/>
          <w:sz w:val="24"/>
          <w:szCs w:val="24"/>
          <w:lang w:val="sq-AL"/>
        </w:rPr>
        <w:t>Manuali i Lundrimit, bazuar te</w:t>
      </w:r>
      <w:r w:rsidR="00062296" w:rsidRPr="00161C35">
        <w:rPr>
          <w:rFonts w:ascii="Garamond" w:hAnsi="Garamond" w:cs="Times New Roman"/>
          <w:i/>
          <w:iCs/>
          <w:color w:val="000000"/>
          <w:sz w:val="24"/>
          <w:szCs w:val="24"/>
          <w:lang w:val="sq-AL"/>
        </w:rPr>
        <w:t xml:space="preserve"> </w:t>
      </w:r>
      <w:r w:rsidR="00C7276B" w:rsidRPr="00161C35">
        <w:rPr>
          <w:rFonts w:ascii="Garamond" w:hAnsi="Garamond" w:cs="Times New Roman"/>
          <w:i/>
          <w:iCs/>
          <w:color w:val="000000"/>
          <w:sz w:val="24"/>
          <w:szCs w:val="24"/>
          <w:lang w:val="sq-AL"/>
        </w:rPr>
        <w:t xml:space="preserve">performanca </w:t>
      </w:r>
      <w:r w:rsidR="00062296" w:rsidRPr="00161C35">
        <w:rPr>
          <w:rFonts w:ascii="Garamond" w:hAnsi="Garamond" w:cs="Times New Roman"/>
          <w:i/>
          <w:iCs/>
          <w:color w:val="000000"/>
          <w:sz w:val="24"/>
          <w:szCs w:val="24"/>
          <w:lang w:val="sq-AL"/>
        </w:rPr>
        <w:t>(PBN) (</w:t>
      </w:r>
      <w:r w:rsidR="001A3EE2" w:rsidRPr="00161C35">
        <w:rPr>
          <w:rFonts w:ascii="Garamond" w:hAnsi="Garamond" w:cs="Times New Roman"/>
          <w:i/>
          <w:iCs/>
          <w:color w:val="000000"/>
          <w:sz w:val="24"/>
          <w:szCs w:val="24"/>
          <w:lang w:val="sq-AL"/>
        </w:rPr>
        <w:t>doc</w:t>
      </w:r>
      <w:r w:rsidR="000D4990">
        <w:rPr>
          <w:rFonts w:ascii="Garamond" w:hAnsi="Garamond" w:cs="Times New Roman"/>
          <w:i/>
          <w:iCs/>
          <w:color w:val="000000"/>
          <w:sz w:val="24"/>
          <w:szCs w:val="24"/>
          <w:lang w:val="sq-AL"/>
        </w:rPr>
        <w:t>.</w:t>
      </w:r>
      <w:r w:rsidR="00E46886" w:rsidRPr="00161C35">
        <w:rPr>
          <w:rFonts w:ascii="Garamond" w:hAnsi="Garamond" w:cs="Times New Roman"/>
          <w:i/>
          <w:iCs/>
          <w:color w:val="000000"/>
          <w:sz w:val="24"/>
          <w:szCs w:val="24"/>
          <w:lang w:val="sq-AL"/>
        </w:rPr>
        <w:t xml:space="preserve"> </w:t>
      </w:r>
      <w:r w:rsidR="00062296" w:rsidRPr="00161C35">
        <w:rPr>
          <w:rFonts w:ascii="Garamond" w:hAnsi="Garamond" w:cs="Times New Roman"/>
          <w:i/>
          <w:iCs/>
          <w:color w:val="000000"/>
          <w:sz w:val="24"/>
          <w:szCs w:val="24"/>
          <w:lang w:val="sq-AL"/>
        </w:rPr>
        <w:t xml:space="preserve">9613), </w:t>
      </w:r>
      <w:r w:rsidR="00C7276B" w:rsidRPr="00161C35">
        <w:rPr>
          <w:rFonts w:ascii="Garamond" w:hAnsi="Garamond" w:cs="Times New Roman"/>
          <w:i/>
          <w:iCs/>
          <w:color w:val="000000"/>
          <w:sz w:val="24"/>
          <w:szCs w:val="24"/>
          <w:lang w:val="sq-AL"/>
        </w:rPr>
        <w:t xml:space="preserve">vëllimi </w:t>
      </w:r>
      <w:r w:rsidR="00062296" w:rsidRPr="00161C35">
        <w:rPr>
          <w:rFonts w:ascii="Garamond" w:hAnsi="Garamond" w:cs="Times New Roman"/>
          <w:i/>
          <w:iCs/>
          <w:color w:val="000000"/>
          <w:sz w:val="24"/>
          <w:szCs w:val="24"/>
          <w:lang w:val="sq-AL"/>
        </w:rPr>
        <w:t>II, përmban udhëzime të hollësishme për specifikimet e lundrimit.</w:t>
      </w:r>
    </w:p>
    <w:p w14:paraId="52F5739C" w14:textId="66AB4599"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2. </w:t>
      </w:r>
      <w:r w:rsidR="00062296" w:rsidRPr="00161C35">
        <w:rPr>
          <w:rFonts w:ascii="Garamond" w:hAnsi="Garamond" w:cs="Times New Roman"/>
          <w:i/>
          <w:iCs/>
          <w:color w:val="000000"/>
          <w:sz w:val="24"/>
          <w:szCs w:val="24"/>
          <w:lang w:val="sq-AL"/>
        </w:rPr>
        <w:t>Termi RNP, i përkufizuar më parë si “një deklarim i performancës së lundrimit të nevojshme për operim</w:t>
      </w:r>
      <w:r w:rsidR="00C7276B">
        <w:rPr>
          <w:rFonts w:ascii="Garamond" w:hAnsi="Garamond" w:cs="Times New Roman"/>
          <w:i/>
          <w:iCs/>
          <w:color w:val="000000"/>
          <w:sz w:val="24"/>
          <w:szCs w:val="24"/>
          <w:lang w:val="sq-AL"/>
        </w:rPr>
        <w:t>,</w:t>
      </w:r>
      <w:r w:rsidR="00062296" w:rsidRPr="00161C35">
        <w:rPr>
          <w:rFonts w:ascii="Garamond" w:hAnsi="Garamond" w:cs="Times New Roman"/>
          <w:i/>
          <w:iCs/>
          <w:color w:val="000000"/>
          <w:sz w:val="24"/>
          <w:szCs w:val="24"/>
          <w:lang w:val="sq-AL"/>
        </w:rPr>
        <w:t xml:space="preserve"> brenda një</w:t>
      </w:r>
      <w:r w:rsidR="00C7276B">
        <w:rPr>
          <w:rFonts w:ascii="Garamond" w:hAnsi="Garamond" w:cs="Times New Roman"/>
          <w:i/>
          <w:iCs/>
          <w:color w:val="000000"/>
          <w:sz w:val="24"/>
          <w:szCs w:val="24"/>
          <w:lang w:val="sq-AL"/>
        </w:rPr>
        <w:t xml:space="preserve"> hapësire ajrore të përcaktuar”</w:t>
      </w:r>
      <w:r w:rsidR="00062296" w:rsidRPr="00161C35">
        <w:rPr>
          <w:rFonts w:ascii="Garamond" w:hAnsi="Garamond" w:cs="Times New Roman"/>
          <w:i/>
          <w:iCs/>
          <w:color w:val="000000"/>
          <w:sz w:val="24"/>
          <w:szCs w:val="24"/>
          <w:lang w:val="sq-AL"/>
        </w:rPr>
        <w:t xml:space="preserve">, është hequr nga ky </w:t>
      </w:r>
      <w:r w:rsidR="00C7276B" w:rsidRPr="00161C35">
        <w:rPr>
          <w:rFonts w:ascii="Garamond" w:hAnsi="Garamond" w:cs="Times New Roman"/>
          <w:i/>
          <w:iCs/>
          <w:color w:val="000000"/>
          <w:sz w:val="24"/>
          <w:szCs w:val="24"/>
          <w:lang w:val="sq-AL"/>
        </w:rPr>
        <w:t>aneks</w:t>
      </w:r>
      <w:r w:rsidR="00C7276B">
        <w:rPr>
          <w:rFonts w:ascii="Garamond" w:hAnsi="Garamond" w:cs="Times New Roman"/>
          <w:i/>
          <w:iCs/>
          <w:color w:val="000000"/>
          <w:sz w:val="24"/>
          <w:szCs w:val="24"/>
          <w:lang w:val="sq-AL"/>
        </w:rPr>
        <w:t>,</w:t>
      </w:r>
      <w:r w:rsidR="00C7276B" w:rsidRPr="00161C35">
        <w:rPr>
          <w:rFonts w:ascii="Garamond" w:hAnsi="Garamond" w:cs="Times New Roman"/>
          <w:i/>
          <w:iCs/>
          <w:color w:val="000000"/>
          <w:sz w:val="24"/>
          <w:szCs w:val="24"/>
          <w:lang w:val="sq-AL"/>
        </w:rPr>
        <w:t xml:space="preserve"> </w:t>
      </w:r>
      <w:r w:rsidR="00062296" w:rsidRPr="00161C35">
        <w:rPr>
          <w:rFonts w:ascii="Garamond" w:hAnsi="Garamond" w:cs="Times New Roman"/>
          <w:i/>
          <w:iCs/>
          <w:color w:val="000000"/>
          <w:sz w:val="24"/>
          <w:szCs w:val="24"/>
          <w:lang w:val="sq-AL"/>
        </w:rPr>
        <w:t>pasi koncepti i RNP</w:t>
      </w:r>
      <w:r w:rsidR="00C7276B">
        <w:rPr>
          <w:rFonts w:ascii="Garamond" w:hAnsi="Garamond" w:cs="Times New Roman"/>
          <w:i/>
          <w:iCs/>
          <w:color w:val="000000"/>
          <w:sz w:val="24"/>
          <w:szCs w:val="24"/>
          <w:lang w:val="sq-AL"/>
        </w:rPr>
        <w:t>-së</w:t>
      </w:r>
      <w:r w:rsidR="00062296" w:rsidRPr="00161C35">
        <w:rPr>
          <w:rFonts w:ascii="Garamond" w:hAnsi="Garamond" w:cs="Times New Roman"/>
          <w:i/>
          <w:iCs/>
          <w:color w:val="000000"/>
          <w:sz w:val="24"/>
          <w:szCs w:val="24"/>
          <w:lang w:val="sq-AL"/>
        </w:rPr>
        <w:t xml:space="preserve"> është kapërcyer nga koncepti i PBN</w:t>
      </w:r>
      <w:r w:rsidR="00C7276B">
        <w:rPr>
          <w:rFonts w:ascii="Garamond" w:hAnsi="Garamond" w:cs="Times New Roman"/>
          <w:i/>
          <w:iCs/>
          <w:color w:val="000000"/>
          <w:sz w:val="24"/>
          <w:szCs w:val="24"/>
          <w:lang w:val="sq-AL"/>
        </w:rPr>
        <w:t>-së</w:t>
      </w:r>
      <w:r w:rsidR="00062296" w:rsidRPr="00161C35">
        <w:rPr>
          <w:rFonts w:ascii="Garamond" w:hAnsi="Garamond" w:cs="Times New Roman"/>
          <w:i/>
          <w:iCs/>
          <w:color w:val="000000"/>
          <w:sz w:val="24"/>
          <w:szCs w:val="24"/>
          <w:lang w:val="sq-AL"/>
        </w:rPr>
        <w:t xml:space="preserve">. Termi RNP në këtë </w:t>
      </w:r>
      <w:r w:rsidR="00E46886" w:rsidRPr="00161C35">
        <w:rPr>
          <w:rFonts w:ascii="Garamond" w:hAnsi="Garamond" w:cs="Times New Roman"/>
          <w:i/>
          <w:iCs/>
          <w:color w:val="000000"/>
          <w:sz w:val="24"/>
          <w:szCs w:val="24"/>
          <w:lang w:val="sq-AL"/>
        </w:rPr>
        <w:t xml:space="preserve">aneks </w:t>
      </w:r>
      <w:r w:rsidR="00062296" w:rsidRPr="00161C35">
        <w:rPr>
          <w:rFonts w:ascii="Garamond" w:hAnsi="Garamond" w:cs="Times New Roman"/>
          <w:i/>
          <w:iCs/>
          <w:color w:val="000000"/>
          <w:sz w:val="24"/>
          <w:szCs w:val="24"/>
          <w:lang w:val="sq-AL"/>
        </w:rPr>
        <w:t>tani përdoret vetëm në kontekstin e specifikimeve të lundrimit</w:t>
      </w:r>
      <w:r w:rsidR="00E46886">
        <w:rPr>
          <w:rFonts w:ascii="Garamond" w:hAnsi="Garamond" w:cs="Times New Roman"/>
          <w:i/>
          <w:iCs/>
          <w:color w:val="000000"/>
          <w:sz w:val="24"/>
          <w:szCs w:val="24"/>
          <w:lang w:val="sq-AL"/>
        </w:rPr>
        <w:t>,</w:t>
      </w:r>
      <w:r w:rsidR="00062296" w:rsidRPr="00161C35">
        <w:rPr>
          <w:rFonts w:ascii="Garamond" w:hAnsi="Garamond" w:cs="Times New Roman"/>
          <w:i/>
          <w:iCs/>
          <w:color w:val="000000"/>
          <w:sz w:val="24"/>
          <w:szCs w:val="24"/>
          <w:lang w:val="sq-AL"/>
        </w:rPr>
        <w:t xml:space="preserve"> që kërkojnë monitorimin dhe paralajmërimin e performancës, p.sh. RNP 4 </w:t>
      </w:r>
      <w:r w:rsidR="00E46886">
        <w:rPr>
          <w:rFonts w:ascii="Garamond" w:hAnsi="Garamond" w:cs="Times New Roman"/>
          <w:i/>
          <w:iCs/>
          <w:color w:val="000000"/>
          <w:sz w:val="24"/>
          <w:szCs w:val="24"/>
          <w:lang w:val="sq-AL"/>
        </w:rPr>
        <w:t>u</w:t>
      </w:r>
      <w:r w:rsidR="00062296" w:rsidRPr="00161C35">
        <w:rPr>
          <w:rFonts w:ascii="Garamond" w:hAnsi="Garamond" w:cs="Times New Roman"/>
          <w:i/>
          <w:iCs/>
          <w:color w:val="000000"/>
          <w:sz w:val="24"/>
          <w:szCs w:val="24"/>
          <w:lang w:val="sq-AL"/>
        </w:rPr>
        <w:t xml:space="preserve"> referohet avionit dhe kërkesave të operimit, duke përfshirë një performancë anësore 4 NM me monitorim dhe paralajmërim të performancës në bord dhe që janë të detajuara në </w:t>
      </w:r>
      <w:r w:rsidR="000D4990" w:rsidRPr="00161C35">
        <w:rPr>
          <w:rFonts w:ascii="Garamond" w:hAnsi="Garamond" w:cs="Times New Roman"/>
          <w:i/>
          <w:iCs/>
          <w:color w:val="000000"/>
          <w:sz w:val="24"/>
          <w:szCs w:val="24"/>
          <w:lang w:val="sq-AL"/>
        </w:rPr>
        <w:t>doc</w:t>
      </w:r>
      <w:r w:rsidR="00E46886">
        <w:rPr>
          <w:rFonts w:ascii="Garamond" w:hAnsi="Garamond" w:cs="Times New Roman"/>
          <w:i/>
          <w:iCs/>
          <w:color w:val="000000"/>
          <w:sz w:val="24"/>
          <w:szCs w:val="24"/>
          <w:lang w:val="sq-AL"/>
        </w:rPr>
        <w:t>.</w:t>
      </w:r>
      <w:r w:rsidR="00062296" w:rsidRPr="00161C35">
        <w:rPr>
          <w:rFonts w:ascii="Garamond" w:hAnsi="Garamond" w:cs="Times New Roman"/>
          <w:i/>
          <w:iCs/>
          <w:color w:val="000000"/>
          <w:sz w:val="24"/>
          <w:szCs w:val="24"/>
          <w:lang w:val="sq-AL"/>
        </w:rPr>
        <w:t xml:space="preserve"> 9613.</w:t>
      </w:r>
    </w:p>
    <w:p w14:paraId="2D61087B" w14:textId="329FEC14"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Specifikimet e performancës së kërkuar të komunikimit (RCP)</w:t>
      </w:r>
      <w:r w:rsidRPr="00161C35">
        <w:rPr>
          <w:rFonts w:ascii="Garamond" w:hAnsi="Garamond" w:cs="Times New Roman"/>
          <w:color w:val="000000"/>
          <w:sz w:val="24"/>
          <w:szCs w:val="24"/>
          <w:lang w:val="sq-AL"/>
        </w:rPr>
        <w:t xml:space="preserve">. Një set kërkesash për ofrimin e shërbimit të trafikut ajror dhe </w:t>
      </w:r>
      <w:r w:rsidR="00E46886">
        <w:rPr>
          <w:rFonts w:ascii="Garamond" w:hAnsi="Garamond" w:cs="Times New Roman"/>
          <w:color w:val="000000"/>
          <w:sz w:val="24"/>
          <w:szCs w:val="24"/>
          <w:lang w:val="sq-AL"/>
        </w:rPr>
        <w:t xml:space="preserve">të </w:t>
      </w:r>
      <w:r w:rsidRPr="00161C35">
        <w:rPr>
          <w:rFonts w:ascii="Garamond" w:hAnsi="Garamond" w:cs="Times New Roman"/>
          <w:color w:val="000000"/>
          <w:sz w:val="24"/>
          <w:szCs w:val="24"/>
          <w:lang w:val="sq-AL"/>
        </w:rPr>
        <w:t>pajisjeve përkatëse në tokë, aftësisë së avionit dhe operimet e nevojshme për të mbështetur komunikimin e bazuar në performancë.</w:t>
      </w:r>
    </w:p>
    <w:p w14:paraId="7E8F243B" w14:textId="6187A5ED"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Specifikimet e performancës së kërkuar të mbikëqyrjes (RSP)</w:t>
      </w:r>
      <w:r w:rsidRPr="00161C35">
        <w:rPr>
          <w:rFonts w:ascii="Garamond" w:hAnsi="Garamond" w:cs="Times New Roman"/>
          <w:color w:val="000000"/>
          <w:sz w:val="24"/>
          <w:szCs w:val="24"/>
          <w:lang w:val="sq-AL"/>
        </w:rPr>
        <w:t xml:space="preserve">. Një set kërkesash për ofrimin e shërbimit të trafikut ajror dhe </w:t>
      </w:r>
      <w:r w:rsidR="00E46886">
        <w:rPr>
          <w:rFonts w:ascii="Garamond" w:hAnsi="Garamond" w:cs="Times New Roman"/>
          <w:color w:val="000000"/>
          <w:sz w:val="24"/>
          <w:szCs w:val="24"/>
          <w:lang w:val="sq-AL"/>
        </w:rPr>
        <w:t xml:space="preserve">të </w:t>
      </w:r>
      <w:r w:rsidRPr="00161C35">
        <w:rPr>
          <w:rFonts w:ascii="Garamond" w:hAnsi="Garamond" w:cs="Times New Roman"/>
          <w:color w:val="000000"/>
          <w:sz w:val="24"/>
          <w:szCs w:val="24"/>
          <w:lang w:val="sq-AL"/>
        </w:rPr>
        <w:t>pajisjeve përkatëse në tokë, aftësisë së avionit dhe operimet e nevojshme për të mbështetur mbikëqyrjen e bazuar në performancë.</w:t>
      </w:r>
    </w:p>
    <w:p w14:paraId="546DEB8F" w14:textId="76490BD5"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1. </w:t>
      </w:r>
      <w:r w:rsidR="00062296" w:rsidRPr="00161C35">
        <w:rPr>
          <w:rFonts w:ascii="Garamond" w:hAnsi="Garamond" w:cs="Times New Roman"/>
          <w:i/>
          <w:iCs/>
          <w:color w:val="000000"/>
          <w:sz w:val="24"/>
          <w:szCs w:val="24"/>
          <w:lang w:val="sq-AL"/>
        </w:rPr>
        <w:t>“E nënkuptuar përgjithësisht” do të thotë se është zakon ose praktikë e zakonshme për organizatën, klientët e saj dhe palët e tjera të interesuara, që nevoja ose pritshmëria në shqyrtim është e nënkuptuar.</w:t>
      </w:r>
    </w:p>
    <w:p w14:paraId="17F2BE2B" w14:textId="1B7246FE"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2. </w:t>
      </w:r>
      <w:r w:rsidR="00062296" w:rsidRPr="00161C35">
        <w:rPr>
          <w:rFonts w:ascii="Garamond" w:hAnsi="Garamond" w:cs="Times New Roman"/>
          <w:i/>
          <w:iCs/>
          <w:color w:val="000000"/>
          <w:sz w:val="24"/>
          <w:szCs w:val="24"/>
          <w:lang w:val="sq-AL"/>
        </w:rPr>
        <w:t>Një kualifikues mund të përdoret për të treguar një lloj specifik kërkesash, p.sh. kërkesat e produktit, kërkesat e menaxhimit të cilësisë, kërkesat e klientit.</w:t>
      </w:r>
    </w:p>
    <w:p w14:paraId="56763CB4" w14:textId="297AA9DB"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3. </w:t>
      </w:r>
      <w:r w:rsidR="00062296" w:rsidRPr="00161C35">
        <w:rPr>
          <w:rFonts w:ascii="Garamond" w:hAnsi="Garamond" w:cs="Times New Roman"/>
          <w:i/>
          <w:iCs/>
          <w:color w:val="000000"/>
          <w:sz w:val="24"/>
          <w:szCs w:val="24"/>
          <w:lang w:val="sq-AL"/>
        </w:rPr>
        <w:t>Një kërkesë e specifikuar është ajo që shprehet, për shembull, në një dokument.</w:t>
      </w:r>
    </w:p>
    <w:p w14:paraId="1103B15E" w14:textId="7BC9BA75" w:rsidR="00062296" w:rsidRPr="00161C35" w:rsidRDefault="00EC0DB0"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4. </w:t>
      </w:r>
      <w:r w:rsidR="00062296" w:rsidRPr="00161C35">
        <w:rPr>
          <w:rFonts w:ascii="Garamond" w:hAnsi="Garamond" w:cs="Times New Roman"/>
          <w:i/>
          <w:iCs/>
          <w:color w:val="000000"/>
          <w:sz w:val="24"/>
          <w:szCs w:val="24"/>
          <w:lang w:val="sq-AL"/>
        </w:rPr>
        <w:t>Kërkesat mund të gjenerohen nga palë të ndryshme të interesuara.</w:t>
      </w:r>
    </w:p>
    <w:p w14:paraId="55B80CCF" w14:textId="66BF375D"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Specifikimet e produktit të të dhënave</w:t>
      </w:r>
      <w:r w:rsidRPr="00161C35">
        <w:rPr>
          <w:rFonts w:ascii="Garamond" w:hAnsi="Garamond" w:cs="Times New Roman"/>
          <w:color w:val="000000"/>
          <w:sz w:val="24"/>
          <w:szCs w:val="24"/>
          <w:lang w:val="sq-AL"/>
        </w:rPr>
        <w:t>. Përshkrimi i detajuar i një serie të të dhënave ose serive të seteve të të dhënave</w:t>
      </w:r>
      <w:r w:rsidR="009E54A8">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së bashku me informacionin shtesë që do </w:t>
      </w:r>
      <w:r w:rsidR="009E54A8">
        <w:rPr>
          <w:rFonts w:ascii="Garamond" w:hAnsi="Garamond" w:cs="Times New Roman"/>
          <w:color w:val="000000"/>
          <w:sz w:val="24"/>
          <w:szCs w:val="24"/>
          <w:lang w:val="sq-AL"/>
        </w:rPr>
        <w:t xml:space="preserve">të </w:t>
      </w:r>
      <w:r w:rsidRPr="00161C35">
        <w:rPr>
          <w:rFonts w:ascii="Garamond" w:hAnsi="Garamond" w:cs="Times New Roman"/>
          <w:color w:val="000000"/>
          <w:sz w:val="24"/>
          <w:szCs w:val="24"/>
          <w:lang w:val="sq-AL"/>
        </w:rPr>
        <w:t>mundësonte krijimin, furnizimin dhe përdorimin e tyre nga një pale tjetër (ISO 19131*).</w:t>
      </w:r>
    </w:p>
    <w:p w14:paraId="10D03ABE" w14:textId="43B324D8"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Një specifikim i produktit të të dhënave jep një përshkrim të universit të ligjërimit dhe një specifikim për shndërrimin e universit të ligjërimit në një grup të dhënash. Mund të përdoret për prodhim, shitje, përdorim fundor ose për ndonjë qëllim tjetër.</w:t>
      </w:r>
    </w:p>
    <w:p w14:paraId="1F6A40D3"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Sistemi ATS i mbikëqyrjes</w:t>
      </w:r>
      <w:r w:rsidRPr="00161C35">
        <w:rPr>
          <w:rFonts w:ascii="Garamond" w:hAnsi="Garamond" w:cs="Times New Roman"/>
          <w:color w:val="000000"/>
          <w:sz w:val="24"/>
          <w:szCs w:val="24"/>
          <w:lang w:val="sq-AL"/>
        </w:rPr>
        <w:t>. Një term i përgjithshëm që do të thotë ndryshe, ADS-B, PSR, SSR ose ndonjë sistem të krahasueshëm në tokë që mundëson identifikimin e avionëve.</w:t>
      </w:r>
    </w:p>
    <w:p w14:paraId="4A45A22A" w14:textId="30E061DA" w:rsidR="00062296" w:rsidRPr="00161C35" w:rsidRDefault="00E74837"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Një sistem i krahasueshëm në tokë është ai që</w:t>
      </w:r>
      <w:r w:rsidR="0010127C">
        <w:rPr>
          <w:rFonts w:ascii="Garamond" w:hAnsi="Garamond" w:cs="Times New Roman"/>
          <w:i/>
          <w:iCs/>
          <w:color w:val="000000"/>
          <w:sz w:val="24"/>
          <w:szCs w:val="24"/>
          <w:lang w:val="sq-AL"/>
        </w:rPr>
        <w:t xml:space="preserve"> </w:t>
      </w:r>
      <w:r w:rsidR="00062296" w:rsidRPr="00161C35">
        <w:rPr>
          <w:rFonts w:ascii="Garamond" w:hAnsi="Garamond" w:cs="Times New Roman"/>
          <w:i/>
          <w:iCs/>
          <w:color w:val="000000"/>
          <w:sz w:val="24"/>
          <w:szCs w:val="24"/>
          <w:lang w:val="sq-AL"/>
        </w:rPr>
        <w:t>ka demonstruar, nga vlerësimi krahasues ose metodologji tjetër, se ka pa</w:t>
      </w:r>
      <w:r w:rsidR="00A37A27">
        <w:rPr>
          <w:rFonts w:ascii="Garamond" w:hAnsi="Garamond" w:cs="Times New Roman"/>
          <w:i/>
          <w:iCs/>
          <w:color w:val="000000"/>
          <w:sz w:val="24"/>
          <w:szCs w:val="24"/>
          <w:lang w:val="sq-AL"/>
        </w:rPr>
        <w:t>s</w:t>
      </w:r>
      <w:r w:rsidR="00062296" w:rsidRPr="00161C35">
        <w:rPr>
          <w:rFonts w:ascii="Garamond" w:hAnsi="Garamond" w:cs="Times New Roman"/>
          <w:i/>
          <w:iCs/>
          <w:color w:val="000000"/>
          <w:sz w:val="24"/>
          <w:szCs w:val="24"/>
          <w:lang w:val="sq-AL"/>
        </w:rPr>
        <w:t>ur një nivel sigurie dhe performance të barabartë ose më të mirë se monopulset SSR.</w:t>
      </w:r>
    </w:p>
    <w:p w14:paraId="6C6AF1FB" w14:textId="3BCFA44A"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SNOWTAM.</w:t>
      </w:r>
      <w:r w:rsidRPr="00161C35">
        <w:rPr>
          <w:rFonts w:ascii="Garamond" w:hAnsi="Garamond" w:cs="Times New Roman"/>
          <w:color w:val="000000"/>
          <w:sz w:val="24"/>
          <w:szCs w:val="24"/>
          <w:lang w:val="sq-AL"/>
        </w:rPr>
        <w:t xml:space="preserve"> Një seri e veçantë e NOTAM</w:t>
      </w:r>
      <w:r w:rsidR="00A37A27">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i dhënë në një format standard, që jep një r</w:t>
      </w:r>
      <w:r w:rsidR="00331FA6">
        <w:rPr>
          <w:rFonts w:ascii="Garamond" w:hAnsi="Garamond" w:cs="Times New Roman"/>
          <w:color w:val="000000"/>
          <w:sz w:val="24"/>
          <w:szCs w:val="24"/>
          <w:lang w:val="sq-AL"/>
        </w:rPr>
        <w:t xml:space="preserve">aport të kushteve sipërfaqësore, </w:t>
      </w:r>
      <w:r w:rsidRPr="00161C35">
        <w:rPr>
          <w:rFonts w:ascii="Garamond" w:hAnsi="Garamond" w:cs="Times New Roman"/>
          <w:color w:val="000000"/>
          <w:sz w:val="24"/>
          <w:szCs w:val="24"/>
          <w:lang w:val="sq-AL"/>
        </w:rPr>
        <w:t>që njoftojnë praninë ose ndërprerjen e kushteve të rrezikshme</w:t>
      </w:r>
      <w:r w:rsidR="00331FA6">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për shkak të borës, akullit, borës së shkrirë, ngricës, ujit të ndenjur ose ujit të shoqëruar me dëborë, borë të shkrirë, akull ose acar në zonën e lëvizjes.</w:t>
      </w:r>
    </w:p>
    <w:p w14:paraId="5DD22A62" w14:textId="69CC7638"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Suplementi i AIP</w:t>
      </w:r>
      <w:r w:rsidR="000D4990">
        <w:rPr>
          <w:rFonts w:ascii="Garamond" w:hAnsi="Garamond" w:cs="Times New Roman"/>
          <w:b/>
          <w:bCs/>
          <w:i/>
          <w:iCs/>
          <w:color w:val="000000"/>
          <w:sz w:val="24"/>
          <w:szCs w:val="24"/>
          <w:lang w:val="sq-AL"/>
        </w:rPr>
        <w:t>-it</w:t>
      </w:r>
      <w:r w:rsidRPr="00161C35">
        <w:rPr>
          <w:rFonts w:ascii="Garamond" w:hAnsi="Garamond" w:cs="Times New Roman"/>
          <w:color w:val="000000"/>
          <w:sz w:val="24"/>
          <w:szCs w:val="24"/>
          <w:lang w:val="sq-AL"/>
        </w:rPr>
        <w:t>. Ndryshime të përkohshme në informacionin që përfshihet në AIP, të cilat paraqiten me anë të faqeve të veçanta.</w:t>
      </w:r>
    </w:p>
    <w:p w14:paraId="62B0E9B6"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color w:val="000000"/>
          <w:sz w:val="24"/>
          <w:szCs w:val="24"/>
          <w:lang w:val="sq-AL"/>
        </w:rPr>
        <w:t>Survejimi automatik i ndërvarur - kontratë (ADS-C).</w:t>
      </w:r>
      <w:r w:rsidRPr="00161C35">
        <w:rPr>
          <w:rFonts w:ascii="Garamond" w:hAnsi="Garamond" w:cs="Times New Roman"/>
          <w:color w:val="000000"/>
          <w:sz w:val="24"/>
          <w:szCs w:val="24"/>
          <w:lang w:val="sq-AL"/>
        </w:rPr>
        <w:t xml:space="preserve"> Një mjet me të cilin termat e një marrëveshje ADS-C do të shkëmbehen midis sistemit tokësor dhe avionit, përmes një linku të të dhënave, duke specifikuar në cilat kushte do të fillonin raportet ADS-C, dhe cilat të dhëna do të përfshiheshin në raporte.</w:t>
      </w:r>
    </w:p>
    <w:p w14:paraId="3802CB7A" w14:textId="565AA286" w:rsidR="00062296" w:rsidRPr="00161C35" w:rsidRDefault="00EC0DB0"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Shprehja e shkurtuar “kontratë ADS” përdoret zakonisht për t’iu referuar kontratës së ngjarjes ADS, kontratës së kërkesës ADS, kontratës periodike ADS ose një gjendje emergjence</w:t>
      </w:r>
      <w:r w:rsidR="00062296" w:rsidRPr="00161C35">
        <w:rPr>
          <w:rFonts w:ascii="Garamond" w:hAnsi="Garamond" w:cs="Times New Roman"/>
          <w:color w:val="000000"/>
          <w:sz w:val="24"/>
          <w:szCs w:val="24"/>
          <w:lang w:val="sq-AL"/>
        </w:rPr>
        <w:t>.</w:t>
      </w:r>
    </w:p>
    <w:p w14:paraId="5E44D16C" w14:textId="4FE6777C"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Survejimi automatik i ndërvarur - transmetim (ADS-B</w:t>
      </w:r>
      <w:r w:rsidRPr="00161C35">
        <w:rPr>
          <w:rFonts w:ascii="Garamond" w:hAnsi="Garamond" w:cs="Times New Roman"/>
          <w:i/>
          <w:iCs/>
          <w:color w:val="000000"/>
          <w:sz w:val="24"/>
          <w:szCs w:val="24"/>
          <w:lang w:val="sq-AL"/>
        </w:rPr>
        <w:t>).</w:t>
      </w:r>
      <w:r w:rsidRPr="00161C35">
        <w:rPr>
          <w:rFonts w:ascii="Garamond" w:hAnsi="Garamond" w:cs="Times New Roman"/>
          <w:color w:val="000000"/>
          <w:sz w:val="24"/>
          <w:szCs w:val="24"/>
          <w:lang w:val="sq-AL"/>
        </w:rPr>
        <w:t xml:space="preserve"> Një mjet me të cilin avionët, automjetet e aerodromit dhe objektet e tjera mund të</w:t>
      </w:r>
      <w:r w:rsidR="009F5EE8">
        <w:rPr>
          <w:rFonts w:ascii="Garamond" w:hAnsi="Garamond" w:cs="Times New Roman"/>
          <w:color w:val="000000"/>
          <w:sz w:val="24"/>
          <w:szCs w:val="24"/>
          <w:lang w:val="sq-AL"/>
        </w:rPr>
        <w:t xml:space="preserve"> transmetojnë automatikisht dhe/</w:t>
      </w:r>
      <w:r w:rsidRPr="00161C35">
        <w:rPr>
          <w:rFonts w:ascii="Garamond" w:hAnsi="Garamond" w:cs="Times New Roman"/>
          <w:color w:val="000000"/>
          <w:sz w:val="24"/>
          <w:szCs w:val="24"/>
          <w:lang w:val="sq-AL"/>
        </w:rPr>
        <w:t>ose të marrin të dhëna</w:t>
      </w:r>
      <w:r w:rsidR="009F5EE8">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të tilla si</w:t>
      </w:r>
      <w:r w:rsidR="009F5EE8">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identifikimi, pozicioni dhe të dhëna shtesë, siç është e përshtatshme, në një modalitet transmetimi përmes një linku të të dhënave.</w:t>
      </w:r>
    </w:p>
    <w:p w14:paraId="11230EBA" w14:textId="77777777" w:rsidR="00062296" w:rsidRPr="008B1E6E"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B1E6E">
        <w:rPr>
          <w:rFonts w:ascii="Garamond" w:hAnsi="Garamond" w:cs="Times New Roman"/>
          <w:b/>
          <w:bCs/>
          <w:i/>
          <w:iCs/>
          <w:color w:val="000000"/>
          <w:sz w:val="24"/>
          <w:szCs w:val="24"/>
          <w:lang w:val="sq-AL"/>
        </w:rPr>
        <w:t>Survejimi i bazuar në performancë (PBS).</w:t>
      </w:r>
      <w:r w:rsidRPr="008B1E6E">
        <w:rPr>
          <w:rFonts w:ascii="Garamond" w:hAnsi="Garamond" w:cs="Times New Roman"/>
          <w:color w:val="000000"/>
          <w:sz w:val="24"/>
          <w:szCs w:val="24"/>
          <w:lang w:val="sq-AL"/>
        </w:rPr>
        <w:t xml:space="preserve"> Mbikëqyrja bazuar në specifikimet e performancës të aplikuara për ofrimin e shërbimeve të trafikut ajror.</w:t>
      </w:r>
    </w:p>
    <w:p w14:paraId="08F8BE08" w14:textId="53522E89" w:rsidR="00062296" w:rsidRPr="008B1E6E" w:rsidRDefault="00FB6FBA"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8B1E6E">
        <w:rPr>
          <w:rFonts w:ascii="Garamond" w:hAnsi="Garamond" w:cs="Times New Roman"/>
          <w:i/>
          <w:iCs/>
          <w:color w:val="000000"/>
          <w:sz w:val="24"/>
          <w:szCs w:val="24"/>
          <w:lang w:val="sq-AL"/>
        </w:rPr>
        <w:t xml:space="preserve">Shënim. </w:t>
      </w:r>
      <w:r w:rsidR="00062296" w:rsidRPr="008B1E6E">
        <w:rPr>
          <w:rFonts w:ascii="Garamond" w:hAnsi="Garamond" w:cs="Times New Roman"/>
          <w:i/>
          <w:iCs/>
          <w:color w:val="000000"/>
          <w:sz w:val="24"/>
          <w:szCs w:val="24"/>
          <w:lang w:val="sq-AL"/>
        </w:rPr>
        <w:t>Një specifikim i kërkuar për performancën e mbikëqyrjes (RSP) përfshin kërkesat e performancës së mbikëqyrjes</w:t>
      </w:r>
      <w:r w:rsidRPr="008B1E6E">
        <w:rPr>
          <w:rFonts w:ascii="Garamond" w:hAnsi="Garamond" w:cs="Times New Roman"/>
          <w:i/>
          <w:iCs/>
          <w:color w:val="000000"/>
          <w:sz w:val="24"/>
          <w:szCs w:val="24"/>
          <w:lang w:val="sq-AL"/>
        </w:rPr>
        <w:t>,</w:t>
      </w:r>
      <w:r w:rsidR="00062296" w:rsidRPr="008B1E6E">
        <w:rPr>
          <w:rFonts w:ascii="Garamond" w:hAnsi="Garamond" w:cs="Times New Roman"/>
          <w:i/>
          <w:iCs/>
          <w:color w:val="000000"/>
          <w:sz w:val="24"/>
          <w:szCs w:val="24"/>
          <w:lang w:val="sq-AL"/>
        </w:rPr>
        <w:t xml:space="preserve"> që u janë alokuar komponentëve të sistemit</w:t>
      </w:r>
      <w:r w:rsidRPr="008B1E6E">
        <w:rPr>
          <w:rFonts w:ascii="Garamond" w:hAnsi="Garamond" w:cs="Times New Roman"/>
          <w:i/>
          <w:iCs/>
          <w:color w:val="000000"/>
          <w:sz w:val="24"/>
          <w:szCs w:val="24"/>
          <w:lang w:val="sq-AL"/>
        </w:rPr>
        <w:t>,</w:t>
      </w:r>
      <w:r w:rsidR="00062296" w:rsidRPr="008B1E6E">
        <w:rPr>
          <w:rFonts w:ascii="Garamond" w:hAnsi="Garamond" w:cs="Times New Roman"/>
          <w:i/>
          <w:iCs/>
          <w:color w:val="000000"/>
          <w:sz w:val="24"/>
          <w:szCs w:val="24"/>
          <w:lang w:val="sq-AL"/>
        </w:rPr>
        <w:t xml:space="preserve"> për sa i përket mbikëqyrjes që do të ofrohet dhe kohës së dorëzimit të të dhënave shoqëruese, vazhdimësinë, disponueshmërinë, integritetin, saktësinë e të dhënave të mbikëqyrjes, sigurinë dhe funksionalitetin e nevojshëm për operimin e propozuar në kontekstin e një koncepti të hapësirës ajrore të veçantë.</w:t>
      </w:r>
    </w:p>
    <w:p w14:paraId="499EDED2"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B1E6E">
        <w:rPr>
          <w:rFonts w:ascii="Garamond" w:hAnsi="Garamond" w:cs="Times New Roman"/>
          <w:b/>
          <w:bCs/>
          <w:i/>
          <w:iCs/>
          <w:color w:val="000000"/>
          <w:sz w:val="24"/>
          <w:szCs w:val="24"/>
          <w:lang w:val="sq-AL"/>
        </w:rPr>
        <w:t>Shërbimi automatik i informacionit të terminalit (ATIS)</w:t>
      </w:r>
      <w:r w:rsidRPr="008B1E6E">
        <w:rPr>
          <w:rFonts w:ascii="Garamond" w:hAnsi="Garamond" w:cs="Times New Roman"/>
          <w:color w:val="000000"/>
          <w:sz w:val="24"/>
          <w:szCs w:val="24"/>
          <w:lang w:val="sq-AL"/>
        </w:rPr>
        <w:t>. Sigurimi automatik i informacionit</w:t>
      </w:r>
      <w:r w:rsidRPr="00161C35">
        <w:rPr>
          <w:rFonts w:ascii="Garamond" w:hAnsi="Garamond" w:cs="Times New Roman"/>
          <w:color w:val="000000"/>
          <w:sz w:val="24"/>
          <w:szCs w:val="24"/>
          <w:lang w:val="sq-AL"/>
        </w:rPr>
        <w:t xml:space="preserve"> aktual e rutinë për avionët që vijnë dhe nisen përgjatë 24 orëve ose në orë të caktuara:</w:t>
      </w:r>
    </w:p>
    <w:p w14:paraId="6ED6F4AE" w14:textId="5C68DF9C"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i/>
          <w:iCs/>
          <w:color w:val="000000"/>
          <w:sz w:val="24"/>
          <w:szCs w:val="24"/>
          <w:lang w:val="sq-AL"/>
        </w:rPr>
        <w:t xml:space="preserve">Shërbimi automatik i informacionit të terminalit </w:t>
      </w:r>
      <w:r w:rsidR="00FB6FBA">
        <w:rPr>
          <w:rFonts w:ascii="Garamond" w:hAnsi="Garamond" w:cs="Times New Roman"/>
          <w:i/>
          <w:iCs/>
          <w:color w:val="000000"/>
          <w:sz w:val="24"/>
          <w:szCs w:val="24"/>
          <w:lang w:val="sq-AL"/>
        </w:rPr>
        <w:t>-</w:t>
      </w:r>
      <w:r w:rsidRPr="00161C35">
        <w:rPr>
          <w:rFonts w:ascii="Garamond" w:hAnsi="Garamond" w:cs="Times New Roman"/>
          <w:i/>
          <w:iCs/>
          <w:color w:val="000000"/>
          <w:sz w:val="24"/>
          <w:szCs w:val="24"/>
          <w:lang w:val="sq-AL"/>
        </w:rPr>
        <w:t xml:space="preserve"> nëpërmjet linkut të të dhënave (D-ATIS)</w:t>
      </w:r>
      <w:r w:rsidRPr="00161C35">
        <w:rPr>
          <w:rFonts w:ascii="Garamond" w:hAnsi="Garamond" w:cs="Times New Roman"/>
          <w:color w:val="000000"/>
          <w:sz w:val="24"/>
          <w:szCs w:val="24"/>
          <w:lang w:val="sq-AL"/>
        </w:rPr>
        <w:t>. Sigurimi i ATIS</w:t>
      </w:r>
      <w:r w:rsidR="00FB6FBA">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përmes linkut të të dhënave.</w:t>
      </w:r>
    </w:p>
    <w:p w14:paraId="4775A19C" w14:textId="04E47E4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i/>
          <w:iCs/>
          <w:color w:val="000000"/>
          <w:sz w:val="24"/>
          <w:szCs w:val="24"/>
          <w:lang w:val="sq-AL"/>
        </w:rPr>
        <w:t xml:space="preserve">Shërbimi automatik i informacionit të terminalit automatik </w:t>
      </w:r>
      <w:r w:rsidR="00FB6FBA">
        <w:rPr>
          <w:rFonts w:ascii="Garamond" w:hAnsi="Garamond" w:cs="Times New Roman"/>
          <w:i/>
          <w:iCs/>
          <w:color w:val="000000"/>
          <w:sz w:val="24"/>
          <w:szCs w:val="24"/>
          <w:lang w:val="sq-AL"/>
        </w:rPr>
        <w:t>-</w:t>
      </w:r>
      <w:r w:rsidRPr="00161C35">
        <w:rPr>
          <w:rFonts w:ascii="Garamond" w:hAnsi="Garamond" w:cs="Times New Roman"/>
          <w:i/>
          <w:iCs/>
          <w:color w:val="000000"/>
          <w:sz w:val="24"/>
          <w:szCs w:val="24"/>
          <w:lang w:val="sq-AL"/>
        </w:rPr>
        <w:t xml:space="preserve"> nëpërmjet zërit (Zëri-ATIS)</w:t>
      </w:r>
      <w:r w:rsidRPr="00161C35">
        <w:rPr>
          <w:rFonts w:ascii="Garamond" w:hAnsi="Garamond" w:cs="Times New Roman"/>
          <w:color w:val="000000"/>
          <w:sz w:val="24"/>
          <w:szCs w:val="24"/>
          <w:lang w:val="sq-AL"/>
        </w:rPr>
        <w:t>. Sigurimi i ATIS</w:t>
      </w:r>
      <w:r w:rsidR="00FB6FBA">
        <w:rPr>
          <w:rFonts w:ascii="Garamond" w:hAnsi="Garamond" w:cs="Times New Roman"/>
          <w:color w:val="000000"/>
          <w:sz w:val="24"/>
          <w:szCs w:val="24"/>
          <w:lang w:val="sq-AL"/>
        </w:rPr>
        <w:t xml:space="preserve">-it, </w:t>
      </w:r>
      <w:r w:rsidRPr="00161C35">
        <w:rPr>
          <w:rFonts w:ascii="Garamond" w:hAnsi="Garamond" w:cs="Times New Roman"/>
          <w:color w:val="000000"/>
          <w:sz w:val="24"/>
          <w:szCs w:val="24"/>
          <w:lang w:val="sq-AL"/>
        </w:rPr>
        <w:t>me anë të transmetimeve të vazhdueshme dhe të përsëritura me zë.</w:t>
      </w:r>
    </w:p>
    <w:p w14:paraId="06C5B4D1"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Shërbimi ATS i mbikëqyrjes</w:t>
      </w:r>
      <w:r w:rsidRPr="00161C35">
        <w:rPr>
          <w:rFonts w:ascii="Garamond" w:hAnsi="Garamond" w:cs="Times New Roman"/>
          <w:color w:val="000000"/>
          <w:sz w:val="24"/>
          <w:szCs w:val="24"/>
          <w:lang w:val="sq-AL"/>
        </w:rPr>
        <w:t>. Termi i përdorur për të treguar një shërbim të ofruar direkt me anë të një sistemi ATS të mbikëqyrjes.</w:t>
      </w:r>
    </w:p>
    <w:p w14:paraId="69B672EA"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Shërbimi fiks aeronautik (AFS)</w:t>
      </w:r>
      <w:r w:rsidRPr="00161C35">
        <w:rPr>
          <w:rFonts w:ascii="Garamond" w:hAnsi="Garamond" w:cs="Times New Roman"/>
          <w:color w:val="000000"/>
          <w:sz w:val="24"/>
          <w:szCs w:val="24"/>
          <w:lang w:val="sq-AL"/>
        </w:rPr>
        <w:t>. Një shërbim telekomunikimi midis pikave fikse të përcaktuara, të ofruara kryesisht për sigurinë e lundrimit ajror dhe për operimin e rregullt, efikas dhe ekonomik të shërbimeve ajrore.</w:t>
      </w:r>
    </w:p>
    <w:p w14:paraId="176375AB"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Shërbimi i informacionit aeronautik (AIS)</w:t>
      </w:r>
      <w:r w:rsidRPr="00161C35">
        <w:rPr>
          <w:rFonts w:ascii="Garamond" w:hAnsi="Garamond" w:cs="Times New Roman"/>
          <w:color w:val="000000"/>
          <w:sz w:val="24"/>
          <w:szCs w:val="24"/>
          <w:lang w:val="sq-AL"/>
        </w:rPr>
        <w:t>. Një shërbim i vendosur brenda zonës së përcaktuar të mbulimit, përgjegjës për sigurimin e të dhënave aeronautike dhe informacionit aeronautik të domosdoshëm për sigurinë, rregullsinë dhe efikasitetin e lundrimit ajror.</w:t>
      </w:r>
    </w:p>
    <w:p w14:paraId="5DA5E1DC" w14:textId="0EC25FB2" w:rsidR="00062296" w:rsidRPr="00161C35" w:rsidRDefault="003834C1"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bCs/>
          <w:i/>
          <w:iCs/>
          <w:color w:val="000000"/>
          <w:sz w:val="24"/>
          <w:szCs w:val="24"/>
          <w:lang w:val="sq-AL"/>
        </w:rPr>
        <w:t>Shërbimi i radio</w:t>
      </w:r>
      <w:r w:rsidR="00062296" w:rsidRPr="00161C35">
        <w:rPr>
          <w:rFonts w:ascii="Garamond" w:hAnsi="Garamond" w:cs="Times New Roman"/>
          <w:b/>
          <w:bCs/>
          <w:i/>
          <w:iCs/>
          <w:color w:val="000000"/>
          <w:sz w:val="24"/>
          <w:szCs w:val="24"/>
          <w:lang w:val="sq-AL"/>
        </w:rPr>
        <w:t>navigimit</w:t>
      </w:r>
      <w:r w:rsidR="00062296" w:rsidRPr="00161C35">
        <w:rPr>
          <w:rFonts w:ascii="Garamond" w:hAnsi="Garamond" w:cs="Times New Roman"/>
          <w:color w:val="000000"/>
          <w:sz w:val="24"/>
          <w:szCs w:val="24"/>
          <w:lang w:val="sq-AL"/>
        </w:rPr>
        <w:t xml:space="preserve">. Një shërbim që ofron informacion udhëzues ose të dhëna të pozicionit për operimin efikas dhe të sigurt të avionëve të mbështetur nga një ose më </w:t>
      </w:r>
      <w:r>
        <w:rPr>
          <w:rFonts w:ascii="Garamond" w:hAnsi="Garamond" w:cs="Times New Roman"/>
          <w:color w:val="000000"/>
          <w:sz w:val="24"/>
          <w:szCs w:val="24"/>
          <w:lang w:val="sq-AL"/>
        </w:rPr>
        <w:t>shumë pajisje ndihmëse të radio</w:t>
      </w:r>
      <w:r w:rsidR="00062296" w:rsidRPr="00161C35">
        <w:rPr>
          <w:rFonts w:ascii="Garamond" w:hAnsi="Garamond" w:cs="Times New Roman"/>
          <w:color w:val="000000"/>
          <w:sz w:val="24"/>
          <w:szCs w:val="24"/>
          <w:lang w:val="sq-AL"/>
        </w:rPr>
        <w:t>navigimit.</w:t>
      </w:r>
    </w:p>
    <w:p w14:paraId="3FD68C5D"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Të dhëna gjeohapësinore të aerodromit (AMD)</w:t>
      </w:r>
      <w:r w:rsidRPr="00161C35">
        <w:rPr>
          <w:rFonts w:ascii="Garamond" w:hAnsi="Garamond" w:cs="Times New Roman"/>
          <w:color w:val="000000"/>
          <w:sz w:val="24"/>
          <w:szCs w:val="24"/>
          <w:lang w:val="sq-AL"/>
        </w:rPr>
        <w:t>. Të dhënat e mbledhura me qëllim të përpilimit të informacionit gjeohapësinor të aerodromit.</w:t>
      </w:r>
    </w:p>
    <w:p w14:paraId="24D3A4A7" w14:textId="31ED067D"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Të dhënat gjeohapësinore të aerodromit mblidhen për qëllime që përfshijnë përmirësimin e njohjes së situacionit të përdoruesit, operimeve të lundrimit në tokë, trajnimeve, përpilimit të hartave dhe planifikimit.</w:t>
      </w:r>
    </w:p>
    <w:p w14:paraId="66605E7A" w14:textId="630FC1BC" w:rsidR="00062296" w:rsidRPr="00161C35" w:rsidRDefault="00062296" w:rsidP="00062296">
      <w:pPr>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161C35">
        <w:rPr>
          <w:rFonts w:ascii="Garamond" w:hAnsi="Garamond" w:cs="Times New Roman"/>
          <w:b/>
          <w:bCs/>
          <w:i/>
          <w:iCs/>
          <w:color w:val="000000"/>
          <w:sz w:val="24"/>
          <w:szCs w:val="24"/>
          <w:lang w:val="sq-AL"/>
        </w:rPr>
        <w:t>Terreni</w:t>
      </w:r>
      <w:r w:rsidRPr="00161C35">
        <w:rPr>
          <w:rFonts w:ascii="Garamond" w:hAnsi="Garamond" w:cs="Times New Roman"/>
          <w:color w:val="000000"/>
          <w:sz w:val="24"/>
          <w:szCs w:val="24"/>
          <w:lang w:val="sq-AL"/>
        </w:rPr>
        <w:t xml:space="preserve">. Sipërfaqja e </w:t>
      </w:r>
      <w:r w:rsidR="003834C1" w:rsidRPr="00E93822">
        <w:rPr>
          <w:rFonts w:ascii="Garamond" w:hAnsi="Garamond" w:cs="Times New Roman"/>
          <w:color w:val="000000"/>
          <w:sz w:val="24"/>
          <w:szCs w:val="24"/>
          <w:lang w:val="sq-AL"/>
        </w:rPr>
        <w:t>tokës</w:t>
      </w:r>
      <w:r w:rsidR="003834C1" w:rsidRPr="00161C35">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që përmban tipare të ndodhura natyralisht</w:t>
      </w:r>
      <w:r w:rsidR="003834C1">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si</w:t>
      </w:r>
      <w:r w:rsidR="003834C1">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male, kodra, kreshta, lugina, hapësira ujore, akull dhe borë të përhershëm, duke përjashtuar pengesat.</w:t>
      </w:r>
    </w:p>
    <w:p w14:paraId="1A1556EC"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Tipari</w:t>
      </w:r>
      <w:r w:rsidRPr="00161C35">
        <w:rPr>
          <w:rFonts w:ascii="Garamond" w:hAnsi="Garamond" w:cs="Times New Roman"/>
          <w:color w:val="000000"/>
          <w:sz w:val="24"/>
          <w:szCs w:val="24"/>
          <w:lang w:val="sq-AL"/>
        </w:rPr>
        <w:t>. Abstraksion i dukurive të botës reale (ISO 19101*).</w:t>
      </w:r>
    </w:p>
    <w:p w14:paraId="3FB46517" w14:textId="44AF33AA"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Toka e zhveshur</w:t>
      </w:r>
      <w:r w:rsidRPr="00161C35">
        <w:rPr>
          <w:rFonts w:ascii="Garamond" w:hAnsi="Garamond" w:cs="Times New Roman"/>
          <w:color w:val="000000"/>
          <w:sz w:val="24"/>
          <w:szCs w:val="24"/>
          <w:lang w:val="sq-AL"/>
        </w:rPr>
        <w:t xml:space="preserve">. Sipërfaqja e </w:t>
      </w:r>
      <w:r w:rsidR="003834C1" w:rsidRPr="00161C35">
        <w:rPr>
          <w:rFonts w:ascii="Garamond" w:hAnsi="Garamond" w:cs="Times New Roman"/>
          <w:color w:val="000000"/>
          <w:sz w:val="24"/>
          <w:szCs w:val="24"/>
          <w:lang w:val="sq-AL"/>
        </w:rPr>
        <w:t>tokës</w:t>
      </w:r>
      <w:r w:rsidR="003834C1">
        <w:rPr>
          <w:rFonts w:ascii="Garamond" w:hAnsi="Garamond" w:cs="Times New Roman"/>
          <w:color w:val="000000"/>
          <w:sz w:val="24"/>
          <w:szCs w:val="24"/>
          <w:lang w:val="sq-AL"/>
        </w:rPr>
        <w:t>,</w:t>
      </w:r>
      <w:r w:rsidR="003834C1" w:rsidRPr="00161C35">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që përfshin zonat kryesore ujore, borën dhe akullin e përhershëm dhe që përjashton bimësinë dhe objektet e ndërtuara nga njeriu.</w:t>
      </w:r>
    </w:p>
    <w:p w14:paraId="0696F688" w14:textId="08D2C55B"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Transmetimi i VOLMET</w:t>
      </w:r>
      <w:r w:rsidR="003834C1">
        <w:rPr>
          <w:rFonts w:ascii="Garamond" w:hAnsi="Garamond" w:cs="Times New Roman"/>
          <w:b/>
          <w:bCs/>
          <w:i/>
          <w:iCs/>
          <w:color w:val="000000"/>
          <w:sz w:val="24"/>
          <w:szCs w:val="24"/>
          <w:lang w:val="sq-AL"/>
        </w:rPr>
        <w:t>-it</w:t>
      </w:r>
      <w:r w:rsidRPr="00161C35">
        <w:rPr>
          <w:rFonts w:ascii="Garamond" w:hAnsi="Garamond" w:cs="Times New Roman"/>
          <w:color w:val="000000"/>
          <w:sz w:val="24"/>
          <w:szCs w:val="24"/>
          <w:lang w:val="sq-AL"/>
        </w:rPr>
        <w:t>. Ofrimi, sipas rastit, i METAR</w:t>
      </w:r>
      <w:r w:rsidR="007E1FFA">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SPECI</w:t>
      </w:r>
      <w:r w:rsidR="007E1FFA">
        <w:rPr>
          <w:rFonts w:ascii="Garamond" w:hAnsi="Garamond" w:cs="Times New Roman"/>
          <w:color w:val="000000"/>
          <w:sz w:val="24"/>
          <w:szCs w:val="24"/>
          <w:lang w:val="sq-AL"/>
        </w:rPr>
        <w:t>-t</w:t>
      </w:r>
      <w:r w:rsidRPr="00161C35">
        <w:rPr>
          <w:rFonts w:ascii="Garamond" w:hAnsi="Garamond" w:cs="Times New Roman"/>
          <w:color w:val="000000"/>
          <w:sz w:val="24"/>
          <w:szCs w:val="24"/>
          <w:lang w:val="sq-AL"/>
        </w:rPr>
        <w:t>, TAF</w:t>
      </w:r>
      <w:r w:rsidR="007E1FFA">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dhe SIGMET</w:t>
      </w:r>
      <w:r w:rsidR="007E1FFA">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aktual përmes transmetimeve të vazhdueshme dhe të përsëritura me zë.</w:t>
      </w:r>
    </w:p>
    <w:p w14:paraId="687C6458"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Validimi.</w:t>
      </w:r>
      <w:r w:rsidRPr="00161C35">
        <w:rPr>
          <w:rFonts w:ascii="Garamond" w:hAnsi="Garamond" w:cs="Times New Roman"/>
          <w:color w:val="000000"/>
          <w:sz w:val="24"/>
          <w:szCs w:val="24"/>
          <w:lang w:val="sq-AL"/>
        </w:rPr>
        <w:t xml:space="preserve"> Konfirmimi, përmes sigurimit të provave objektive, se janë përmbushur kërkesat për një përdorim ose aplikim specifik të planizuar (ISO 9000 *).</w:t>
      </w:r>
    </w:p>
    <w:p w14:paraId="072272DE" w14:textId="620231D1"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Veprimi i tiparit</w:t>
      </w:r>
      <w:r w:rsidRPr="00161C35">
        <w:rPr>
          <w:rFonts w:ascii="Garamond" w:hAnsi="Garamond" w:cs="Times New Roman"/>
          <w:color w:val="000000"/>
          <w:sz w:val="24"/>
          <w:szCs w:val="24"/>
          <w:lang w:val="sq-AL"/>
        </w:rPr>
        <w:t>. Veprimi që mund të kryejë çdo l</w:t>
      </w:r>
      <w:r w:rsidR="007E1FFA">
        <w:rPr>
          <w:rFonts w:ascii="Garamond" w:hAnsi="Garamond" w:cs="Times New Roman"/>
          <w:color w:val="000000"/>
          <w:sz w:val="24"/>
          <w:szCs w:val="24"/>
          <w:lang w:val="sq-AL"/>
        </w:rPr>
        <w:t>loj i një tipari (ISO 19110</w:t>
      </w:r>
      <w:r w:rsidRPr="00161C35">
        <w:rPr>
          <w:rFonts w:ascii="Garamond" w:hAnsi="Garamond" w:cs="Times New Roman"/>
          <w:color w:val="000000"/>
          <w:sz w:val="24"/>
          <w:szCs w:val="24"/>
          <w:lang w:val="sq-AL"/>
        </w:rPr>
        <w:t>*).</w:t>
      </w:r>
    </w:p>
    <w:p w14:paraId="4F9D5B88" w14:textId="5F03728C"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Një veprim mbi llojin e tiparit digë është ngritja e digës. Rezultati i këtij veprimi është ngritja e nivelit të uji në rezervuar.</w:t>
      </w:r>
    </w:p>
    <w:p w14:paraId="62CD42AD"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Verifikimi</w:t>
      </w:r>
      <w:r w:rsidRPr="00161C35">
        <w:rPr>
          <w:rFonts w:ascii="Garamond" w:hAnsi="Garamond" w:cs="Times New Roman"/>
          <w:color w:val="000000"/>
          <w:sz w:val="24"/>
          <w:szCs w:val="24"/>
          <w:lang w:val="sq-AL"/>
        </w:rPr>
        <w:t>. Konfirmimi, përmes sigurimit të provave objektive, se janë përmbushur kërkesat e specifikuara (ISO 9000 *).</w:t>
      </w:r>
    </w:p>
    <w:p w14:paraId="7783D19E" w14:textId="2C79E67A" w:rsidR="00062296" w:rsidRPr="00161C35" w:rsidRDefault="007E1FFA"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Shprehja “e verifikuar” përdoret për të caktuar statusin përkatës.</w:t>
      </w:r>
    </w:p>
    <w:p w14:paraId="170D9462"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161C35">
        <w:rPr>
          <w:rFonts w:ascii="Garamond" w:hAnsi="Garamond" w:cs="Times New Roman"/>
          <w:b/>
          <w:bCs/>
          <w:i/>
          <w:iCs/>
          <w:color w:val="000000"/>
          <w:sz w:val="24"/>
          <w:szCs w:val="24"/>
          <w:lang w:val="sq-AL"/>
        </w:rPr>
        <w:t>Vlefshmëria e të dhënave</w:t>
      </w:r>
      <w:r w:rsidRPr="00161C35">
        <w:rPr>
          <w:rFonts w:ascii="Garamond" w:hAnsi="Garamond" w:cs="Times New Roman"/>
          <w:color w:val="000000"/>
          <w:sz w:val="24"/>
          <w:szCs w:val="24"/>
          <w:lang w:val="sq-AL"/>
        </w:rPr>
        <w:t>. Shkalla e besimit se të dhënat janë të zbatueshme për periudhën e përdorimit të planizuar të tyre.</w:t>
      </w:r>
    </w:p>
    <w:p w14:paraId="7F024259"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VOLMET</w:t>
      </w:r>
      <w:r w:rsidRPr="00161C35">
        <w:rPr>
          <w:rFonts w:ascii="Garamond" w:hAnsi="Garamond" w:cs="Times New Roman"/>
          <w:color w:val="000000"/>
          <w:sz w:val="24"/>
          <w:szCs w:val="24"/>
          <w:lang w:val="sq-AL"/>
        </w:rPr>
        <w:t>. Informacion meteorologjik për avionët në fluturim.</w:t>
      </w:r>
    </w:p>
    <w:p w14:paraId="14B84CDE" w14:textId="58A30ADD"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VOLMET-link i të dhënave (D-VOLMET)</w:t>
      </w:r>
      <w:r w:rsidRPr="00161C35">
        <w:rPr>
          <w:rFonts w:ascii="Garamond" w:hAnsi="Garamond" w:cs="Times New Roman"/>
          <w:color w:val="000000"/>
          <w:sz w:val="24"/>
          <w:szCs w:val="24"/>
          <w:lang w:val="sq-AL"/>
        </w:rPr>
        <w:t xml:space="preserve">. Sigurimi i </w:t>
      </w:r>
      <w:r w:rsidRPr="00E93822">
        <w:rPr>
          <w:rFonts w:ascii="Garamond" w:hAnsi="Garamond" w:cs="Times New Roman"/>
          <w:color w:val="000000"/>
          <w:sz w:val="24"/>
          <w:szCs w:val="24"/>
          <w:lang w:val="sq-AL"/>
        </w:rPr>
        <w:t>raporteve aktuale rutinë meteorologjike</w:t>
      </w:r>
      <w:r w:rsidRPr="00161C35">
        <w:rPr>
          <w:rFonts w:ascii="Garamond" w:hAnsi="Garamond" w:cs="Times New Roman"/>
          <w:color w:val="000000"/>
          <w:sz w:val="24"/>
          <w:szCs w:val="24"/>
          <w:lang w:val="sq-AL"/>
        </w:rPr>
        <w:t xml:space="preserve"> të aerodromit (METAR) dhe </w:t>
      </w:r>
      <w:r w:rsidR="007E1FFA">
        <w:rPr>
          <w:rFonts w:ascii="Garamond" w:hAnsi="Garamond" w:cs="Times New Roman"/>
          <w:color w:val="000000"/>
          <w:sz w:val="24"/>
          <w:szCs w:val="24"/>
          <w:lang w:val="sq-AL"/>
        </w:rPr>
        <w:t xml:space="preserve">i </w:t>
      </w:r>
      <w:r w:rsidRPr="00161C35">
        <w:rPr>
          <w:rFonts w:ascii="Garamond" w:hAnsi="Garamond" w:cs="Times New Roman"/>
          <w:color w:val="000000"/>
          <w:sz w:val="24"/>
          <w:szCs w:val="24"/>
          <w:lang w:val="sq-AL"/>
        </w:rPr>
        <w:t>raporteve meteorologjike speciale të aerodromit (SPECI), parashikimeve të aerodromit (TAF), SIGMET, ra</w:t>
      </w:r>
      <w:r w:rsidR="007E1FFA">
        <w:rPr>
          <w:rFonts w:ascii="Garamond" w:hAnsi="Garamond" w:cs="Times New Roman"/>
          <w:color w:val="000000"/>
          <w:sz w:val="24"/>
          <w:szCs w:val="24"/>
          <w:lang w:val="sq-AL"/>
        </w:rPr>
        <w:t>porteve speciale të ajrit të pa</w:t>
      </w:r>
      <w:r w:rsidRPr="00161C35">
        <w:rPr>
          <w:rFonts w:ascii="Garamond" w:hAnsi="Garamond" w:cs="Times New Roman"/>
          <w:color w:val="000000"/>
          <w:sz w:val="24"/>
          <w:szCs w:val="24"/>
          <w:lang w:val="sq-AL"/>
        </w:rPr>
        <w:t>mbuluara nga një SIGMET dhe, kur është e mundur, AIRMET përmes linkut të të dhënave.</w:t>
      </w:r>
    </w:p>
    <w:p w14:paraId="7D698FED" w14:textId="3636A8EA" w:rsidR="00062296" w:rsidRPr="00161C35" w:rsidRDefault="00062296" w:rsidP="00062296">
      <w:pPr>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161C35">
        <w:rPr>
          <w:rFonts w:ascii="Garamond" w:hAnsi="Garamond" w:cs="Times New Roman"/>
          <w:b/>
          <w:bCs/>
          <w:i/>
          <w:iCs/>
          <w:color w:val="000000"/>
          <w:sz w:val="24"/>
          <w:szCs w:val="24"/>
          <w:lang w:val="sq-AL"/>
        </w:rPr>
        <w:t>Zona e identifikimit të mbrojtjes ajrore (ADIZ)</w:t>
      </w:r>
      <w:r w:rsidRPr="00161C35">
        <w:rPr>
          <w:rFonts w:ascii="Garamond" w:hAnsi="Garamond" w:cs="Times New Roman"/>
          <w:color w:val="000000"/>
          <w:sz w:val="24"/>
          <w:szCs w:val="24"/>
          <w:lang w:val="sq-AL"/>
        </w:rPr>
        <w:t>. Një hapësirë speciale ajrore e caktuar me dimensione të përcaktuara</w:t>
      </w:r>
      <w:r w:rsidR="007E1FFA">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brenda </w:t>
      </w:r>
      <w:r w:rsidR="007E1FFA">
        <w:rPr>
          <w:rFonts w:ascii="Garamond" w:hAnsi="Garamond" w:cs="Times New Roman"/>
          <w:color w:val="000000"/>
          <w:sz w:val="24"/>
          <w:szCs w:val="24"/>
          <w:lang w:val="sq-AL"/>
        </w:rPr>
        <w:t>s</w:t>
      </w:r>
      <w:r w:rsidRPr="00161C35">
        <w:rPr>
          <w:rFonts w:ascii="Garamond" w:hAnsi="Garamond" w:cs="Times New Roman"/>
          <w:color w:val="000000"/>
          <w:sz w:val="24"/>
          <w:szCs w:val="24"/>
          <w:lang w:val="sq-AL"/>
        </w:rPr>
        <w:t>ë cilës avionëve u kërkohet t</w:t>
      </w:r>
      <w:r w:rsidR="007E1FFA">
        <w:rPr>
          <w:rFonts w:ascii="Garamond" w:hAnsi="Garamond" w:cs="Times New Roman"/>
          <w:color w:val="000000"/>
          <w:sz w:val="24"/>
          <w:szCs w:val="24"/>
          <w:lang w:val="sq-AL"/>
        </w:rPr>
        <w:t>ë</w:t>
      </w:r>
      <w:r w:rsidRPr="00161C35">
        <w:rPr>
          <w:rFonts w:ascii="Garamond" w:hAnsi="Garamond" w:cs="Times New Roman"/>
          <w:color w:val="000000"/>
          <w:sz w:val="24"/>
          <w:szCs w:val="24"/>
          <w:lang w:val="sq-AL"/>
        </w:rPr>
        <w:t xml:space="preserve"> pajtohen me procedura </w:t>
      </w:r>
      <w:r w:rsidR="007E1FFA">
        <w:rPr>
          <w:rFonts w:ascii="Garamond" w:hAnsi="Garamond" w:cs="Times New Roman"/>
          <w:color w:val="000000"/>
          <w:sz w:val="24"/>
          <w:szCs w:val="24"/>
          <w:lang w:val="sq-AL"/>
        </w:rPr>
        <w:t>të veçanta të identifikimit dhe/</w:t>
      </w:r>
      <w:r w:rsidRPr="00161C35">
        <w:rPr>
          <w:rFonts w:ascii="Garamond" w:hAnsi="Garamond" w:cs="Times New Roman"/>
          <w:color w:val="000000"/>
          <w:sz w:val="24"/>
          <w:szCs w:val="24"/>
          <w:lang w:val="sq-AL"/>
        </w:rPr>
        <w:t xml:space="preserve">ose </w:t>
      </w:r>
      <w:r w:rsidR="007E1FFA">
        <w:rPr>
          <w:rFonts w:ascii="Garamond" w:hAnsi="Garamond" w:cs="Times New Roman"/>
          <w:color w:val="000000"/>
          <w:sz w:val="24"/>
          <w:szCs w:val="24"/>
          <w:lang w:val="sq-AL"/>
        </w:rPr>
        <w:t xml:space="preserve">të </w:t>
      </w:r>
      <w:r w:rsidRPr="00161C35">
        <w:rPr>
          <w:rFonts w:ascii="Garamond" w:hAnsi="Garamond" w:cs="Times New Roman"/>
          <w:color w:val="000000"/>
          <w:sz w:val="24"/>
          <w:szCs w:val="24"/>
          <w:lang w:val="sq-AL"/>
        </w:rPr>
        <w:t>raportimit</w:t>
      </w:r>
      <w:r w:rsidR="007E1FFA">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përveç atyre që lidhen me ofrimin e shërbimeve të trafikut ajror.</w:t>
      </w:r>
    </w:p>
    <w:p w14:paraId="55C3688A" w14:textId="66EBAB2F"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Zona e kufizuar</w:t>
      </w:r>
      <w:r w:rsidRPr="00161C35">
        <w:rPr>
          <w:rFonts w:ascii="Garamond" w:hAnsi="Garamond" w:cs="Times New Roman"/>
          <w:color w:val="000000"/>
          <w:sz w:val="24"/>
          <w:szCs w:val="24"/>
          <w:lang w:val="sq-AL"/>
        </w:rPr>
        <w:t xml:space="preserve">. Një hapësirë ajrore me dimensione të përcaktuara, mbi sipërfaqen e tokës ose ujërave territoriale të një </w:t>
      </w:r>
      <w:r w:rsidR="007E1FFA" w:rsidRPr="00161C35">
        <w:rPr>
          <w:rFonts w:ascii="Garamond" w:hAnsi="Garamond" w:cs="Times New Roman"/>
          <w:color w:val="000000"/>
          <w:sz w:val="24"/>
          <w:szCs w:val="24"/>
          <w:lang w:val="sq-AL"/>
        </w:rPr>
        <w:t>shteti</w:t>
      </w:r>
      <w:r w:rsidRPr="00161C35">
        <w:rPr>
          <w:rFonts w:ascii="Garamond" w:hAnsi="Garamond" w:cs="Times New Roman"/>
          <w:color w:val="000000"/>
          <w:sz w:val="24"/>
          <w:szCs w:val="24"/>
          <w:lang w:val="sq-AL"/>
        </w:rPr>
        <w:t>, brenda së cilës fluturimi i avionëve është i kufizuar në përputhje me disa kushte të përcaktuara.</w:t>
      </w:r>
    </w:p>
    <w:p w14:paraId="448E5046" w14:textId="2221205E"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Zona e lëvizjes</w:t>
      </w:r>
      <w:r w:rsidRPr="00161C35">
        <w:rPr>
          <w:rFonts w:ascii="Garamond" w:hAnsi="Garamond" w:cs="Times New Roman"/>
          <w:color w:val="000000"/>
          <w:sz w:val="24"/>
          <w:szCs w:val="24"/>
          <w:lang w:val="sq-AL"/>
        </w:rPr>
        <w:t xml:space="preserve">. Ajo pjesë e një aerodromi që do të përdoret për ngritjen, uljen dhe rulimin e avionëve, e përbërë nga zona e manovrimit dhe </w:t>
      </w:r>
      <w:r w:rsidR="007E1FFA">
        <w:rPr>
          <w:rFonts w:ascii="Garamond" w:hAnsi="Garamond" w:cs="Times New Roman"/>
          <w:color w:val="000000"/>
          <w:sz w:val="24"/>
          <w:szCs w:val="24"/>
          <w:lang w:val="sq-AL"/>
        </w:rPr>
        <w:t xml:space="preserve">e </w:t>
      </w:r>
      <w:r w:rsidRPr="00161C35">
        <w:rPr>
          <w:rFonts w:ascii="Garamond" w:hAnsi="Garamond" w:cs="Times New Roman"/>
          <w:color w:val="000000"/>
          <w:sz w:val="24"/>
          <w:szCs w:val="24"/>
          <w:lang w:val="sq-AL"/>
        </w:rPr>
        <w:t>vendqëndrimi</w:t>
      </w:r>
      <w:r w:rsidR="007E1FFA">
        <w:rPr>
          <w:rFonts w:ascii="Garamond" w:hAnsi="Garamond" w:cs="Times New Roman"/>
          <w:color w:val="000000"/>
          <w:sz w:val="24"/>
          <w:szCs w:val="24"/>
          <w:lang w:val="sq-AL"/>
        </w:rPr>
        <w:t>t</w:t>
      </w:r>
      <w:r w:rsidRPr="00161C35">
        <w:rPr>
          <w:rFonts w:ascii="Garamond" w:hAnsi="Garamond" w:cs="Times New Roman"/>
          <w:color w:val="000000"/>
          <w:sz w:val="24"/>
          <w:szCs w:val="24"/>
          <w:lang w:val="sq-AL"/>
        </w:rPr>
        <w:t>.</w:t>
      </w:r>
    </w:p>
    <w:p w14:paraId="22AA549D"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Zona e manovrimit</w:t>
      </w:r>
      <w:r w:rsidRPr="00161C35">
        <w:rPr>
          <w:rFonts w:ascii="Garamond" w:hAnsi="Garamond" w:cs="Times New Roman"/>
          <w:color w:val="000000"/>
          <w:sz w:val="24"/>
          <w:szCs w:val="24"/>
          <w:lang w:val="sq-AL"/>
        </w:rPr>
        <w:t>. Ajo pjesë e një aerodromi që do të përdoret për ngritje, ulje dhe rulim të avionëve, duke përjashtuar vendqëndrimet.</w:t>
      </w:r>
    </w:p>
    <w:p w14:paraId="7B7CD3F0" w14:textId="75CBBA42"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Zona e ndaluar</w:t>
      </w:r>
      <w:r w:rsidRPr="00161C35">
        <w:rPr>
          <w:rFonts w:ascii="Garamond" w:hAnsi="Garamond" w:cs="Times New Roman"/>
          <w:color w:val="000000"/>
          <w:sz w:val="24"/>
          <w:szCs w:val="24"/>
          <w:lang w:val="sq-AL"/>
        </w:rPr>
        <w:t xml:space="preserve">. Një hapësirë ajrore me dimensione të përcaktuara, mbi sipërfaqen e tokës ose ujërave territoriale të një </w:t>
      </w:r>
      <w:r w:rsidR="00F05036" w:rsidRPr="00161C35">
        <w:rPr>
          <w:rFonts w:ascii="Garamond" w:hAnsi="Garamond" w:cs="Times New Roman"/>
          <w:color w:val="000000"/>
          <w:sz w:val="24"/>
          <w:szCs w:val="24"/>
          <w:lang w:val="sq-AL"/>
        </w:rPr>
        <w:t>shteti</w:t>
      </w:r>
      <w:r w:rsidRPr="00161C35">
        <w:rPr>
          <w:rFonts w:ascii="Garamond" w:hAnsi="Garamond" w:cs="Times New Roman"/>
          <w:color w:val="000000"/>
          <w:sz w:val="24"/>
          <w:szCs w:val="24"/>
          <w:lang w:val="sq-AL"/>
        </w:rPr>
        <w:t>, brenda së cilës fluturimi i avionëve është i ndaluar.</w:t>
      </w:r>
    </w:p>
    <w:p w14:paraId="7EDB9445" w14:textId="23B55BE2"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Zona e rrezikshme</w:t>
      </w:r>
      <w:r w:rsidRPr="00161C35">
        <w:rPr>
          <w:rFonts w:ascii="Garamond" w:hAnsi="Garamond" w:cs="Times New Roman"/>
          <w:color w:val="000000"/>
          <w:sz w:val="24"/>
          <w:szCs w:val="24"/>
          <w:lang w:val="sq-AL"/>
        </w:rPr>
        <w:t>. Një hapësirë ajrore me dimensione të përcaktuara</w:t>
      </w:r>
      <w:r w:rsidR="00F05036">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brenda së cilës mund të ekzistojnë aktivitete të rrezikshme për fluturimin e avionëve në orare të caktuara.</w:t>
      </w:r>
    </w:p>
    <w:p w14:paraId="48D42575" w14:textId="48BF3D36"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b/>
          <w:bCs/>
          <w:i/>
          <w:iCs/>
          <w:color w:val="000000"/>
          <w:sz w:val="24"/>
          <w:szCs w:val="24"/>
          <w:lang w:val="sq-AL"/>
        </w:rPr>
        <w:t xml:space="preserve">Zyra e </w:t>
      </w:r>
      <w:r w:rsidRPr="00E93822">
        <w:rPr>
          <w:rFonts w:ascii="Garamond" w:hAnsi="Garamond" w:cs="Times New Roman"/>
          <w:b/>
          <w:bCs/>
          <w:i/>
          <w:iCs/>
          <w:color w:val="000000"/>
          <w:sz w:val="24"/>
          <w:szCs w:val="24"/>
          <w:lang w:val="sq-AL"/>
        </w:rPr>
        <w:t>NOTAM-eve Ndërkombëtare (NOF)</w:t>
      </w:r>
      <w:r w:rsidRPr="00E93822">
        <w:rPr>
          <w:rFonts w:ascii="Garamond" w:hAnsi="Garamond" w:cs="Times New Roman"/>
          <w:color w:val="000000"/>
          <w:sz w:val="24"/>
          <w:szCs w:val="24"/>
          <w:lang w:val="sq-AL"/>
        </w:rPr>
        <w:t xml:space="preserve">. Një zyrë e caktuar nga </w:t>
      </w:r>
      <w:r w:rsidR="00F05036" w:rsidRPr="00E93822">
        <w:rPr>
          <w:rFonts w:ascii="Garamond" w:hAnsi="Garamond" w:cs="Times New Roman"/>
          <w:color w:val="000000"/>
          <w:sz w:val="24"/>
          <w:szCs w:val="24"/>
          <w:lang w:val="sq-AL"/>
        </w:rPr>
        <w:t xml:space="preserve">shteti </w:t>
      </w:r>
      <w:r w:rsidRPr="00E93822">
        <w:rPr>
          <w:rFonts w:ascii="Garamond" w:hAnsi="Garamond" w:cs="Times New Roman"/>
          <w:color w:val="000000"/>
          <w:sz w:val="24"/>
          <w:szCs w:val="24"/>
          <w:lang w:val="sq-AL"/>
        </w:rPr>
        <w:t>për shkëmbimin ndërkombëtarisht të NOTAM</w:t>
      </w:r>
      <w:r w:rsidR="00F05036" w:rsidRPr="00E93822">
        <w:rPr>
          <w:rFonts w:ascii="Garamond" w:hAnsi="Garamond" w:cs="Times New Roman"/>
          <w:color w:val="000000"/>
          <w:sz w:val="24"/>
          <w:szCs w:val="24"/>
          <w:lang w:val="sq-AL"/>
        </w:rPr>
        <w:t>-it</w:t>
      </w:r>
      <w:r w:rsidRPr="00E93822">
        <w:rPr>
          <w:rFonts w:ascii="Garamond" w:hAnsi="Garamond" w:cs="Times New Roman"/>
          <w:color w:val="000000"/>
          <w:sz w:val="24"/>
          <w:szCs w:val="24"/>
          <w:lang w:val="sq-AL"/>
        </w:rPr>
        <w:t>.</w:t>
      </w:r>
    </w:p>
    <w:p w14:paraId="0DADE63A"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366080C"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4</w:t>
      </w:r>
    </w:p>
    <w:p w14:paraId="5C4FB16A"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Sistemet e përbashkëta të referimit për lundrimin ajror</w:t>
      </w:r>
    </w:p>
    <w:p w14:paraId="78560F6A"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89A4288"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1. Sistemi i referimit horizontal</w:t>
      </w:r>
    </w:p>
    <w:p w14:paraId="70F719F8"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1.1 Sistemi Gjeodezik Botëror - 1984 (WGS-84) do të përdoret si sistem referimi horizontal (gjeodezik) për lundrimin ajror ndërkombëtar. Si pasojë, koordinatat gjeografike të publikuara (që tregojnë gjerësinë dhe gjatësinë) do të shprehen në lidhje me të dhënat bazë të referencës gjeodezike WGS-84.</w:t>
      </w:r>
    </w:p>
    <w:p w14:paraId="52AC32A2" w14:textId="094F177A"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i/>
          <w:iCs/>
          <w:color w:val="000000"/>
          <w:sz w:val="24"/>
          <w:szCs w:val="24"/>
          <w:lang w:val="sq-AL"/>
        </w:rPr>
        <w:t>Shëni</w:t>
      </w:r>
      <w:r w:rsidR="00EC0DB0">
        <w:rPr>
          <w:rFonts w:ascii="Garamond" w:hAnsi="Garamond" w:cs="Times New Roman"/>
          <w:i/>
          <w:iCs/>
          <w:color w:val="000000"/>
          <w:sz w:val="24"/>
          <w:szCs w:val="24"/>
          <w:lang w:val="sq-AL"/>
        </w:rPr>
        <w:t xml:space="preserve">m. </w:t>
      </w:r>
      <w:r w:rsidRPr="00161C35">
        <w:rPr>
          <w:rFonts w:ascii="Garamond" w:hAnsi="Garamond" w:cs="Times New Roman"/>
          <w:i/>
          <w:iCs/>
          <w:color w:val="000000"/>
          <w:sz w:val="24"/>
          <w:szCs w:val="24"/>
          <w:lang w:val="sq-AL"/>
        </w:rPr>
        <w:t>Materiali gjithëpërfshirës i udhëzimit</w:t>
      </w:r>
      <w:r w:rsidR="00F05036">
        <w:rPr>
          <w:rFonts w:ascii="Garamond" w:hAnsi="Garamond" w:cs="Times New Roman"/>
          <w:i/>
          <w:iCs/>
          <w:color w:val="000000"/>
          <w:sz w:val="24"/>
          <w:szCs w:val="24"/>
          <w:lang w:val="sq-AL"/>
        </w:rPr>
        <w:t>,</w:t>
      </w:r>
      <w:r w:rsidRPr="00161C35">
        <w:rPr>
          <w:rFonts w:ascii="Garamond" w:hAnsi="Garamond" w:cs="Times New Roman"/>
          <w:i/>
          <w:iCs/>
          <w:color w:val="000000"/>
          <w:sz w:val="24"/>
          <w:szCs w:val="24"/>
          <w:lang w:val="sq-AL"/>
        </w:rPr>
        <w:t xml:space="preserve"> në lidhje me WGS-84 është i përfshirë në Manualin e Sistemit Gjeodezik Botëror – 1984 (WGS-84) (</w:t>
      </w:r>
      <w:r w:rsidR="001A3EE2" w:rsidRPr="00161C35">
        <w:rPr>
          <w:rFonts w:ascii="Garamond" w:hAnsi="Garamond" w:cs="Times New Roman"/>
          <w:i/>
          <w:iCs/>
          <w:color w:val="000000"/>
          <w:sz w:val="24"/>
          <w:szCs w:val="24"/>
          <w:lang w:val="sq-AL"/>
        </w:rPr>
        <w:t>doc</w:t>
      </w:r>
      <w:r w:rsidR="00E76BCA">
        <w:rPr>
          <w:rFonts w:ascii="Garamond" w:hAnsi="Garamond" w:cs="Times New Roman"/>
          <w:i/>
          <w:iCs/>
          <w:color w:val="000000"/>
          <w:sz w:val="24"/>
          <w:szCs w:val="24"/>
          <w:lang w:val="sq-AL"/>
        </w:rPr>
        <w:t>.</w:t>
      </w:r>
      <w:r w:rsidRPr="00161C35">
        <w:rPr>
          <w:rFonts w:ascii="Garamond" w:hAnsi="Garamond" w:cs="Times New Roman"/>
          <w:i/>
          <w:iCs/>
          <w:color w:val="000000"/>
          <w:sz w:val="24"/>
          <w:szCs w:val="24"/>
          <w:lang w:val="sq-AL"/>
        </w:rPr>
        <w:t xml:space="preserve"> 9674).</w:t>
      </w:r>
    </w:p>
    <w:p w14:paraId="331F4E4A" w14:textId="294F4F70"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1.2 Në aplikacionet gjeodezike precize dhe në disa aplikacione të lundrimit ajror duhet të modelohen dhe </w:t>
      </w:r>
      <w:r w:rsidR="00F05036">
        <w:rPr>
          <w:rFonts w:ascii="Garamond" w:hAnsi="Garamond" w:cs="Times New Roman"/>
          <w:color w:val="000000"/>
          <w:sz w:val="24"/>
          <w:szCs w:val="24"/>
          <w:lang w:val="sq-AL"/>
        </w:rPr>
        <w:t xml:space="preserve">të </w:t>
      </w:r>
      <w:r w:rsidRPr="00161C35">
        <w:rPr>
          <w:rFonts w:ascii="Garamond" w:hAnsi="Garamond" w:cs="Times New Roman"/>
          <w:color w:val="000000"/>
          <w:sz w:val="24"/>
          <w:szCs w:val="24"/>
          <w:lang w:val="sq-AL"/>
        </w:rPr>
        <w:t>vlerësohen ndryshimet e përkohshme në lëvizjen e pllakës tektonike dhe efektet e baticës në koren e Tokës. Për të pasqyruar atë efekt kohor, një epokë duhet të përfshihet në çdo set të koordinatave absolute të stacioneve.</w:t>
      </w:r>
    </w:p>
    <w:p w14:paraId="530B33C4" w14:textId="4CE01384"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1. </w:t>
      </w:r>
      <w:r w:rsidR="00062296" w:rsidRPr="00161C35">
        <w:rPr>
          <w:rFonts w:ascii="Garamond" w:hAnsi="Garamond" w:cs="Times New Roman"/>
          <w:i/>
          <w:iCs/>
          <w:color w:val="000000"/>
          <w:sz w:val="24"/>
          <w:szCs w:val="24"/>
          <w:lang w:val="sq-AL"/>
        </w:rPr>
        <w:t>Epoka e kornizës referuese WGS-84 (G873) është 1997.0 ndërsa epoka e kornizës referuese më të fundit të azhurnuar WGS-84 (G1150), e cila përfshin një model lëvizjeje të pllakës, është 2001.0. (G tregon që koordinatat janë marrë përmes teknikave të Sistemit Global të Pozicionimit (GPS) dhe numri pas G tregon javën e GPS</w:t>
      </w:r>
      <w:r w:rsidR="00445B38">
        <w:rPr>
          <w:rFonts w:ascii="Garamond" w:hAnsi="Garamond" w:cs="Times New Roman"/>
          <w:i/>
          <w:iCs/>
          <w:color w:val="000000"/>
          <w:sz w:val="24"/>
          <w:szCs w:val="24"/>
          <w:lang w:val="sq-AL"/>
        </w:rPr>
        <w:t>-së,</w:t>
      </w:r>
      <w:r w:rsidR="00062296" w:rsidRPr="00161C35">
        <w:rPr>
          <w:rFonts w:ascii="Garamond" w:hAnsi="Garamond" w:cs="Times New Roman"/>
          <w:i/>
          <w:iCs/>
          <w:color w:val="000000"/>
          <w:sz w:val="24"/>
          <w:szCs w:val="24"/>
          <w:lang w:val="sq-AL"/>
        </w:rPr>
        <w:t xml:space="preserve"> kur këto koordinata u përdorën në procesin e vlerësimit të saktë të pozicionit të mëpasshëm nga Agjencia Kombëtare e Inteligjencës Gjeohapësinore të Shteteve të Bashkuara.)</w:t>
      </w:r>
    </w:p>
    <w:p w14:paraId="6FCDB999" w14:textId="23BE2146"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2. </w:t>
      </w:r>
      <w:r w:rsidR="00062296" w:rsidRPr="00161C35">
        <w:rPr>
          <w:rFonts w:ascii="Garamond" w:hAnsi="Garamond" w:cs="Times New Roman"/>
          <w:i/>
          <w:iCs/>
          <w:color w:val="000000"/>
          <w:sz w:val="24"/>
          <w:szCs w:val="24"/>
          <w:lang w:val="sq-AL"/>
        </w:rPr>
        <w:t xml:space="preserve">Seti i koordinatave gjeodezike të stacioneve të përhershme të gjurmimit GPS të shpërndara globalisht për realizimin më të fundit të kornizës referuese WGS-84 (WGS-84 (G1150)) është dhënë në </w:t>
      </w:r>
      <w:r w:rsidR="001A3EE2" w:rsidRPr="00161C35">
        <w:rPr>
          <w:rFonts w:ascii="Garamond" w:hAnsi="Garamond" w:cs="Times New Roman"/>
          <w:i/>
          <w:iCs/>
          <w:color w:val="000000"/>
          <w:sz w:val="24"/>
          <w:szCs w:val="24"/>
          <w:lang w:val="sq-AL"/>
        </w:rPr>
        <w:t>doc</w:t>
      </w:r>
      <w:r w:rsidR="00445B38">
        <w:rPr>
          <w:rFonts w:ascii="Garamond" w:hAnsi="Garamond" w:cs="Times New Roman"/>
          <w:i/>
          <w:iCs/>
          <w:color w:val="000000"/>
          <w:sz w:val="24"/>
          <w:szCs w:val="24"/>
          <w:lang w:val="sq-AL"/>
        </w:rPr>
        <w:t>.</w:t>
      </w:r>
      <w:r w:rsidR="00062296" w:rsidRPr="00161C35">
        <w:rPr>
          <w:rFonts w:ascii="Garamond" w:hAnsi="Garamond" w:cs="Times New Roman"/>
          <w:i/>
          <w:iCs/>
          <w:color w:val="000000"/>
          <w:sz w:val="24"/>
          <w:szCs w:val="24"/>
          <w:lang w:val="sq-AL"/>
        </w:rPr>
        <w:t xml:space="preserve"> 9674. Për secilin stacion gjurmimi të përhershëm GPS, saktësia e një pozicioni të vlerësuar individualisht në WGS-84 (G1150) është në rendin e 1 cm (1 σ).</w:t>
      </w:r>
    </w:p>
    <w:p w14:paraId="425602CA" w14:textId="21AFB4FF" w:rsidR="00062296" w:rsidRPr="00161C35" w:rsidRDefault="00EC0DB0"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3. </w:t>
      </w:r>
      <w:r w:rsidR="00062296" w:rsidRPr="00161C35">
        <w:rPr>
          <w:rFonts w:ascii="Garamond" w:hAnsi="Garamond" w:cs="Times New Roman"/>
          <w:i/>
          <w:iCs/>
          <w:color w:val="000000"/>
          <w:sz w:val="24"/>
          <w:szCs w:val="24"/>
          <w:lang w:val="sq-AL"/>
        </w:rPr>
        <w:t>Një tje</w:t>
      </w:r>
      <w:r w:rsidR="00445B38">
        <w:rPr>
          <w:rFonts w:ascii="Garamond" w:hAnsi="Garamond" w:cs="Times New Roman"/>
          <w:i/>
          <w:iCs/>
          <w:color w:val="000000"/>
          <w:sz w:val="24"/>
          <w:szCs w:val="24"/>
          <w:lang w:val="sq-AL"/>
        </w:rPr>
        <w:t>tër sistem preciz tokësor mbarë</w:t>
      </w:r>
      <w:r w:rsidR="00062296" w:rsidRPr="00161C35">
        <w:rPr>
          <w:rFonts w:ascii="Garamond" w:hAnsi="Garamond" w:cs="Times New Roman"/>
          <w:i/>
          <w:iCs/>
          <w:color w:val="000000"/>
          <w:sz w:val="24"/>
          <w:szCs w:val="24"/>
          <w:lang w:val="sq-AL"/>
        </w:rPr>
        <w:t>botëror i koordinatave është Shërbimi Ndërkombëtar i Rrotullimit të Tokës dhe Sistemeve të Referimit (IERS), Sistemi Ndërkombëtar i Referimit Tokësor (ITRS), dhe realizimi i ITRS</w:t>
      </w:r>
      <w:r w:rsidR="00445B38">
        <w:rPr>
          <w:rFonts w:ascii="Garamond" w:hAnsi="Garamond" w:cs="Times New Roman"/>
          <w:i/>
          <w:iCs/>
          <w:color w:val="000000"/>
          <w:sz w:val="24"/>
          <w:szCs w:val="24"/>
          <w:lang w:val="sq-AL"/>
        </w:rPr>
        <w:t>-së</w:t>
      </w:r>
      <w:r w:rsidR="00062296" w:rsidRPr="00161C35">
        <w:rPr>
          <w:rFonts w:ascii="Garamond" w:hAnsi="Garamond" w:cs="Times New Roman"/>
          <w:i/>
          <w:iCs/>
          <w:color w:val="000000"/>
          <w:sz w:val="24"/>
          <w:szCs w:val="24"/>
          <w:lang w:val="sq-AL"/>
        </w:rPr>
        <w:t xml:space="preserve"> është Korniza Referuese Tokësore (IRI). Materiali udhëzues</w:t>
      </w:r>
      <w:r w:rsidR="00445B38">
        <w:rPr>
          <w:rFonts w:ascii="Garamond" w:hAnsi="Garamond" w:cs="Times New Roman"/>
          <w:i/>
          <w:iCs/>
          <w:color w:val="000000"/>
          <w:sz w:val="24"/>
          <w:szCs w:val="24"/>
          <w:lang w:val="sq-AL"/>
        </w:rPr>
        <w:t>,</w:t>
      </w:r>
      <w:r w:rsidR="00062296" w:rsidRPr="00161C35">
        <w:rPr>
          <w:rFonts w:ascii="Garamond" w:hAnsi="Garamond" w:cs="Times New Roman"/>
          <w:i/>
          <w:iCs/>
          <w:color w:val="000000"/>
          <w:sz w:val="24"/>
          <w:szCs w:val="24"/>
          <w:lang w:val="sq-AL"/>
        </w:rPr>
        <w:t xml:space="preserve"> në lidhje me ITRS</w:t>
      </w:r>
      <w:r w:rsidR="00445B38">
        <w:rPr>
          <w:rFonts w:ascii="Garamond" w:hAnsi="Garamond" w:cs="Times New Roman"/>
          <w:i/>
          <w:iCs/>
          <w:color w:val="000000"/>
          <w:sz w:val="24"/>
          <w:szCs w:val="24"/>
          <w:lang w:val="sq-AL"/>
        </w:rPr>
        <w:t>-në</w:t>
      </w:r>
      <w:r w:rsidR="00062296" w:rsidRPr="00161C35">
        <w:rPr>
          <w:rFonts w:ascii="Garamond" w:hAnsi="Garamond" w:cs="Times New Roman"/>
          <w:i/>
          <w:iCs/>
          <w:color w:val="000000"/>
          <w:sz w:val="24"/>
          <w:szCs w:val="24"/>
          <w:lang w:val="sq-AL"/>
        </w:rPr>
        <w:t xml:space="preserve"> është dhënë në </w:t>
      </w:r>
      <w:r w:rsidR="00445B38" w:rsidRPr="00161C35">
        <w:rPr>
          <w:rFonts w:ascii="Garamond" w:hAnsi="Garamond" w:cs="Times New Roman"/>
          <w:i/>
          <w:iCs/>
          <w:color w:val="000000"/>
          <w:sz w:val="24"/>
          <w:szCs w:val="24"/>
          <w:lang w:val="sq-AL"/>
        </w:rPr>
        <w:t xml:space="preserve">shtojcën </w:t>
      </w:r>
      <w:r w:rsidR="00062296" w:rsidRPr="00161C35">
        <w:rPr>
          <w:rFonts w:ascii="Garamond" w:hAnsi="Garamond" w:cs="Times New Roman"/>
          <w:i/>
          <w:iCs/>
          <w:color w:val="000000"/>
          <w:sz w:val="24"/>
          <w:szCs w:val="24"/>
          <w:lang w:val="sq-AL"/>
        </w:rPr>
        <w:t xml:space="preserve">C të </w:t>
      </w:r>
      <w:r w:rsidR="001A3EE2" w:rsidRPr="00161C35">
        <w:rPr>
          <w:rFonts w:ascii="Garamond" w:hAnsi="Garamond" w:cs="Times New Roman"/>
          <w:i/>
          <w:iCs/>
          <w:color w:val="000000"/>
          <w:sz w:val="24"/>
          <w:szCs w:val="24"/>
          <w:lang w:val="sq-AL"/>
        </w:rPr>
        <w:t>doc</w:t>
      </w:r>
      <w:r w:rsidR="00445B38">
        <w:rPr>
          <w:rFonts w:ascii="Garamond" w:hAnsi="Garamond" w:cs="Times New Roman"/>
          <w:i/>
          <w:iCs/>
          <w:color w:val="000000"/>
          <w:sz w:val="24"/>
          <w:szCs w:val="24"/>
          <w:lang w:val="sq-AL"/>
        </w:rPr>
        <w:t>.</w:t>
      </w:r>
      <w:r w:rsidR="00062296" w:rsidRPr="00161C35">
        <w:rPr>
          <w:rFonts w:ascii="Garamond" w:hAnsi="Garamond" w:cs="Times New Roman"/>
          <w:i/>
          <w:iCs/>
          <w:color w:val="000000"/>
          <w:sz w:val="24"/>
          <w:szCs w:val="24"/>
          <w:lang w:val="sq-AL"/>
        </w:rPr>
        <w:t xml:space="preserve"> 9674. Realizimi më aktual i WGS-84 (G1150) i referohet epokës ITRF 2000. WGS-84 (G1150) është në përputhje me ITRF 2000 dhe në realizimin praktik diferenca në mes të këtyre dy sistemeve është në intervalin një deri në dy centimetra në të gjithë botën, që do të thotë WGS-84 (G1150) dhe ITRF 2000 janë në thelb identike.</w:t>
      </w:r>
    </w:p>
    <w:p w14:paraId="78B5E1E9"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2. Sistemi i referimit vertikal</w:t>
      </w:r>
    </w:p>
    <w:p w14:paraId="74A8A260"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2.1 Të dhënat bazë të nivelit mesatar të detit (MSL) do të përdoren si sistem referimi vertikal për lundrimin ajror ndërkombëtar.</w:t>
      </w:r>
    </w:p>
    <w:p w14:paraId="046A2B19" w14:textId="39F72688"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1. </w:t>
      </w:r>
      <w:r w:rsidR="00062296" w:rsidRPr="00161C35">
        <w:rPr>
          <w:rFonts w:ascii="Garamond" w:hAnsi="Garamond" w:cs="Times New Roman"/>
          <w:i/>
          <w:iCs/>
          <w:color w:val="000000"/>
          <w:sz w:val="24"/>
          <w:szCs w:val="24"/>
          <w:lang w:val="sq-AL"/>
        </w:rPr>
        <w:t>Gjeoidi i përafrohet globalisht më shumë MSL. Përcaktohet si sipërfaqe ekuipotenciale në fushën e gravitetit të Tokës</w:t>
      </w:r>
      <w:r w:rsidR="00445B38">
        <w:rPr>
          <w:rFonts w:ascii="Garamond" w:hAnsi="Garamond" w:cs="Times New Roman"/>
          <w:i/>
          <w:iCs/>
          <w:color w:val="000000"/>
          <w:sz w:val="24"/>
          <w:szCs w:val="24"/>
          <w:lang w:val="sq-AL"/>
        </w:rPr>
        <w:t>,</w:t>
      </w:r>
      <w:r w:rsidR="00062296" w:rsidRPr="00161C35">
        <w:rPr>
          <w:rFonts w:ascii="Garamond" w:hAnsi="Garamond" w:cs="Times New Roman"/>
          <w:i/>
          <w:iCs/>
          <w:color w:val="000000"/>
          <w:sz w:val="24"/>
          <w:szCs w:val="24"/>
          <w:lang w:val="sq-AL"/>
        </w:rPr>
        <w:t xml:space="preserve"> e cila përkon me MSL</w:t>
      </w:r>
      <w:r w:rsidR="003C5500">
        <w:rPr>
          <w:rFonts w:ascii="Garamond" w:hAnsi="Garamond" w:cs="Times New Roman"/>
          <w:i/>
          <w:iCs/>
          <w:color w:val="000000"/>
          <w:sz w:val="24"/>
          <w:szCs w:val="24"/>
          <w:lang w:val="sq-AL"/>
        </w:rPr>
        <w:t>-në</w:t>
      </w:r>
      <w:r w:rsidR="00062296" w:rsidRPr="00161C35">
        <w:rPr>
          <w:rFonts w:ascii="Garamond" w:hAnsi="Garamond" w:cs="Times New Roman"/>
          <w:i/>
          <w:iCs/>
          <w:color w:val="000000"/>
          <w:sz w:val="24"/>
          <w:szCs w:val="24"/>
          <w:lang w:val="sq-AL"/>
        </w:rPr>
        <w:t xml:space="preserve"> e patrazuar që shtrihet vazhdimisht nëpër kontinente.</w:t>
      </w:r>
    </w:p>
    <w:p w14:paraId="7804190C" w14:textId="4ACFB910" w:rsidR="00062296" w:rsidRPr="00161C35" w:rsidRDefault="00EC0DB0"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2. </w:t>
      </w:r>
      <w:r w:rsidR="00062296" w:rsidRPr="00161C35">
        <w:rPr>
          <w:rFonts w:ascii="Garamond" w:hAnsi="Garamond" w:cs="Times New Roman"/>
          <w:i/>
          <w:iCs/>
          <w:color w:val="000000"/>
          <w:sz w:val="24"/>
          <w:szCs w:val="24"/>
          <w:lang w:val="sq-AL"/>
        </w:rPr>
        <w:t>Lartësitë e lidhura me gravitetin (lartësitë MSL) quhen</w:t>
      </w:r>
      <w:r w:rsidR="003C5500">
        <w:rPr>
          <w:rFonts w:ascii="Garamond" w:hAnsi="Garamond" w:cs="Times New Roman"/>
          <w:i/>
          <w:iCs/>
          <w:color w:val="000000"/>
          <w:sz w:val="24"/>
          <w:szCs w:val="24"/>
          <w:lang w:val="sq-AL"/>
        </w:rPr>
        <w:t>,</w:t>
      </w:r>
      <w:r w:rsidR="00062296" w:rsidRPr="00161C35">
        <w:rPr>
          <w:rFonts w:ascii="Garamond" w:hAnsi="Garamond" w:cs="Times New Roman"/>
          <w:i/>
          <w:iCs/>
          <w:color w:val="000000"/>
          <w:sz w:val="24"/>
          <w:szCs w:val="24"/>
          <w:lang w:val="sq-AL"/>
        </w:rPr>
        <w:t xml:space="preserve"> gjithashtu</w:t>
      </w:r>
      <w:r w:rsidR="003C5500">
        <w:rPr>
          <w:rFonts w:ascii="Garamond" w:hAnsi="Garamond" w:cs="Times New Roman"/>
          <w:i/>
          <w:iCs/>
          <w:color w:val="000000"/>
          <w:sz w:val="24"/>
          <w:szCs w:val="24"/>
          <w:lang w:val="sq-AL"/>
        </w:rPr>
        <w:t>,</w:t>
      </w:r>
      <w:r w:rsidR="00062296" w:rsidRPr="00161C35">
        <w:rPr>
          <w:rFonts w:ascii="Garamond" w:hAnsi="Garamond" w:cs="Times New Roman"/>
          <w:i/>
          <w:iCs/>
          <w:color w:val="000000"/>
          <w:sz w:val="24"/>
          <w:szCs w:val="24"/>
          <w:lang w:val="sq-AL"/>
        </w:rPr>
        <w:t xml:space="preserve"> lartësi ortometrike ndërsa distancat e pikave mbi elipsoid quhen lartësi elipsoide.</w:t>
      </w:r>
    </w:p>
    <w:p w14:paraId="5041DFB0"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2.2 Modeli Gravitacional i Tokës - 1996 (EGM-96) do të përdoret si model global graviteti për lundrimin ajror ndërkombëtar.</w:t>
      </w:r>
    </w:p>
    <w:p w14:paraId="0A2F465F" w14:textId="52695FD5"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2.3 Në ato pozicione gjeografike ku saktësia e EGM-96 nuk plotëson kërkesat e saktësisë për lartësitë MSL dhe andulacionin e gjeoidit</w:t>
      </w:r>
      <w:r w:rsidR="003C5500">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në bazë të të dhënave EGM-96 do të zhvillohen dhe përdoren modele lokale, kombëtare ose rajonale të gjeoidit</w:t>
      </w:r>
      <w:r w:rsidR="003C5500">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që përmbajnë të dhëna të fushës së gravitetit me rezolucion të lartë (gjatësi vale të shkurtër). Kur përdoret një model gjeoidi tjetër nga modeli EGM-96, një përshkrim i modelit të përdorur, përfshirë parametrat e kërkuar për transformimin e lartësisë ndërmjet modelit dhe EGM-96, do të jepet në Publikimin e Informacionit Aeronautik (AIP).</w:t>
      </w:r>
    </w:p>
    <w:p w14:paraId="52AB5F69" w14:textId="6C471EE2" w:rsidR="00062296" w:rsidRPr="00161C35" w:rsidRDefault="00EC0DB0"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Specifikimet në lidhje me përcaktimin dhe raportimin (saktësia e punës në terren dhe integriteti i të dhënave) të kuotave dhe andulacionit të gjeoidit në p</w:t>
      </w:r>
      <w:r w:rsidR="008D7FD0">
        <w:rPr>
          <w:rFonts w:ascii="Garamond" w:hAnsi="Garamond" w:cs="Times New Roman"/>
          <w:i/>
          <w:iCs/>
          <w:color w:val="000000"/>
          <w:sz w:val="24"/>
          <w:szCs w:val="24"/>
          <w:lang w:val="sq-AL"/>
        </w:rPr>
        <w:t>ozicione specifike në aerodrome/</w:t>
      </w:r>
      <w:r w:rsidR="00062296" w:rsidRPr="00161C35">
        <w:rPr>
          <w:rFonts w:ascii="Garamond" w:hAnsi="Garamond" w:cs="Times New Roman"/>
          <w:i/>
          <w:iCs/>
          <w:color w:val="000000"/>
          <w:sz w:val="24"/>
          <w:szCs w:val="24"/>
          <w:lang w:val="sq-AL"/>
        </w:rPr>
        <w:t>heliporte jepen në PANS-AIM (</w:t>
      </w:r>
      <w:r w:rsidR="001A3EE2" w:rsidRPr="00161C35">
        <w:rPr>
          <w:rFonts w:ascii="Garamond" w:hAnsi="Garamond" w:cs="Times New Roman"/>
          <w:i/>
          <w:iCs/>
          <w:color w:val="000000"/>
          <w:sz w:val="24"/>
          <w:szCs w:val="24"/>
          <w:lang w:val="sq-AL"/>
        </w:rPr>
        <w:t>doc</w:t>
      </w:r>
      <w:r w:rsidR="008D7FD0">
        <w:rPr>
          <w:rFonts w:ascii="Garamond" w:hAnsi="Garamond" w:cs="Times New Roman"/>
          <w:i/>
          <w:iCs/>
          <w:color w:val="000000"/>
          <w:sz w:val="24"/>
          <w:szCs w:val="24"/>
          <w:lang w:val="sq-AL"/>
        </w:rPr>
        <w:t>.</w:t>
      </w:r>
      <w:r w:rsidR="00062296" w:rsidRPr="00161C35">
        <w:rPr>
          <w:rFonts w:ascii="Garamond" w:hAnsi="Garamond" w:cs="Times New Roman"/>
          <w:i/>
          <w:iCs/>
          <w:color w:val="000000"/>
          <w:sz w:val="24"/>
          <w:szCs w:val="24"/>
          <w:lang w:val="sq-AL"/>
        </w:rPr>
        <w:t xml:space="preserve"> 10066), </w:t>
      </w:r>
      <w:r w:rsidR="008D7FD0" w:rsidRPr="00161C35">
        <w:rPr>
          <w:rFonts w:ascii="Garamond" w:hAnsi="Garamond" w:cs="Times New Roman"/>
          <w:i/>
          <w:iCs/>
          <w:color w:val="000000"/>
          <w:sz w:val="24"/>
          <w:szCs w:val="24"/>
          <w:lang w:val="sq-AL"/>
        </w:rPr>
        <w:t xml:space="preserve">shtojca </w:t>
      </w:r>
      <w:r w:rsidR="00062296" w:rsidRPr="00161C35">
        <w:rPr>
          <w:rFonts w:ascii="Garamond" w:hAnsi="Garamond" w:cs="Times New Roman"/>
          <w:i/>
          <w:iCs/>
          <w:color w:val="000000"/>
          <w:sz w:val="24"/>
          <w:szCs w:val="24"/>
          <w:lang w:val="sq-AL"/>
        </w:rPr>
        <w:t>1.</w:t>
      </w:r>
    </w:p>
    <w:p w14:paraId="13782221"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3. Sistemi i referimit kohor</w:t>
      </w:r>
    </w:p>
    <w:p w14:paraId="02C1FD72" w14:textId="48C226ED"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3.1 Kalendari </w:t>
      </w:r>
      <w:r w:rsidR="008D7FD0" w:rsidRPr="00161C35">
        <w:rPr>
          <w:rFonts w:ascii="Garamond" w:hAnsi="Garamond" w:cs="Times New Roman"/>
          <w:color w:val="000000"/>
          <w:sz w:val="24"/>
          <w:szCs w:val="24"/>
          <w:lang w:val="sq-AL"/>
        </w:rPr>
        <w:t xml:space="preserve">gregorian </w:t>
      </w:r>
      <w:r w:rsidRPr="00161C35">
        <w:rPr>
          <w:rFonts w:ascii="Garamond" w:hAnsi="Garamond" w:cs="Times New Roman"/>
          <w:color w:val="000000"/>
          <w:sz w:val="24"/>
          <w:szCs w:val="24"/>
          <w:lang w:val="sq-AL"/>
        </w:rPr>
        <w:t>dhe Koha Universale e Koordinuar (UTC) do të përdoren si sistem referimi kohor për lundrimin ajror ndërkombëtar.</w:t>
      </w:r>
    </w:p>
    <w:p w14:paraId="6724AD64" w14:textId="3D136F7E" w:rsidR="00062296" w:rsidRPr="00161C35" w:rsidRDefault="008D7FD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1. </w:t>
      </w:r>
      <w:r w:rsidR="00062296" w:rsidRPr="00161C35">
        <w:rPr>
          <w:rFonts w:ascii="Garamond" w:hAnsi="Garamond" w:cs="Times New Roman"/>
          <w:i/>
          <w:iCs/>
          <w:color w:val="000000"/>
          <w:sz w:val="24"/>
          <w:szCs w:val="24"/>
          <w:lang w:val="sq-AL"/>
        </w:rPr>
        <w:t>Një vlerë në domenin kohor është një pozicion i përkohshëm i matur</w:t>
      </w:r>
      <w:r w:rsidR="008E203F">
        <w:rPr>
          <w:rFonts w:ascii="Garamond" w:hAnsi="Garamond" w:cs="Times New Roman"/>
          <w:i/>
          <w:iCs/>
          <w:color w:val="000000"/>
          <w:sz w:val="24"/>
          <w:szCs w:val="24"/>
          <w:lang w:val="sq-AL"/>
        </w:rPr>
        <w:t>,</w:t>
      </w:r>
      <w:r w:rsidR="00062296" w:rsidRPr="00161C35">
        <w:rPr>
          <w:rFonts w:ascii="Garamond" w:hAnsi="Garamond" w:cs="Times New Roman"/>
          <w:i/>
          <w:iCs/>
          <w:color w:val="000000"/>
          <w:sz w:val="24"/>
          <w:szCs w:val="24"/>
          <w:lang w:val="sq-AL"/>
        </w:rPr>
        <w:t xml:space="preserve"> në lidhje me një sistem referimi kohor.</w:t>
      </w:r>
    </w:p>
    <w:p w14:paraId="051CD144" w14:textId="2DA90B78"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2. </w:t>
      </w:r>
      <w:r w:rsidR="00062296" w:rsidRPr="00161C35">
        <w:rPr>
          <w:rFonts w:ascii="Garamond" w:hAnsi="Garamond" w:cs="Times New Roman"/>
          <w:i/>
          <w:iCs/>
          <w:color w:val="000000"/>
          <w:sz w:val="24"/>
          <w:szCs w:val="24"/>
          <w:lang w:val="sq-AL"/>
        </w:rPr>
        <w:t>UTC është një shkallë kohe</w:t>
      </w:r>
      <w:r w:rsidR="008E203F">
        <w:rPr>
          <w:rFonts w:ascii="Garamond" w:hAnsi="Garamond" w:cs="Times New Roman"/>
          <w:i/>
          <w:iCs/>
          <w:color w:val="000000"/>
          <w:sz w:val="24"/>
          <w:szCs w:val="24"/>
          <w:lang w:val="sq-AL"/>
        </w:rPr>
        <w:t>,</w:t>
      </w:r>
      <w:r w:rsidR="00062296" w:rsidRPr="00161C35">
        <w:rPr>
          <w:rFonts w:ascii="Garamond" w:hAnsi="Garamond" w:cs="Times New Roman"/>
          <w:i/>
          <w:iCs/>
          <w:color w:val="000000"/>
          <w:sz w:val="24"/>
          <w:szCs w:val="24"/>
          <w:lang w:val="sq-AL"/>
        </w:rPr>
        <w:t xml:space="preserve"> e cila mirëmbahet nga Bureau International de l’Hureure dhe IERS dhe formon bazën e shpërndarjes së koordinuar të frekuencave standarde dhe sinjaleve kohore.</w:t>
      </w:r>
    </w:p>
    <w:p w14:paraId="3D94D274" w14:textId="133C3127" w:rsidR="00062296" w:rsidRPr="00161C35" w:rsidRDefault="00EC0DB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3. </w:t>
      </w:r>
      <w:r w:rsidR="00062296" w:rsidRPr="00161C35">
        <w:rPr>
          <w:rFonts w:ascii="Garamond" w:hAnsi="Garamond" w:cs="Times New Roman"/>
          <w:i/>
          <w:iCs/>
          <w:color w:val="000000"/>
          <w:sz w:val="24"/>
          <w:szCs w:val="24"/>
          <w:lang w:val="sq-AL"/>
        </w:rPr>
        <w:t>Materiali udhëzues</w:t>
      </w:r>
      <w:r w:rsidR="008E203F">
        <w:rPr>
          <w:rFonts w:ascii="Garamond" w:hAnsi="Garamond" w:cs="Times New Roman"/>
          <w:i/>
          <w:iCs/>
          <w:color w:val="000000"/>
          <w:sz w:val="24"/>
          <w:szCs w:val="24"/>
          <w:lang w:val="sq-AL"/>
        </w:rPr>
        <w:t>,</w:t>
      </w:r>
      <w:r w:rsidR="00062296" w:rsidRPr="00161C35">
        <w:rPr>
          <w:rFonts w:ascii="Garamond" w:hAnsi="Garamond" w:cs="Times New Roman"/>
          <w:i/>
          <w:iCs/>
          <w:color w:val="000000"/>
          <w:sz w:val="24"/>
          <w:szCs w:val="24"/>
          <w:lang w:val="sq-AL"/>
        </w:rPr>
        <w:t xml:space="preserve"> në lidhje me UTC</w:t>
      </w:r>
      <w:r w:rsidR="008E203F">
        <w:rPr>
          <w:rFonts w:ascii="Garamond" w:hAnsi="Garamond" w:cs="Times New Roman"/>
          <w:i/>
          <w:iCs/>
          <w:color w:val="000000"/>
          <w:sz w:val="24"/>
          <w:szCs w:val="24"/>
          <w:lang w:val="sq-AL"/>
        </w:rPr>
        <w:t>-në</w:t>
      </w:r>
      <w:r w:rsidR="00062296" w:rsidRPr="00161C35">
        <w:rPr>
          <w:rFonts w:ascii="Garamond" w:hAnsi="Garamond" w:cs="Times New Roman"/>
          <w:i/>
          <w:iCs/>
          <w:color w:val="000000"/>
          <w:sz w:val="24"/>
          <w:szCs w:val="24"/>
          <w:lang w:val="sq-AL"/>
        </w:rPr>
        <w:t xml:space="preserve"> është përfshirë në </w:t>
      </w:r>
      <w:r w:rsidR="008E203F" w:rsidRPr="00161C35">
        <w:rPr>
          <w:rFonts w:ascii="Garamond" w:hAnsi="Garamond" w:cs="Times New Roman"/>
          <w:i/>
          <w:iCs/>
          <w:color w:val="000000"/>
          <w:sz w:val="24"/>
          <w:szCs w:val="24"/>
          <w:lang w:val="sq-AL"/>
        </w:rPr>
        <w:t xml:space="preserve">shtojcën </w:t>
      </w:r>
      <w:r w:rsidR="00062296" w:rsidRPr="00161C35">
        <w:rPr>
          <w:rFonts w:ascii="Garamond" w:hAnsi="Garamond" w:cs="Times New Roman"/>
          <w:i/>
          <w:iCs/>
          <w:color w:val="000000"/>
          <w:sz w:val="24"/>
          <w:szCs w:val="24"/>
          <w:lang w:val="sq-AL"/>
        </w:rPr>
        <w:t>D</w:t>
      </w:r>
      <w:r w:rsidR="008E203F">
        <w:rPr>
          <w:rFonts w:ascii="Garamond" w:hAnsi="Garamond" w:cs="Times New Roman"/>
          <w:i/>
          <w:iCs/>
          <w:color w:val="000000"/>
          <w:sz w:val="24"/>
          <w:szCs w:val="24"/>
          <w:lang w:val="sq-AL"/>
        </w:rPr>
        <w:t>,</w:t>
      </w:r>
      <w:r w:rsidR="00062296" w:rsidRPr="00161C35">
        <w:rPr>
          <w:rFonts w:ascii="Garamond" w:hAnsi="Garamond" w:cs="Times New Roman"/>
          <w:i/>
          <w:iCs/>
          <w:color w:val="000000"/>
          <w:sz w:val="24"/>
          <w:szCs w:val="24"/>
          <w:lang w:val="sq-AL"/>
        </w:rPr>
        <w:t xml:space="preserve"> të </w:t>
      </w:r>
      <w:r w:rsidR="008E203F" w:rsidRPr="00161C35">
        <w:rPr>
          <w:rFonts w:ascii="Garamond" w:hAnsi="Garamond" w:cs="Times New Roman"/>
          <w:i/>
          <w:iCs/>
          <w:color w:val="000000"/>
          <w:sz w:val="24"/>
          <w:szCs w:val="24"/>
          <w:lang w:val="sq-AL"/>
        </w:rPr>
        <w:t xml:space="preserve">aneksit </w:t>
      </w:r>
      <w:r w:rsidR="00062296" w:rsidRPr="00161C35">
        <w:rPr>
          <w:rFonts w:ascii="Garamond" w:hAnsi="Garamond" w:cs="Times New Roman"/>
          <w:i/>
          <w:iCs/>
          <w:color w:val="000000"/>
          <w:sz w:val="24"/>
          <w:szCs w:val="24"/>
          <w:lang w:val="sq-AL"/>
        </w:rPr>
        <w:t xml:space="preserve">5 - Njësitë e </w:t>
      </w:r>
      <w:r w:rsidR="008E203F" w:rsidRPr="00161C35">
        <w:rPr>
          <w:rFonts w:ascii="Garamond" w:hAnsi="Garamond" w:cs="Times New Roman"/>
          <w:i/>
          <w:iCs/>
          <w:color w:val="000000"/>
          <w:sz w:val="24"/>
          <w:szCs w:val="24"/>
          <w:lang w:val="sq-AL"/>
        </w:rPr>
        <w:t>matjes që do të përdoren në operimet ajrore dhe tokësore.</w:t>
      </w:r>
    </w:p>
    <w:p w14:paraId="115A8130" w14:textId="76128585" w:rsidR="00062296" w:rsidRPr="00161C35" w:rsidRDefault="00EC0DB0"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4. </w:t>
      </w:r>
      <w:r w:rsidR="00062296" w:rsidRPr="00161C35">
        <w:rPr>
          <w:rFonts w:ascii="Garamond" w:hAnsi="Garamond" w:cs="Times New Roman"/>
          <w:i/>
          <w:iCs/>
          <w:color w:val="000000"/>
          <w:sz w:val="24"/>
          <w:szCs w:val="24"/>
          <w:lang w:val="sq-AL"/>
        </w:rPr>
        <w:t xml:space="preserve">Standardi ISO 8601* specifikon përdorimin e kalendarit </w:t>
      </w:r>
      <w:r w:rsidR="008E203F" w:rsidRPr="00161C35">
        <w:rPr>
          <w:rFonts w:ascii="Garamond" w:hAnsi="Garamond" w:cs="Times New Roman"/>
          <w:i/>
          <w:iCs/>
          <w:color w:val="000000"/>
          <w:sz w:val="24"/>
          <w:szCs w:val="24"/>
          <w:lang w:val="sq-AL"/>
        </w:rPr>
        <w:t xml:space="preserve">gregorian </w:t>
      </w:r>
      <w:r w:rsidR="00062296" w:rsidRPr="00161C35">
        <w:rPr>
          <w:rFonts w:ascii="Garamond" w:hAnsi="Garamond" w:cs="Times New Roman"/>
          <w:i/>
          <w:iCs/>
          <w:color w:val="000000"/>
          <w:sz w:val="24"/>
          <w:szCs w:val="24"/>
          <w:lang w:val="sq-AL"/>
        </w:rPr>
        <w:t>dhe 24-orëshin lokal ose UTC</w:t>
      </w:r>
      <w:r w:rsidR="008E203F">
        <w:rPr>
          <w:rFonts w:ascii="Garamond" w:hAnsi="Garamond" w:cs="Times New Roman"/>
          <w:i/>
          <w:iCs/>
          <w:color w:val="000000"/>
          <w:sz w:val="24"/>
          <w:szCs w:val="24"/>
          <w:lang w:val="sq-AL"/>
        </w:rPr>
        <w:t>-në</w:t>
      </w:r>
      <w:r w:rsidR="00062296" w:rsidRPr="00161C35">
        <w:rPr>
          <w:rFonts w:ascii="Garamond" w:hAnsi="Garamond" w:cs="Times New Roman"/>
          <w:i/>
          <w:iCs/>
          <w:color w:val="000000"/>
          <w:sz w:val="24"/>
          <w:szCs w:val="24"/>
          <w:lang w:val="sq-AL"/>
        </w:rPr>
        <w:t xml:space="preserve"> për shkëmbimin e informacionit, ndërsa </w:t>
      </w:r>
      <w:r w:rsidR="008E203F" w:rsidRPr="00161C35">
        <w:rPr>
          <w:rFonts w:ascii="Garamond" w:hAnsi="Garamond" w:cs="Times New Roman"/>
          <w:i/>
          <w:iCs/>
          <w:color w:val="000000"/>
          <w:sz w:val="24"/>
          <w:szCs w:val="24"/>
          <w:lang w:val="sq-AL"/>
        </w:rPr>
        <w:t xml:space="preserve">standardi </w:t>
      </w:r>
      <w:r w:rsidR="00062296" w:rsidRPr="00161C35">
        <w:rPr>
          <w:rFonts w:ascii="Garamond" w:hAnsi="Garamond" w:cs="Times New Roman"/>
          <w:i/>
          <w:iCs/>
          <w:color w:val="000000"/>
          <w:sz w:val="24"/>
          <w:szCs w:val="24"/>
          <w:lang w:val="sq-AL"/>
        </w:rPr>
        <w:t xml:space="preserve">ISO 19108* përshkruan kalendarin </w:t>
      </w:r>
      <w:r w:rsidR="008E203F" w:rsidRPr="00161C35">
        <w:rPr>
          <w:rFonts w:ascii="Garamond" w:hAnsi="Garamond" w:cs="Times New Roman"/>
          <w:i/>
          <w:iCs/>
          <w:color w:val="000000"/>
          <w:sz w:val="24"/>
          <w:szCs w:val="24"/>
          <w:lang w:val="sq-AL"/>
        </w:rPr>
        <w:t xml:space="preserve">gregorian </w:t>
      </w:r>
      <w:r w:rsidR="00062296" w:rsidRPr="00161C35">
        <w:rPr>
          <w:rFonts w:ascii="Garamond" w:hAnsi="Garamond" w:cs="Times New Roman"/>
          <w:i/>
          <w:iCs/>
          <w:color w:val="000000"/>
          <w:sz w:val="24"/>
          <w:szCs w:val="24"/>
          <w:lang w:val="sq-AL"/>
        </w:rPr>
        <w:t>dhe UTC</w:t>
      </w:r>
      <w:r w:rsidR="008E203F">
        <w:rPr>
          <w:rFonts w:ascii="Garamond" w:hAnsi="Garamond" w:cs="Times New Roman"/>
          <w:i/>
          <w:iCs/>
          <w:color w:val="000000"/>
          <w:sz w:val="24"/>
          <w:szCs w:val="24"/>
          <w:lang w:val="sq-AL"/>
        </w:rPr>
        <w:t>-në</w:t>
      </w:r>
      <w:r w:rsidR="00062296" w:rsidRPr="00161C35">
        <w:rPr>
          <w:rFonts w:ascii="Garamond" w:hAnsi="Garamond" w:cs="Times New Roman"/>
          <w:i/>
          <w:iCs/>
          <w:color w:val="000000"/>
          <w:sz w:val="24"/>
          <w:szCs w:val="24"/>
          <w:lang w:val="sq-AL"/>
        </w:rPr>
        <w:t xml:space="preserve"> si sistem referimi kohor parësor për përdorim me informacionin gjeografik.</w:t>
      </w:r>
    </w:p>
    <w:p w14:paraId="581AC822"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3.2 Kur përdoret një sistem referimi kohor i ndryshëm për disa aplikacione, katalogu i tipareve ose metadata e lidhur me një skemë aplikimi ose një set të dhënash, sipas rastit, do të përfshijë ose një përshkrim të këtij sistemi ose një citim për një dokument që përshkruan atë sistem referimi kohor.</w:t>
      </w:r>
    </w:p>
    <w:p w14:paraId="167C94F3" w14:textId="216A335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i/>
          <w:iCs/>
          <w:color w:val="000000"/>
          <w:sz w:val="24"/>
          <w:szCs w:val="24"/>
          <w:lang w:val="sq-AL"/>
        </w:rPr>
        <w:t>Shënim.</w:t>
      </w:r>
      <w:r w:rsidR="003D2897">
        <w:rPr>
          <w:rFonts w:ascii="Garamond" w:hAnsi="Garamond" w:cs="Times New Roman"/>
          <w:i/>
          <w:iCs/>
          <w:color w:val="000000"/>
          <w:sz w:val="24"/>
          <w:szCs w:val="24"/>
          <w:lang w:val="sq-AL"/>
        </w:rPr>
        <w:t xml:space="preserve"> </w:t>
      </w:r>
      <w:r w:rsidRPr="00161C35">
        <w:rPr>
          <w:rFonts w:ascii="Garamond" w:hAnsi="Garamond" w:cs="Times New Roman"/>
          <w:i/>
          <w:iCs/>
          <w:color w:val="000000"/>
          <w:sz w:val="24"/>
          <w:szCs w:val="24"/>
          <w:lang w:val="sq-AL"/>
        </w:rPr>
        <w:t xml:space="preserve">Standardi ISO 19108*, </w:t>
      </w:r>
      <w:r w:rsidR="00C85A87" w:rsidRPr="00161C35">
        <w:rPr>
          <w:rFonts w:ascii="Garamond" w:hAnsi="Garamond" w:cs="Times New Roman"/>
          <w:i/>
          <w:iCs/>
          <w:color w:val="000000"/>
          <w:sz w:val="24"/>
          <w:szCs w:val="24"/>
          <w:lang w:val="sq-AL"/>
        </w:rPr>
        <w:t xml:space="preserve">shtojca </w:t>
      </w:r>
      <w:r w:rsidRPr="00161C35">
        <w:rPr>
          <w:rFonts w:ascii="Garamond" w:hAnsi="Garamond" w:cs="Times New Roman"/>
          <w:i/>
          <w:iCs/>
          <w:color w:val="000000"/>
          <w:sz w:val="24"/>
          <w:szCs w:val="24"/>
          <w:lang w:val="sq-AL"/>
        </w:rPr>
        <w:t>D, përshkruan disa aspekte të kalendarëve që mund të duhet të merren parasysh në një përshkrim të tillë.</w:t>
      </w:r>
    </w:p>
    <w:p w14:paraId="446AE487"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4. Specifikime të ndryshme</w:t>
      </w:r>
    </w:p>
    <w:p w14:paraId="53CDD600"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4.1 Produktet e informacionit aeronautik të planëzuara për shpërndarje ndërkombëtare do të përfshijnë tekstin në anglisht për ato pjesë të shprehura në gjuhë të thjeshtë.</w:t>
      </w:r>
    </w:p>
    <w:p w14:paraId="1A97985E" w14:textId="2A4CE7A5"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4.2 Emrat e vendeve do të shkruhen në përputhje me përdorimin lokal, të përkthyera, kur është e nevojshme, në alfabetin bazë </w:t>
      </w:r>
      <w:r w:rsidR="00C85A87" w:rsidRPr="00161C35">
        <w:rPr>
          <w:rFonts w:ascii="Garamond" w:hAnsi="Garamond" w:cs="Times New Roman"/>
          <w:color w:val="000000"/>
          <w:sz w:val="24"/>
          <w:szCs w:val="24"/>
          <w:lang w:val="sq-AL"/>
        </w:rPr>
        <w:t xml:space="preserve">latin </w:t>
      </w:r>
      <w:r w:rsidRPr="00161C35">
        <w:rPr>
          <w:rFonts w:ascii="Garamond" w:hAnsi="Garamond" w:cs="Times New Roman"/>
          <w:color w:val="000000"/>
          <w:sz w:val="24"/>
          <w:szCs w:val="24"/>
          <w:lang w:val="sq-AL"/>
        </w:rPr>
        <w:t>të ISO</w:t>
      </w:r>
      <w:r w:rsidR="00C85A87">
        <w:rPr>
          <w:rFonts w:ascii="Garamond" w:hAnsi="Garamond" w:cs="Times New Roman"/>
          <w:color w:val="000000"/>
          <w:sz w:val="24"/>
          <w:szCs w:val="24"/>
          <w:lang w:val="sq-AL"/>
        </w:rPr>
        <w:t>-s</w:t>
      </w:r>
      <w:r w:rsidRPr="00161C35">
        <w:rPr>
          <w:rFonts w:ascii="Garamond" w:hAnsi="Garamond" w:cs="Times New Roman"/>
          <w:color w:val="000000"/>
          <w:sz w:val="24"/>
          <w:szCs w:val="24"/>
          <w:lang w:val="sq-AL"/>
        </w:rPr>
        <w:t>.</w:t>
      </w:r>
    </w:p>
    <w:p w14:paraId="44BD03DF" w14:textId="4AF99293"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4.3 Njësitë e matjes të përdorura në origjinimin, përpunimin dhe shpërndarjen e të dhënave aeronautike dhe informacionit aeronautik duhet të jenë në përputhje me përdorimin e tabelave të përfshira në </w:t>
      </w:r>
      <w:r w:rsidR="00A245D1" w:rsidRPr="00161C35">
        <w:rPr>
          <w:rFonts w:ascii="Garamond" w:hAnsi="Garamond" w:cs="Times New Roman"/>
          <w:color w:val="000000"/>
          <w:sz w:val="24"/>
          <w:szCs w:val="24"/>
          <w:lang w:val="sq-AL"/>
        </w:rPr>
        <w:t xml:space="preserve">aneksin </w:t>
      </w:r>
      <w:r w:rsidRPr="00161C35">
        <w:rPr>
          <w:rFonts w:ascii="Garamond" w:hAnsi="Garamond" w:cs="Times New Roman"/>
          <w:color w:val="000000"/>
          <w:sz w:val="24"/>
          <w:szCs w:val="24"/>
          <w:lang w:val="sq-AL"/>
        </w:rPr>
        <w:t>5.</w:t>
      </w:r>
    </w:p>
    <w:p w14:paraId="224A64EB"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4.4 Shkurtesat e ICAO-s do të përdoren në produktet e informacionit aeronautik sa herë që ato janë të përshtatshme dhe përdorimi i tyre do të ndihmonte shpërndarjen e të dhënave aeronautike dhe informacionit aeronautik.</w:t>
      </w:r>
    </w:p>
    <w:p w14:paraId="1B0E5C39"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 </w:t>
      </w:r>
      <w:r w:rsidRPr="00161C35">
        <w:rPr>
          <w:rFonts w:ascii="Garamond" w:hAnsi="Garamond" w:cs="Times New Roman"/>
          <w:b/>
          <w:bCs/>
          <w:color w:val="000000"/>
          <w:sz w:val="24"/>
          <w:szCs w:val="24"/>
          <w:lang w:val="sq-AL"/>
        </w:rPr>
        <w:t>Standardi ISO</w:t>
      </w:r>
    </w:p>
    <w:p w14:paraId="10F4A9D0"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8601 - Elementet e të dhënave dhe formatet e shkëmbimit - Shkëmbimi i informacionit - Përfaqësimi i datave dhe orëve</w:t>
      </w:r>
    </w:p>
    <w:p w14:paraId="15233F65"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9000 - Sisteme të menaxhimit të cilësisë - Bazat dhe fjalori</w:t>
      </w:r>
    </w:p>
    <w:p w14:paraId="0443CD54"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19101 - Informacioni gjeografik - Modeli i referimit</w:t>
      </w:r>
    </w:p>
    <w:p w14:paraId="3828B581"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19104 - Informacioni gjeografik - Terminologji</w:t>
      </w:r>
    </w:p>
    <w:p w14:paraId="0CC7F33A"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19108 - Informacioni gjeografik - Skema e përkohshme</w:t>
      </w:r>
    </w:p>
    <w:p w14:paraId="6DCAB7FB"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19109 - Informacioni gjeografik - Rregullat për skemën e aplikimit</w:t>
      </w:r>
    </w:p>
    <w:p w14:paraId="15011611"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19110 - Informacioni gjeografik - Skema e katalogimit të tipareve</w:t>
      </w:r>
    </w:p>
    <w:p w14:paraId="65B843A5"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19115 - Informacione gjeografike - Metadata</w:t>
      </w:r>
    </w:p>
    <w:p w14:paraId="6907F6FE"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19117 - Informacione gjeografike - Portrete</w:t>
      </w:r>
    </w:p>
    <w:p w14:paraId="719B573F"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19131 - Informacioni gjeografik - Specifikimi i produktit të të dhënave</w:t>
      </w:r>
    </w:p>
    <w:p w14:paraId="6F6EF815" w14:textId="77777777" w:rsidR="00062296" w:rsidRPr="00161C35" w:rsidRDefault="00062296" w:rsidP="00062296">
      <w:pPr>
        <w:tabs>
          <w:tab w:val="left" w:pos="600"/>
        </w:tabs>
        <w:autoSpaceDE w:val="0"/>
        <w:autoSpaceDN w:val="0"/>
        <w:adjustRightInd w:val="0"/>
        <w:spacing w:after="0" w:line="240" w:lineRule="auto"/>
        <w:ind w:firstLine="284"/>
        <w:rPr>
          <w:rFonts w:ascii="Garamond" w:hAnsi="Garamond" w:cs="Times New Roman"/>
          <w:b/>
          <w:bCs/>
          <w:color w:val="000000"/>
          <w:sz w:val="24"/>
          <w:szCs w:val="24"/>
          <w:lang w:val="sq-AL"/>
        </w:rPr>
      </w:pPr>
    </w:p>
    <w:p w14:paraId="7336459C" w14:textId="77777777" w:rsidR="0010127C" w:rsidRPr="0010127C" w:rsidRDefault="00062296" w:rsidP="0006229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0127C">
        <w:rPr>
          <w:rFonts w:ascii="Garamond" w:hAnsi="Garamond" w:cs="Times New Roman"/>
          <w:bCs/>
          <w:color w:val="000000"/>
          <w:sz w:val="24"/>
          <w:szCs w:val="24"/>
          <w:lang w:val="sq-AL"/>
        </w:rPr>
        <w:t>KREU 2</w:t>
      </w:r>
    </w:p>
    <w:p w14:paraId="0F302290" w14:textId="04195A80" w:rsidR="00062296" w:rsidRPr="0010127C" w:rsidRDefault="00062296" w:rsidP="0006229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0127C">
        <w:rPr>
          <w:rFonts w:ascii="Garamond" w:hAnsi="Garamond" w:cs="Times New Roman"/>
          <w:bCs/>
          <w:color w:val="000000"/>
          <w:sz w:val="24"/>
          <w:szCs w:val="24"/>
          <w:lang w:val="sq-AL"/>
        </w:rPr>
        <w:t>PËRGJEGJËSITË DHE FUNKSIONET</w:t>
      </w:r>
    </w:p>
    <w:p w14:paraId="44AA9533"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F2AA9C8"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5</w:t>
      </w:r>
    </w:p>
    <w:p w14:paraId="02C038D9" w14:textId="77777777" w:rsidR="00062296"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Përgjegjësitë e shtetit</w:t>
      </w:r>
    </w:p>
    <w:p w14:paraId="5BB19878" w14:textId="77777777" w:rsidR="0010127C" w:rsidRPr="00161C35" w:rsidRDefault="0010127C"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351927C"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 Shteti do të ofrojë shërbimin e informacionit aeronautik (AIS).</w:t>
      </w:r>
    </w:p>
    <w:p w14:paraId="0B6D54A0" w14:textId="6378E0AD"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 Shteti do të sigurojë që ofrimi i të dhënave aeronautike dhe informacionit aeronautik mbulon territorin e vet dhe ato zona të ujërave ndërkombëtare</w:t>
      </w:r>
      <w:r w:rsidR="00A245D1">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për të cilat është përgjegjës për ofrimin e shërbimeve të trafikut ajror (ATS).</w:t>
      </w:r>
    </w:p>
    <w:p w14:paraId="7C5443BB" w14:textId="62F68BEC"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3. Shteti do të mbetet përgjegjës për të dhënat aeronautike dhe informacionin aeronautik të ofruara në përputhje me pikën 2 të këtij neni. Të dhënat aeronautike dhe informacioni aeronautik të ofruara nga dhe në emër të </w:t>
      </w:r>
      <w:r w:rsidR="00A245D1" w:rsidRPr="00161C35">
        <w:rPr>
          <w:rFonts w:ascii="Garamond" w:hAnsi="Garamond" w:cs="Times New Roman"/>
          <w:color w:val="000000"/>
          <w:sz w:val="24"/>
          <w:szCs w:val="24"/>
          <w:lang w:val="sq-AL"/>
        </w:rPr>
        <w:t xml:space="preserve">shtetit </w:t>
      </w:r>
      <w:r w:rsidRPr="00161C35">
        <w:rPr>
          <w:rFonts w:ascii="Garamond" w:hAnsi="Garamond" w:cs="Times New Roman"/>
          <w:color w:val="000000"/>
          <w:sz w:val="24"/>
          <w:szCs w:val="24"/>
          <w:lang w:val="sq-AL"/>
        </w:rPr>
        <w:t xml:space="preserve">do të tregojnë qartë se ato janë siguruar nën autoritetin e </w:t>
      </w:r>
      <w:r w:rsidR="00A245D1" w:rsidRPr="00161C35">
        <w:rPr>
          <w:rFonts w:ascii="Garamond" w:hAnsi="Garamond" w:cs="Times New Roman"/>
          <w:color w:val="000000"/>
          <w:sz w:val="24"/>
          <w:szCs w:val="24"/>
          <w:lang w:val="sq-AL"/>
        </w:rPr>
        <w:t>shtetit</w:t>
      </w:r>
      <w:r w:rsidRPr="00161C35">
        <w:rPr>
          <w:rFonts w:ascii="Garamond" w:hAnsi="Garamond" w:cs="Times New Roman"/>
          <w:color w:val="000000"/>
          <w:sz w:val="24"/>
          <w:szCs w:val="24"/>
          <w:lang w:val="sq-AL"/>
        </w:rPr>
        <w:t>, pavarësisht nga formati në të cilin janë ofruar.</w:t>
      </w:r>
    </w:p>
    <w:p w14:paraId="47B75352" w14:textId="2762DB3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4. Shteti do të sigurojë që të dhënat aeronautike dhe informacioni aeronautik të ofruara janë me cilësinë e kërkuar</w:t>
      </w:r>
      <w:r w:rsidR="00A245D1">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në përputhje me parashikimet e nenit 11.</w:t>
      </w:r>
    </w:p>
    <w:p w14:paraId="5F044A54" w14:textId="0812BC59"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5. Shteti do të sigurojë që të vendosen marrëveshje zyrtare midis krijuesve (origjinuesve) të të dhënave aeronautike dhe informacionit aeronautik dhe AIS </w:t>
      </w:r>
      <w:r w:rsidR="00AB0C7B">
        <w:rPr>
          <w:rFonts w:ascii="Garamond" w:hAnsi="Garamond" w:cs="Times New Roman"/>
          <w:color w:val="000000"/>
          <w:sz w:val="24"/>
          <w:szCs w:val="24"/>
          <w:lang w:val="sq-AL"/>
        </w:rPr>
        <w:t>,</w:t>
      </w:r>
      <w:r w:rsidRPr="00161C35">
        <w:rPr>
          <w:rFonts w:ascii="Garamond" w:hAnsi="Garamond" w:cs="Times New Roman"/>
          <w:color w:val="000000"/>
          <w:sz w:val="24"/>
          <w:szCs w:val="24"/>
          <w:lang w:val="sq-AL"/>
        </w:rPr>
        <w:t>në lidhje me sigurimin në kohë dhe në mënyrë të plotë të të dhënave aeronautike dhe informacionit aeronautik.</w:t>
      </w:r>
    </w:p>
    <w:p w14:paraId="42A454AD" w14:textId="14CABA23" w:rsidR="00062296" w:rsidRPr="00161C35" w:rsidRDefault="00EC0DB0"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 xml:space="preserve">Fushëveprimi i të dhënave aeronautike dhe </w:t>
      </w:r>
      <w:r w:rsidR="00AB0C7B">
        <w:rPr>
          <w:rFonts w:ascii="Garamond" w:hAnsi="Garamond" w:cs="Times New Roman"/>
          <w:i/>
          <w:iCs/>
          <w:color w:val="000000"/>
          <w:sz w:val="24"/>
          <w:szCs w:val="24"/>
          <w:lang w:val="sq-AL"/>
        </w:rPr>
        <w:t xml:space="preserve">i </w:t>
      </w:r>
      <w:r w:rsidR="00062296" w:rsidRPr="00161C35">
        <w:rPr>
          <w:rFonts w:ascii="Garamond" w:hAnsi="Garamond" w:cs="Times New Roman"/>
          <w:i/>
          <w:iCs/>
          <w:color w:val="000000"/>
          <w:sz w:val="24"/>
          <w:szCs w:val="24"/>
          <w:lang w:val="sq-AL"/>
        </w:rPr>
        <w:t xml:space="preserve">informacionit aeronautik që do të ishin objekt i marrëveshjeve zyrtare është specifikuar në </w:t>
      </w:r>
      <w:r w:rsidR="00AB0C7B" w:rsidRPr="00161C35">
        <w:rPr>
          <w:rFonts w:ascii="Garamond" w:hAnsi="Garamond" w:cs="Times New Roman"/>
          <w:i/>
          <w:iCs/>
          <w:color w:val="000000"/>
          <w:sz w:val="24"/>
          <w:szCs w:val="24"/>
          <w:lang w:val="sq-AL"/>
        </w:rPr>
        <w:t xml:space="preserve">kreun </w:t>
      </w:r>
      <w:r w:rsidR="00062296" w:rsidRPr="00161C35">
        <w:rPr>
          <w:rFonts w:ascii="Garamond" w:hAnsi="Garamond" w:cs="Times New Roman"/>
          <w:i/>
          <w:iCs/>
          <w:color w:val="000000"/>
          <w:sz w:val="24"/>
          <w:szCs w:val="24"/>
          <w:lang w:val="sq-AL"/>
        </w:rPr>
        <w:t>4.</w:t>
      </w:r>
    </w:p>
    <w:p w14:paraId="35515AB9"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D1237F0"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6</w:t>
      </w:r>
    </w:p>
    <w:p w14:paraId="0EF8A5AB" w14:textId="405383BE"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Përgjegjësitë dhe funksionet e AIS</w:t>
      </w:r>
      <w:r w:rsidR="00AB0C7B">
        <w:rPr>
          <w:rFonts w:ascii="Garamond" w:hAnsi="Garamond" w:cs="Times New Roman"/>
          <w:b/>
          <w:bCs/>
          <w:color w:val="000000"/>
          <w:sz w:val="24"/>
          <w:szCs w:val="24"/>
          <w:lang w:val="sq-AL"/>
        </w:rPr>
        <w:t>-it</w:t>
      </w:r>
    </w:p>
    <w:p w14:paraId="73F83C6D"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533215A" w14:textId="02E813E4"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 AIS</w:t>
      </w:r>
      <w:r w:rsidR="00AE4D8D">
        <w:rPr>
          <w:rFonts w:ascii="Garamond" w:hAnsi="Garamond" w:cs="Times New Roman"/>
          <w:color w:val="000000"/>
          <w:sz w:val="24"/>
          <w:szCs w:val="24"/>
          <w:lang w:val="sq-AL"/>
        </w:rPr>
        <w:t>-i</w:t>
      </w:r>
      <w:r w:rsidRPr="00161C35">
        <w:rPr>
          <w:rFonts w:ascii="Garamond" w:hAnsi="Garamond" w:cs="Times New Roman"/>
          <w:color w:val="000000"/>
          <w:sz w:val="24"/>
          <w:szCs w:val="24"/>
          <w:lang w:val="sq-AL"/>
        </w:rPr>
        <w:t xml:space="preserve"> do të sigurojë që të dhënat aeronautike dhe informacioni aeronautik të nevojshme për sigurinë e operimit, rregullsinë dhe efikasitetin e lundrimit ajror të vihen në dispozicion në një formë të përshtatshme për kërkesat operacionale të komunitetit të menaxhimit të trafikut ajror (ATM), përfshirë:</w:t>
      </w:r>
    </w:p>
    <w:p w14:paraId="659347FE"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a) ata që marrin pjesë në operimet e fluturimit, përfshirë ekuipazhet e fluturimit, planifikimin e fluturimit dhe simulatorët e fluturimit; dhe</w:t>
      </w:r>
    </w:p>
    <w:p w14:paraId="5E3DD45B" w14:textId="78F1A26A"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b) njësinë e ATS</w:t>
      </w:r>
      <w:r w:rsidR="00E317DE">
        <w:rPr>
          <w:rFonts w:ascii="Garamond" w:hAnsi="Garamond" w:cs="Times New Roman"/>
          <w:color w:val="000000"/>
          <w:sz w:val="24"/>
          <w:szCs w:val="24"/>
          <w:lang w:val="sq-AL"/>
        </w:rPr>
        <w:t>-së</w:t>
      </w:r>
      <w:r w:rsidRPr="00161C35">
        <w:rPr>
          <w:rFonts w:ascii="Garamond" w:hAnsi="Garamond" w:cs="Times New Roman"/>
          <w:color w:val="000000"/>
          <w:sz w:val="24"/>
          <w:szCs w:val="24"/>
          <w:lang w:val="sq-AL"/>
        </w:rPr>
        <w:t xml:space="preserve"> përgjegjëse për shërbimin e informacionit të fluturimit dhe shërbimet përgjegjëse për informacionin para</w:t>
      </w:r>
      <w:r w:rsidR="00E317DE">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fluturimit.</w:t>
      </w:r>
    </w:p>
    <w:p w14:paraId="05089548" w14:textId="5F6CCBF8"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w:t>
      </w:r>
      <w:r w:rsidR="00E317DE">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Një përshkrim i komunitetit të ATM-së përmbahet në Konceptin Global Operacional të Menaxhimit të Trafikut Ajror (</w:t>
      </w:r>
      <w:r w:rsidR="00131E0A" w:rsidRPr="00161C35">
        <w:rPr>
          <w:rFonts w:ascii="Garamond" w:hAnsi="Garamond" w:cs="Times New Roman"/>
          <w:color w:val="000000"/>
          <w:sz w:val="24"/>
          <w:szCs w:val="24"/>
          <w:lang w:val="sq-AL"/>
        </w:rPr>
        <w:t>dok</w:t>
      </w:r>
      <w:r w:rsidRPr="00161C35">
        <w:rPr>
          <w:rFonts w:ascii="Garamond" w:hAnsi="Garamond" w:cs="Times New Roman"/>
          <w:color w:val="000000"/>
          <w:sz w:val="24"/>
          <w:szCs w:val="24"/>
          <w:lang w:val="sq-AL"/>
        </w:rPr>
        <w:t>. 9854).</w:t>
      </w:r>
      <w:r w:rsidR="009C7803">
        <w:rPr>
          <w:rFonts w:ascii="Garamond" w:hAnsi="Garamond" w:cs="Times New Roman"/>
          <w:color w:val="000000"/>
          <w:sz w:val="24"/>
          <w:szCs w:val="24"/>
          <w:lang w:val="sq-AL"/>
        </w:rPr>
        <w:tab/>
      </w:r>
    </w:p>
    <w:p w14:paraId="3553A60D" w14:textId="5A162298"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3. AIS</w:t>
      </w:r>
      <w:r w:rsidR="00E317DE">
        <w:rPr>
          <w:rFonts w:ascii="Garamond" w:hAnsi="Garamond" w:cs="Times New Roman"/>
          <w:color w:val="000000"/>
          <w:sz w:val="24"/>
          <w:szCs w:val="24"/>
          <w:lang w:val="sq-AL"/>
        </w:rPr>
        <w:t>-i</w:t>
      </w:r>
      <w:r w:rsidRPr="00161C35">
        <w:rPr>
          <w:rFonts w:ascii="Garamond" w:hAnsi="Garamond" w:cs="Times New Roman"/>
          <w:color w:val="000000"/>
          <w:sz w:val="24"/>
          <w:szCs w:val="24"/>
          <w:lang w:val="sq-AL"/>
        </w:rPr>
        <w:t xml:space="preserve"> do të marrë, bashkojë ose grumbullojë, editojë, formatojë, publikojë/ruajë dhe shpërndajë të dhëna aeronautike dhe informacion aeronautik</w:t>
      </w:r>
      <w:r w:rsidR="009C7803">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në lidhje me të gjithë territorin e </w:t>
      </w:r>
      <w:r w:rsidR="009C7803" w:rsidRPr="00161C35">
        <w:rPr>
          <w:rFonts w:ascii="Garamond" w:hAnsi="Garamond" w:cs="Times New Roman"/>
          <w:color w:val="000000"/>
          <w:sz w:val="24"/>
          <w:szCs w:val="24"/>
          <w:lang w:val="sq-AL"/>
        </w:rPr>
        <w:t>shtetit</w:t>
      </w:r>
      <w:r w:rsidR="009C7803">
        <w:rPr>
          <w:rFonts w:ascii="Garamond" w:hAnsi="Garamond" w:cs="Times New Roman"/>
          <w:color w:val="000000"/>
          <w:sz w:val="24"/>
          <w:szCs w:val="24"/>
          <w:lang w:val="sq-AL"/>
        </w:rPr>
        <w:t>,</w:t>
      </w:r>
      <w:r w:rsidR="009C7803" w:rsidRPr="00161C35">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 xml:space="preserve">si dhe të atyre zonave të ujërave ndërkombëtare për të cilat </w:t>
      </w:r>
      <w:r w:rsidR="009C7803" w:rsidRPr="00161C35">
        <w:rPr>
          <w:rFonts w:ascii="Garamond" w:hAnsi="Garamond" w:cs="Times New Roman"/>
          <w:color w:val="000000"/>
          <w:sz w:val="24"/>
          <w:szCs w:val="24"/>
          <w:lang w:val="sq-AL"/>
        </w:rPr>
        <w:t xml:space="preserve">shteti </w:t>
      </w:r>
      <w:r w:rsidRPr="00161C35">
        <w:rPr>
          <w:rFonts w:ascii="Garamond" w:hAnsi="Garamond" w:cs="Times New Roman"/>
          <w:color w:val="000000"/>
          <w:sz w:val="24"/>
          <w:szCs w:val="24"/>
          <w:lang w:val="sq-AL"/>
        </w:rPr>
        <w:t>është përgjegjës për ofrimin e ATS</w:t>
      </w:r>
      <w:r w:rsidR="009C7803">
        <w:rPr>
          <w:rFonts w:ascii="Garamond" w:hAnsi="Garamond" w:cs="Times New Roman"/>
          <w:color w:val="000000"/>
          <w:sz w:val="24"/>
          <w:szCs w:val="24"/>
          <w:lang w:val="sq-AL"/>
        </w:rPr>
        <w:t>-së</w:t>
      </w:r>
      <w:r w:rsidRPr="00161C35">
        <w:rPr>
          <w:rFonts w:ascii="Garamond" w:hAnsi="Garamond" w:cs="Times New Roman"/>
          <w:color w:val="000000"/>
          <w:sz w:val="24"/>
          <w:szCs w:val="24"/>
          <w:lang w:val="sq-AL"/>
        </w:rPr>
        <w:t>. Të dhënat aeronautike dhe informacioni aeronautik do të ofrohen si produkte të informacionit aeronautik.</w:t>
      </w:r>
    </w:p>
    <w:p w14:paraId="651611B8" w14:textId="1E3A026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4. AIS</w:t>
      </w:r>
      <w:r w:rsidR="009C7803">
        <w:rPr>
          <w:rFonts w:ascii="Garamond" w:hAnsi="Garamond" w:cs="Times New Roman"/>
          <w:color w:val="000000"/>
          <w:sz w:val="24"/>
          <w:szCs w:val="24"/>
          <w:lang w:val="sq-AL"/>
        </w:rPr>
        <w:t>-i</w:t>
      </w:r>
      <w:r w:rsidRPr="00161C35">
        <w:rPr>
          <w:rFonts w:ascii="Garamond" w:hAnsi="Garamond" w:cs="Times New Roman"/>
          <w:color w:val="000000"/>
          <w:sz w:val="24"/>
          <w:szCs w:val="24"/>
          <w:lang w:val="sq-AL"/>
        </w:rPr>
        <w:t xml:space="preserve"> do të ketë edhe funksionet e origjinuesit.</w:t>
      </w:r>
    </w:p>
    <w:p w14:paraId="1AB2A73F" w14:textId="3C354BD9"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5. Kur nuk ofrohet shërbimi 24-orësh, shërbimi do të jetë i disponueshëm gjatë gjithë periudhës kur një avion është duke fluturuar në zonën e përgjegjësisë </w:t>
      </w:r>
      <w:r w:rsidR="009C7803">
        <w:rPr>
          <w:rFonts w:ascii="Garamond" w:hAnsi="Garamond" w:cs="Times New Roman"/>
          <w:color w:val="000000"/>
          <w:sz w:val="24"/>
          <w:szCs w:val="24"/>
          <w:lang w:val="sq-AL"/>
        </w:rPr>
        <w:t>s</w:t>
      </w:r>
      <w:r w:rsidRPr="00161C35">
        <w:rPr>
          <w:rFonts w:ascii="Garamond" w:hAnsi="Garamond" w:cs="Times New Roman"/>
          <w:color w:val="000000"/>
          <w:sz w:val="24"/>
          <w:szCs w:val="24"/>
          <w:lang w:val="sq-AL"/>
        </w:rPr>
        <w:t>ë AIS</w:t>
      </w:r>
      <w:r w:rsidR="009C7803">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plus një periudhë të paktën dy orë para dhe pas një periudhe të tillë. Shërbimi</w:t>
      </w:r>
      <w:r w:rsidR="009C7803">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gjithashtu</w:t>
      </w:r>
      <w:r w:rsidR="009C7803">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do të jetë në dispozicion në një kohë tjetër, siç mund të kërkohet nga një organizatë e përshtatshme në tokë.</w:t>
      </w:r>
    </w:p>
    <w:p w14:paraId="52C6E8D6" w14:textId="7E1B649E"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6. AIS</w:t>
      </w:r>
      <w:r w:rsidR="009C7803">
        <w:rPr>
          <w:rFonts w:ascii="Garamond" w:hAnsi="Garamond" w:cs="Times New Roman"/>
          <w:color w:val="000000"/>
          <w:sz w:val="24"/>
          <w:szCs w:val="24"/>
          <w:lang w:val="sq-AL"/>
        </w:rPr>
        <w:t>-i</w:t>
      </w:r>
      <w:r w:rsidRPr="00161C35">
        <w:rPr>
          <w:rFonts w:ascii="Garamond" w:hAnsi="Garamond" w:cs="Times New Roman"/>
          <w:color w:val="000000"/>
          <w:sz w:val="24"/>
          <w:szCs w:val="24"/>
          <w:lang w:val="sq-AL"/>
        </w:rPr>
        <w:t>, përveç kësaj, do të marrë të dhëna aeronautike dhe informacion aeronautik për të bërë të mundur që të ofrojë shërbimin e informacionit para</w:t>
      </w:r>
      <w:r w:rsidR="004A230C">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fluturimit dhe për të përmbushur nevojën për informacion gjatë fluturimit:</w:t>
      </w:r>
    </w:p>
    <w:p w14:paraId="33DF487D" w14:textId="3DCA9B2C"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a) nga </w:t>
      </w:r>
      <w:r w:rsidRPr="000D041E">
        <w:rPr>
          <w:rFonts w:ascii="Garamond" w:hAnsi="Garamond" w:cs="Times New Roman"/>
          <w:color w:val="000000"/>
          <w:sz w:val="24"/>
          <w:szCs w:val="24"/>
          <w:lang w:val="sq-AL"/>
        </w:rPr>
        <w:t>AIS</w:t>
      </w:r>
      <w:r w:rsidR="000D041E" w:rsidRPr="000D041E">
        <w:rPr>
          <w:rFonts w:ascii="Garamond" w:hAnsi="Garamond" w:cs="Times New Roman"/>
          <w:color w:val="000000"/>
          <w:sz w:val="24"/>
          <w:szCs w:val="24"/>
          <w:lang w:val="sq-AL"/>
        </w:rPr>
        <w:t>-et</w:t>
      </w:r>
      <w:r w:rsidRPr="000D041E">
        <w:rPr>
          <w:rFonts w:ascii="Garamond" w:hAnsi="Garamond" w:cs="Times New Roman"/>
          <w:color w:val="000000"/>
          <w:sz w:val="24"/>
          <w:szCs w:val="24"/>
          <w:lang w:val="sq-AL"/>
        </w:rPr>
        <w:t xml:space="preserve"> e </w:t>
      </w:r>
      <w:r w:rsidR="004A230C" w:rsidRPr="000D041E">
        <w:rPr>
          <w:rFonts w:ascii="Garamond" w:hAnsi="Garamond" w:cs="Times New Roman"/>
          <w:color w:val="000000"/>
          <w:sz w:val="24"/>
          <w:szCs w:val="24"/>
          <w:lang w:val="sq-AL"/>
        </w:rPr>
        <w:t>shteteve</w:t>
      </w:r>
      <w:r w:rsidR="004A230C" w:rsidRPr="00161C35">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të tjera; dhe</w:t>
      </w:r>
    </w:p>
    <w:p w14:paraId="17ECA8B9"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b) nga burime të tjera që mund të jenë në dispozicion, subjekt i parashikimeve në nenin 28.</w:t>
      </w:r>
    </w:p>
    <w:p w14:paraId="6D11755B" w14:textId="5F023A40"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7. Të dhënat aeronautike dhe informacioni aeronautik i marrë sipas parashikimeve në 6</w:t>
      </w:r>
      <w:r w:rsidR="004A230C">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a), kur shpërndahen, duhet të jenë të identifikuara qartë se kanë autoritetin e </w:t>
      </w:r>
      <w:r w:rsidR="004A230C" w:rsidRPr="00161C35">
        <w:rPr>
          <w:rFonts w:ascii="Garamond" w:hAnsi="Garamond" w:cs="Times New Roman"/>
          <w:color w:val="000000"/>
          <w:sz w:val="24"/>
          <w:szCs w:val="24"/>
          <w:lang w:val="sq-AL"/>
        </w:rPr>
        <w:t xml:space="preserve">shtetit </w:t>
      </w:r>
      <w:r w:rsidRPr="00161C35">
        <w:rPr>
          <w:rFonts w:ascii="Garamond" w:hAnsi="Garamond" w:cs="Times New Roman"/>
          <w:color w:val="000000"/>
          <w:sz w:val="24"/>
          <w:szCs w:val="24"/>
          <w:lang w:val="sq-AL"/>
        </w:rPr>
        <w:t>origjinues.</w:t>
      </w:r>
    </w:p>
    <w:p w14:paraId="51D00E15" w14:textId="7381802A"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8. Të dhënat aeronautike dhe informacioni aeronautik i marrë</w:t>
      </w:r>
      <w:r w:rsidR="004A230C">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sipas parashikimeve në 6</w:t>
      </w:r>
      <w:r w:rsidR="004A230C">
        <w:rPr>
          <w:rFonts w:ascii="Garamond" w:hAnsi="Garamond" w:cs="Times New Roman"/>
          <w:color w:val="000000"/>
          <w:sz w:val="24"/>
          <w:szCs w:val="24"/>
          <w:lang w:val="sq-AL"/>
        </w:rPr>
        <w:t>(</w:t>
      </w:r>
      <w:r w:rsidRPr="00161C35">
        <w:rPr>
          <w:rFonts w:ascii="Garamond" w:hAnsi="Garamond" w:cs="Times New Roman"/>
          <w:color w:val="000000"/>
          <w:sz w:val="24"/>
          <w:szCs w:val="24"/>
          <w:lang w:val="sq-AL"/>
        </w:rPr>
        <w:t>b), nëse është e mundur, do të verifikohen përpara shpërndarjes dhe nëse nuk verifikohen, kur shpërndahen, duhet të identifikohen qartë si të tilla.</w:t>
      </w:r>
    </w:p>
    <w:p w14:paraId="35B9165E" w14:textId="544A3D11"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9. AIS</w:t>
      </w:r>
      <w:r w:rsidR="004A230C">
        <w:rPr>
          <w:rFonts w:ascii="Garamond" w:hAnsi="Garamond" w:cs="Times New Roman"/>
          <w:color w:val="000000"/>
          <w:sz w:val="24"/>
          <w:szCs w:val="24"/>
          <w:lang w:val="sq-AL"/>
        </w:rPr>
        <w:t>-i</w:t>
      </w:r>
      <w:r w:rsidRPr="00161C35">
        <w:rPr>
          <w:rFonts w:ascii="Garamond" w:hAnsi="Garamond" w:cs="Times New Roman"/>
          <w:color w:val="000000"/>
          <w:sz w:val="24"/>
          <w:szCs w:val="24"/>
          <w:lang w:val="sq-AL"/>
        </w:rPr>
        <w:t xml:space="preserve"> do të vërë menjëherë në </w:t>
      </w:r>
      <w:r w:rsidRPr="000D041E">
        <w:rPr>
          <w:rFonts w:ascii="Garamond" w:hAnsi="Garamond" w:cs="Times New Roman"/>
          <w:color w:val="000000"/>
          <w:sz w:val="24"/>
          <w:szCs w:val="24"/>
          <w:lang w:val="sq-AL"/>
        </w:rPr>
        <w:t>dispozicion të AIS</w:t>
      </w:r>
      <w:r w:rsidR="004A230C" w:rsidRPr="000D041E">
        <w:rPr>
          <w:rFonts w:ascii="Garamond" w:hAnsi="Garamond" w:cs="Times New Roman"/>
          <w:color w:val="000000"/>
          <w:sz w:val="24"/>
          <w:szCs w:val="24"/>
          <w:lang w:val="sq-AL"/>
        </w:rPr>
        <w:t>-</w:t>
      </w:r>
      <w:r w:rsidR="000D041E">
        <w:rPr>
          <w:rFonts w:ascii="Garamond" w:hAnsi="Garamond" w:cs="Times New Roman"/>
          <w:color w:val="000000"/>
          <w:sz w:val="24"/>
          <w:szCs w:val="24"/>
          <w:lang w:val="sq-AL"/>
        </w:rPr>
        <w:t>eve</w:t>
      </w:r>
      <w:r w:rsidR="00F80478">
        <w:rPr>
          <w:rFonts w:ascii="Garamond" w:hAnsi="Garamond" w:cs="Times New Roman"/>
          <w:color w:val="000000"/>
          <w:sz w:val="24"/>
          <w:szCs w:val="24"/>
          <w:lang w:val="sq-AL"/>
        </w:rPr>
        <w:t xml:space="preserve"> </w:t>
      </w:r>
      <w:r w:rsidRPr="000D041E">
        <w:rPr>
          <w:rFonts w:ascii="Garamond" w:hAnsi="Garamond" w:cs="Times New Roman"/>
          <w:color w:val="000000"/>
          <w:sz w:val="24"/>
          <w:szCs w:val="24"/>
          <w:lang w:val="sq-AL"/>
        </w:rPr>
        <w:t xml:space="preserve">të </w:t>
      </w:r>
      <w:r w:rsidR="004A230C" w:rsidRPr="000D041E">
        <w:rPr>
          <w:rFonts w:ascii="Garamond" w:hAnsi="Garamond" w:cs="Times New Roman"/>
          <w:color w:val="000000"/>
          <w:sz w:val="24"/>
          <w:szCs w:val="24"/>
          <w:lang w:val="sq-AL"/>
        </w:rPr>
        <w:t>shteteve</w:t>
      </w:r>
      <w:r w:rsidR="004A230C" w:rsidRPr="00161C35">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të tjera çdo të dhënë aeronautike dhe informacion aeronautik të nevojshëm për sigurinë, rregullsinë ose efikasitetin e lundrimit ajror të kërkuar prej tyre, për t’u mundësuar atyre që të veprojnë në përputhje me parashikimet në pikën 1 të këtij neni.</w:t>
      </w:r>
    </w:p>
    <w:p w14:paraId="189BECB7" w14:textId="76EA92BA" w:rsidR="00062296" w:rsidRPr="00161C35" w:rsidRDefault="00EC0DB0"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Materiali udhëzues për marrëveshje të tilla zyrtare përmbahet në Manualin e Shërbimeve të Informacionit Aeronautik (</w:t>
      </w:r>
      <w:r w:rsidR="006A4EA8"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8126).</w:t>
      </w:r>
    </w:p>
    <w:p w14:paraId="30D4F6C8"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50C2960"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7</w:t>
      </w:r>
    </w:p>
    <w:p w14:paraId="6E9C3618" w14:textId="7C6E66AD"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 xml:space="preserve">Shkëmbimi i të dhënave aeronautike dhe </w:t>
      </w:r>
      <w:r w:rsidR="005A47FD">
        <w:rPr>
          <w:rFonts w:ascii="Garamond" w:hAnsi="Garamond" w:cs="Times New Roman"/>
          <w:b/>
          <w:bCs/>
          <w:color w:val="000000"/>
          <w:sz w:val="24"/>
          <w:szCs w:val="24"/>
          <w:lang w:val="sq-AL"/>
        </w:rPr>
        <w:t xml:space="preserve">i </w:t>
      </w:r>
      <w:r w:rsidRPr="00161C35">
        <w:rPr>
          <w:rFonts w:ascii="Garamond" w:hAnsi="Garamond" w:cs="Times New Roman"/>
          <w:b/>
          <w:bCs/>
          <w:color w:val="000000"/>
          <w:sz w:val="24"/>
          <w:szCs w:val="24"/>
          <w:lang w:val="sq-AL"/>
        </w:rPr>
        <w:t>informacionit aeronautik</w:t>
      </w:r>
    </w:p>
    <w:p w14:paraId="79D4180C"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8AB82C3" w14:textId="4AE55C21"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 Shteti do të caktojë zyrën në të cilën do të adresohen të gjith</w:t>
      </w:r>
      <w:r w:rsidR="005A47FD">
        <w:rPr>
          <w:rFonts w:ascii="Garamond" w:hAnsi="Garamond" w:cs="Times New Roman"/>
          <w:color w:val="000000"/>
          <w:sz w:val="24"/>
          <w:szCs w:val="24"/>
          <w:lang w:val="sq-AL"/>
        </w:rPr>
        <w:t>a</w:t>
      </w:r>
      <w:r w:rsidRPr="00161C35">
        <w:rPr>
          <w:rFonts w:ascii="Garamond" w:hAnsi="Garamond" w:cs="Times New Roman"/>
          <w:color w:val="000000"/>
          <w:sz w:val="24"/>
          <w:szCs w:val="24"/>
          <w:lang w:val="sq-AL"/>
        </w:rPr>
        <w:t xml:space="preserve"> element</w:t>
      </w:r>
      <w:r w:rsidR="005A47FD">
        <w:rPr>
          <w:rFonts w:ascii="Garamond" w:hAnsi="Garamond" w:cs="Times New Roman"/>
          <w:color w:val="000000"/>
          <w:sz w:val="24"/>
          <w:szCs w:val="24"/>
          <w:lang w:val="sq-AL"/>
        </w:rPr>
        <w:t>e</w:t>
      </w:r>
      <w:r w:rsidRPr="00161C35">
        <w:rPr>
          <w:rFonts w:ascii="Garamond" w:hAnsi="Garamond" w:cs="Times New Roman"/>
          <w:color w:val="000000"/>
          <w:sz w:val="24"/>
          <w:szCs w:val="24"/>
          <w:lang w:val="sq-AL"/>
        </w:rPr>
        <w:t xml:space="preserve">t e produkteve të informacionit aeronautik të siguruara nga </w:t>
      </w:r>
      <w:r w:rsidR="005A47FD" w:rsidRPr="00161C35">
        <w:rPr>
          <w:rFonts w:ascii="Garamond" w:hAnsi="Garamond" w:cs="Times New Roman"/>
          <w:color w:val="000000"/>
          <w:sz w:val="24"/>
          <w:szCs w:val="24"/>
          <w:lang w:val="sq-AL"/>
        </w:rPr>
        <w:t xml:space="preserve">shtetet </w:t>
      </w:r>
      <w:r w:rsidRPr="00161C35">
        <w:rPr>
          <w:rFonts w:ascii="Garamond" w:hAnsi="Garamond" w:cs="Times New Roman"/>
          <w:color w:val="000000"/>
          <w:sz w:val="24"/>
          <w:szCs w:val="24"/>
          <w:lang w:val="sq-AL"/>
        </w:rPr>
        <w:t xml:space="preserve">e tjera. Një zyrë e tillë do të kualifikohet të merret me kërkesat për të dhënat aeronautike dhe informacionet aeronautike të ofruara nga </w:t>
      </w:r>
      <w:r w:rsidR="005A47FD" w:rsidRPr="00161C35">
        <w:rPr>
          <w:rFonts w:ascii="Garamond" w:hAnsi="Garamond" w:cs="Times New Roman"/>
          <w:color w:val="000000"/>
          <w:sz w:val="24"/>
          <w:szCs w:val="24"/>
          <w:lang w:val="sq-AL"/>
        </w:rPr>
        <w:t xml:space="preserve">shtetet </w:t>
      </w:r>
      <w:r w:rsidRPr="00161C35">
        <w:rPr>
          <w:rFonts w:ascii="Garamond" w:hAnsi="Garamond" w:cs="Times New Roman"/>
          <w:color w:val="000000"/>
          <w:sz w:val="24"/>
          <w:szCs w:val="24"/>
          <w:lang w:val="sq-AL"/>
        </w:rPr>
        <w:t>e tjera.</w:t>
      </w:r>
    </w:p>
    <w:p w14:paraId="46C45D2A" w14:textId="3A0D67DB"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2. Marrëveshjet zyrtare duhet të vendosen midis atyre palëve që ofrojnë të dhëna aeronautike dhe informacion aeronautik në emër të </w:t>
      </w:r>
      <w:r w:rsidR="005A47FD" w:rsidRPr="00161C35">
        <w:rPr>
          <w:rFonts w:ascii="Garamond" w:hAnsi="Garamond" w:cs="Times New Roman"/>
          <w:color w:val="000000"/>
          <w:sz w:val="24"/>
          <w:szCs w:val="24"/>
          <w:lang w:val="sq-AL"/>
        </w:rPr>
        <w:t xml:space="preserve">shteteve </w:t>
      </w:r>
      <w:r w:rsidRPr="00161C35">
        <w:rPr>
          <w:rFonts w:ascii="Garamond" w:hAnsi="Garamond" w:cs="Times New Roman"/>
          <w:color w:val="000000"/>
          <w:sz w:val="24"/>
          <w:szCs w:val="24"/>
          <w:lang w:val="sq-AL"/>
        </w:rPr>
        <w:t>dhe përdoruesve të tyre</w:t>
      </w:r>
      <w:r w:rsidR="005A47FD">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në lidhje me ofrimin e shërbimit.</w:t>
      </w:r>
    </w:p>
    <w:p w14:paraId="7636E46E" w14:textId="5F50BCD8" w:rsidR="00062296" w:rsidRPr="00161C35" w:rsidRDefault="00EC0DB0"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Materiali udhëzues për marrëveshje të tilla zyrtare përmbahet në Manualin e Shërbimeve të Informacionit Aeronautik (</w:t>
      </w:r>
      <w:r w:rsidR="005A47FD"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8126).</w:t>
      </w:r>
    </w:p>
    <w:p w14:paraId="32E63770"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3. Kur caktohet më shumë se një zyrë e NOTAM-eve ndërkombëtare, do të përcaktohen shkalla e përgjegjësisë dhe territori që do të mbulohet nga secila zyrë.</w:t>
      </w:r>
    </w:p>
    <w:p w14:paraId="44E997AF" w14:textId="551CC9FA"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4. AIS</w:t>
      </w:r>
      <w:r w:rsidR="005A47FD">
        <w:rPr>
          <w:rFonts w:ascii="Garamond" w:hAnsi="Garamond" w:cs="Times New Roman"/>
          <w:color w:val="000000"/>
          <w:sz w:val="24"/>
          <w:szCs w:val="24"/>
          <w:lang w:val="sq-AL"/>
        </w:rPr>
        <w:t>-i</w:t>
      </w:r>
      <w:r w:rsidRPr="00161C35">
        <w:rPr>
          <w:rFonts w:ascii="Garamond" w:hAnsi="Garamond" w:cs="Times New Roman"/>
          <w:color w:val="000000"/>
          <w:sz w:val="24"/>
          <w:szCs w:val="24"/>
          <w:lang w:val="sq-AL"/>
        </w:rPr>
        <w:t xml:space="preserve"> do të organizojë punën, sipas nevojës, që të plotësojë kërkesat operacionale për lëshimin dhe marrjen e NOTAM</w:t>
      </w:r>
      <w:r w:rsidR="00F3150D">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të shpërndarë me anë të telekomunikacionit.</w:t>
      </w:r>
    </w:p>
    <w:p w14:paraId="506CDFCD" w14:textId="4C7D568F"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5. Kur është e mundur, do të vendoset kontakti i drejtpërdrejtë midis </w:t>
      </w:r>
      <w:r w:rsidRPr="00E76BCA">
        <w:rPr>
          <w:rFonts w:ascii="Garamond" w:hAnsi="Garamond" w:cs="Times New Roman"/>
          <w:color w:val="000000"/>
          <w:sz w:val="24"/>
          <w:szCs w:val="24"/>
          <w:lang w:val="sq-AL"/>
        </w:rPr>
        <w:t>AIS-eve</w:t>
      </w:r>
      <w:r w:rsidR="00F3150D">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me qëllim për të lehtësuar shkëmbimin ndërkombëtar të të dhënave aeronautike dhe informacionit aeronautik.</w:t>
      </w:r>
    </w:p>
    <w:p w14:paraId="7BD2A365" w14:textId="56BF9455"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6. Me përjashtim të parashikimeve në pikën 8, një kopje e secilit prej produkteve të mëposhtme të informacionit aeronautik (ku është e mundur)</w:t>
      </w:r>
      <w:r w:rsidR="00F3150D">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që janë kërkuar nga AIS</w:t>
      </w:r>
      <w:r w:rsidR="00F3150D">
        <w:rPr>
          <w:rFonts w:ascii="Garamond" w:hAnsi="Garamond" w:cs="Times New Roman"/>
          <w:color w:val="000000"/>
          <w:sz w:val="24"/>
          <w:szCs w:val="24"/>
          <w:lang w:val="sq-AL"/>
        </w:rPr>
        <w:t>-i</w:t>
      </w:r>
      <w:r w:rsidRPr="00161C35">
        <w:rPr>
          <w:rFonts w:ascii="Garamond" w:hAnsi="Garamond" w:cs="Times New Roman"/>
          <w:color w:val="000000"/>
          <w:sz w:val="24"/>
          <w:szCs w:val="24"/>
          <w:lang w:val="sq-AL"/>
        </w:rPr>
        <w:t xml:space="preserve"> i një </w:t>
      </w:r>
      <w:r w:rsidR="00F3150D" w:rsidRPr="00161C35">
        <w:rPr>
          <w:rFonts w:ascii="Garamond" w:hAnsi="Garamond" w:cs="Times New Roman"/>
          <w:color w:val="000000"/>
          <w:sz w:val="24"/>
          <w:szCs w:val="24"/>
          <w:lang w:val="sq-AL"/>
        </w:rPr>
        <w:t xml:space="preserve">shteti kontraktues </w:t>
      </w:r>
      <w:r w:rsidRPr="00161C35">
        <w:rPr>
          <w:rFonts w:ascii="Garamond" w:hAnsi="Garamond" w:cs="Times New Roman"/>
          <w:color w:val="000000"/>
          <w:sz w:val="24"/>
          <w:szCs w:val="24"/>
          <w:lang w:val="sq-AL"/>
        </w:rPr>
        <w:t xml:space="preserve">do të vihen në dispozicion nga </w:t>
      </w:r>
      <w:r w:rsidR="00F3150D" w:rsidRPr="00161C35">
        <w:rPr>
          <w:rFonts w:ascii="Garamond" w:hAnsi="Garamond" w:cs="Times New Roman"/>
          <w:color w:val="000000"/>
          <w:sz w:val="24"/>
          <w:szCs w:val="24"/>
          <w:lang w:val="sq-AL"/>
        </w:rPr>
        <w:t xml:space="preserve">shteti </w:t>
      </w:r>
      <w:r w:rsidRPr="00161C35">
        <w:rPr>
          <w:rFonts w:ascii="Garamond" w:hAnsi="Garamond" w:cs="Times New Roman"/>
          <w:color w:val="000000"/>
          <w:sz w:val="24"/>
          <w:szCs w:val="24"/>
          <w:lang w:val="sq-AL"/>
        </w:rPr>
        <w:t>origjinues dhe do të ofrohen në formatin</w:t>
      </w:r>
      <w:r w:rsidR="00F3150D">
        <w:rPr>
          <w:rFonts w:ascii="Garamond" w:hAnsi="Garamond" w:cs="Times New Roman"/>
          <w:color w:val="000000"/>
          <w:sz w:val="24"/>
          <w:szCs w:val="24"/>
          <w:lang w:val="sq-AL"/>
        </w:rPr>
        <w:t>/</w:t>
      </w:r>
      <w:r w:rsidRPr="00161C35">
        <w:rPr>
          <w:rFonts w:ascii="Garamond" w:hAnsi="Garamond" w:cs="Times New Roman"/>
          <w:color w:val="000000"/>
          <w:sz w:val="24"/>
          <w:szCs w:val="24"/>
          <w:lang w:val="sq-AL"/>
        </w:rPr>
        <w:t>et e rënë</w:t>
      </w:r>
      <w:r w:rsidR="00F3150D">
        <w:rPr>
          <w:rFonts w:ascii="Garamond" w:hAnsi="Garamond" w:cs="Times New Roman"/>
          <w:color w:val="000000"/>
          <w:sz w:val="24"/>
          <w:szCs w:val="24"/>
          <w:lang w:val="sq-AL"/>
        </w:rPr>
        <w:t>/a</w:t>
      </w:r>
      <w:r w:rsidRPr="00161C35">
        <w:rPr>
          <w:rFonts w:ascii="Garamond" w:hAnsi="Garamond" w:cs="Times New Roman"/>
          <w:color w:val="000000"/>
          <w:sz w:val="24"/>
          <w:szCs w:val="24"/>
          <w:lang w:val="sq-AL"/>
        </w:rPr>
        <w:t xml:space="preserve"> dakord në mënyrë të ndërsjellë, pa pagesë:</w:t>
      </w:r>
    </w:p>
    <w:p w14:paraId="5AD3576B" w14:textId="6A399CD3"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a) Publikimi i Informacionit Aeronautik (AIP), përfshirë </w:t>
      </w:r>
      <w:r w:rsidR="00F3150D" w:rsidRPr="00161C35">
        <w:rPr>
          <w:rFonts w:ascii="Garamond" w:hAnsi="Garamond" w:cs="Times New Roman"/>
          <w:color w:val="000000"/>
          <w:sz w:val="24"/>
          <w:szCs w:val="24"/>
          <w:lang w:val="sq-AL"/>
        </w:rPr>
        <w:t>amendamentet dhe suplementet;</w:t>
      </w:r>
    </w:p>
    <w:p w14:paraId="78CD9C47"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b) Qarkoret e Informacionit Aeronautik (AIC);</w:t>
      </w:r>
    </w:p>
    <w:p w14:paraId="02F14C07"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c) NOTAM; dhe</w:t>
      </w:r>
    </w:p>
    <w:p w14:paraId="7DFE624F"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d) hartat aeronautike.</w:t>
      </w:r>
    </w:p>
    <w:p w14:paraId="230E72A1" w14:textId="7C87D7A0"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7. Shkëmbimi i më shumë se një kopje të elementeve të produkteve të informacionit aeronautik, dhe </w:t>
      </w:r>
      <w:r w:rsidR="00FF51BE">
        <w:rPr>
          <w:rFonts w:ascii="Garamond" w:hAnsi="Garamond" w:cs="Times New Roman"/>
          <w:color w:val="000000"/>
          <w:sz w:val="24"/>
          <w:szCs w:val="24"/>
          <w:lang w:val="sq-AL"/>
        </w:rPr>
        <w:t xml:space="preserve">të </w:t>
      </w:r>
      <w:r w:rsidRPr="00161C35">
        <w:rPr>
          <w:rFonts w:ascii="Garamond" w:hAnsi="Garamond" w:cs="Times New Roman"/>
          <w:color w:val="000000"/>
          <w:sz w:val="24"/>
          <w:szCs w:val="24"/>
          <w:lang w:val="sq-AL"/>
        </w:rPr>
        <w:t xml:space="preserve">dokumenteve të tjera të lundrimit ajror, përfshirë ato që përmbajnë legjislacionin dhe rregulloret e lundrimit ajror, duhet të jenë subjekt i marrëveshjeve bilaterale midis </w:t>
      </w:r>
      <w:r w:rsidR="00FF51BE" w:rsidRPr="00161C35">
        <w:rPr>
          <w:rFonts w:ascii="Garamond" w:hAnsi="Garamond" w:cs="Times New Roman"/>
          <w:color w:val="000000"/>
          <w:sz w:val="24"/>
          <w:szCs w:val="24"/>
          <w:lang w:val="sq-AL"/>
        </w:rPr>
        <w:t>shteteve kontraktuese d</w:t>
      </w:r>
      <w:r w:rsidRPr="00161C35">
        <w:rPr>
          <w:rFonts w:ascii="Garamond" w:hAnsi="Garamond" w:cs="Times New Roman"/>
          <w:color w:val="000000"/>
          <w:sz w:val="24"/>
          <w:szCs w:val="24"/>
          <w:lang w:val="sq-AL"/>
        </w:rPr>
        <w:t>he enteve pjesëmarrëse.</w:t>
      </w:r>
    </w:p>
    <w:p w14:paraId="7C5053B1" w14:textId="02E7D5BD"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8. Kur të dhënat aeronautike dhe informacioni aeronautik jepen në formën e seteve di</w:t>
      </w:r>
      <w:r w:rsidR="00EC0DB0">
        <w:rPr>
          <w:rFonts w:ascii="Garamond" w:hAnsi="Garamond" w:cs="Times New Roman"/>
          <w:color w:val="000000"/>
          <w:sz w:val="24"/>
          <w:szCs w:val="24"/>
          <w:lang w:val="sq-AL"/>
        </w:rPr>
        <w:t>gj</w:t>
      </w:r>
      <w:r w:rsidRPr="00161C35">
        <w:rPr>
          <w:rFonts w:ascii="Garamond" w:hAnsi="Garamond" w:cs="Times New Roman"/>
          <w:color w:val="000000"/>
          <w:sz w:val="24"/>
          <w:szCs w:val="24"/>
          <w:lang w:val="sq-AL"/>
        </w:rPr>
        <w:t>itale të të dhënave që do të përdoren nga AIS</w:t>
      </w:r>
      <w:r w:rsidR="00FF51BE">
        <w:rPr>
          <w:rFonts w:ascii="Garamond" w:hAnsi="Garamond" w:cs="Times New Roman"/>
          <w:color w:val="000000"/>
          <w:sz w:val="24"/>
          <w:szCs w:val="24"/>
          <w:lang w:val="sq-AL"/>
        </w:rPr>
        <w:t>-i</w:t>
      </w:r>
      <w:r w:rsidRPr="00161C35">
        <w:rPr>
          <w:rFonts w:ascii="Garamond" w:hAnsi="Garamond" w:cs="Times New Roman"/>
          <w:color w:val="000000"/>
          <w:sz w:val="24"/>
          <w:szCs w:val="24"/>
          <w:lang w:val="sq-AL"/>
        </w:rPr>
        <w:t xml:space="preserve">, ato do të sigurohen në bazë të marrëveshjes midis </w:t>
      </w:r>
      <w:r w:rsidR="00FF51BE" w:rsidRPr="00161C35">
        <w:rPr>
          <w:rFonts w:ascii="Garamond" w:hAnsi="Garamond" w:cs="Times New Roman"/>
          <w:color w:val="000000"/>
          <w:sz w:val="24"/>
          <w:szCs w:val="24"/>
          <w:lang w:val="sq-AL"/>
        </w:rPr>
        <w:t xml:space="preserve">shteteve kontraktuese </w:t>
      </w:r>
      <w:r w:rsidRPr="00161C35">
        <w:rPr>
          <w:rFonts w:ascii="Garamond" w:hAnsi="Garamond" w:cs="Times New Roman"/>
          <w:color w:val="000000"/>
          <w:sz w:val="24"/>
          <w:szCs w:val="24"/>
          <w:lang w:val="sq-AL"/>
        </w:rPr>
        <w:t xml:space="preserve">në fjalë. </w:t>
      </w:r>
    </w:p>
    <w:p w14:paraId="30A798E6" w14:textId="6B10DD98" w:rsidR="00062296" w:rsidRPr="00161C35" w:rsidRDefault="00FF51BE"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 xml:space="preserve">Qëllimi është që </w:t>
      </w:r>
      <w:r w:rsidRPr="00161C35">
        <w:rPr>
          <w:rFonts w:ascii="Garamond" w:hAnsi="Garamond" w:cs="Times New Roman"/>
          <w:i/>
          <w:iCs/>
          <w:color w:val="000000"/>
          <w:sz w:val="24"/>
          <w:szCs w:val="24"/>
          <w:lang w:val="sq-AL"/>
        </w:rPr>
        <w:t xml:space="preserve">shtetet </w:t>
      </w:r>
      <w:r w:rsidR="00062296" w:rsidRPr="00161C35">
        <w:rPr>
          <w:rFonts w:ascii="Garamond" w:hAnsi="Garamond" w:cs="Times New Roman"/>
          <w:i/>
          <w:iCs/>
          <w:color w:val="000000"/>
          <w:sz w:val="24"/>
          <w:szCs w:val="24"/>
          <w:lang w:val="sq-AL"/>
        </w:rPr>
        <w:t>të jenë në gjendje të përdorin të dhënat për qëllimet e specifikuara në pikën 6 të nenit 6.</w:t>
      </w:r>
    </w:p>
    <w:p w14:paraId="28A1831A" w14:textId="5F662F4F"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9. Blerja e të dhënave aeronautike dhe informacionit aeronautik, përfshirë këtu elemente të produkteve të informacionit aeronautik dhe dokumente të tjera të lundrimit ajror, përfshirë ato që përmbajnë legjislacionin dh</w:t>
      </w:r>
      <w:r w:rsidR="00F824D8">
        <w:rPr>
          <w:rFonts w:ascii="Garamond" w:hAnsi="Garamond" w:cs="Times New Roman"/>
          <w:color w:val="000000"/>
          <w:sz w:val="24"/>
          <w:szCs w:val="24"/>
          <w:lang w:val="sq-AL"/>
        </w:rPr>
        <w:t>e rregulloret e lundrimit ajror</w:t>
      </w:r>
      <w:r w:rsidRPr="00161C35">
        <w:rPr>
          <w:rFonts w:ascii="Garamond" w:hAnsi="Garamond" w:cs="Times New Roman"/>
          <w:color w:val="000000"/>
          <w:sz w:val="24"/>
          <w:szCs w:val="24"/>
          <w:lang w:val="sq-AL"/>
        </w:rPr>
        <w:t xml:space="preserve"> nga </w:t>
      </w:r>
      <w:r w:rsidR="00FF51BE" w:rsidRPr="00161C35">
        <w:rPr>
          <w:rFonts w:ascii="Garamond" w:hAnsi="Garamond" w:cs="Times New Roman"/>
          <w:color w:val="000000"/>
          <w:sz w:val="24"/>
          <w:szCs w:val="24"/>
          <w:lang w:val="sq-AL"/>
        </w:rPr>
        <w:t xml:space="preserve">shtete </w:t>
      </w:r>
      <w:r w:rsidRPr="00161C35">
        <w:rPr>
          <w:rFonts w:ascii="Garamond" w:hAnsi="Garamond" w:cs="Times New Roman"/>
          <w:color w:val="000000"/>
          <w:sz w:val="24"/>
          <w:szCs w:val="24"/>
          <w:lang w:val="sq-AL"/>
        </w:rPr>
        <w:t xml:space="preserve">të tjera të ndryshme nga </w:t>
      </w:r>
      <w:r w:rsidR="00FF51BE" w:rsidRPr="00161C35">
        <w:rPr>
          <w:rFonts w:ascii="Garamond" w:hAnsi="Garamond" w:cs="Times New Roman"/>
          <w:color w:val="000000"/>
          <w:sz w:val="24"/>
          <w:szCs w:val="24"/>
          <w:lang w:val="sq-AL"/>
        </w:rPr>
        <w:t xml:space="preserve">shtetet kontraktuese </w:t>
      </w:r>
      <w:r w:rsidRPr="00161C35">
        <w:rPr>
          <w:rFonts w:ascii="Garamond" w:hAnsi="Garamond" w:cs="Times New Roman"/>
          <w:color w:val="000000"/>
          <w:sz w:val="24"/>
          <w:szCs w:val="24"/>
          <w:lang w:val="sq-AL"/>
        </w:rPr>
        <w:t xml:space="preserve">dhe nga entet e tjera duhet të jenë subjekt i marrëveshjes të veçantë midis </w:t>
      </w:r>
      <w:r w:rsidR="00FF51BE" w:rsidRPr="00161C35">
        <w:rPr>
          <w:rFonts w:ascii="Garamond" w:hAnsi="Garamond" w:cs="Times New Roman"/>
          <w:color w:val="000000"/>
          <w:sz w:val="24"/>
          <w:szCs w:val="24"/>
          <w:lang w:val="sq-AL"/>
        </w:rPr>
        <w:t xml:space="preserve">shteteve </w:t>
      </w:r>
      <w:r w:rsidRPr="00161C35">
        <w:rPr>
          <w:rFonts w:ascii="Garamond" w:hAnsi="Garamond" w:cs="Times New Roman"/>
          <w:color w:val="000000"/>
          <w:sz w:val="24"/>
          <w:szCs w:val="24"/>
          <w:lang w:val="sq-AL"/>
        </w:rPr>
        <w:t>dhe enteve pjesëmarrëse.</w:t>
      </w:r>
    </w:p>
    <w:p w14:paraId="572F443A"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10. Për ofrimin e seteve të të dhënave do të përdoren të dhënat aeronautike globalisht të ndërveprueshme dhe modelet e shkëmbimit të informacionit aeronautik.</w:t>
      </w:r>
    </w:p>
    <w:p w14:paraId="4B593F5C" w14:textId="4D90C8E2" w:rsidR="00062296" w:rsidRPr="00161C35" w:rsidRDefault="00C9616F"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1. </w:t>
      </w:r>
      <w:r w:rsidR="00062296" w:rsidRPr="00161C35">
        <w:rPr>
          <w:rFonts w:ascii="Garamond" w:hAnsi="Garamond" w:cs="Times New Roman"/>
          <w:i/>
          <w:iCs/>
          <w:color w:val="000000"/>
          <w:sz w:val="24"/>
          <w:szCs w:val="24"/>
          <w:lang w:val="sq-AL"/>
        </w:rPr>
        <w:t xml:space="preserve">Specifikimet në lidhje me të dhënat aeronautike globalisht të ndërveprueshme dhe modelet e shkëmbimit të informacionit aeronautik përfshihen në </w:t>
      </w:r>
      <w:r w:rsidR="00F824D8" w:rsidRPr="00161C35">
        <w:rPr>
          <w:rFonts w:ascii="Garamond" w:hAnsi="Garamond" w:cs="Times New Roman"/>
          <w:i/>
          <w:iCs/>
          <w:color w:val="000000"/>
          <w:sz w:val="24"/>
          <w:szCs w:val="24"/>
          <w:lang w:val="sq-AL"/>
        </w:rPr>
        <w:t xml:space="preserve">procedurat e shërbimeve të lundrimit ajror - </w:t>
      </w:r>
      <w:r w:rsidR="00062296" w:rsidRPr="00161C35">
        <w:rPr>
          <w:rFonts w:ascii="Garamond" w:hAnsi="Garamond" w:cs="Times New Roman"/>
          <w:i/>
          <w:iCs/>
          <w:color w:val="000000"/>
          <w:sz w:val="24"/>
          <w:szCs w:val="24"/>
          <w:lang w:val="sq-AL"/>
        </w:rPr>
        <w:t xml:space="preserve">Menaxhimi i Informacionit Aeronautik (PANS-AIM, </w:t>
      </w:r>
      <w:r w:rsidR="00F824D8"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10066).</w:t>
      </w:r>
    </w:p>
    <w:p w14:paraId="39E0818B" w14:textId="74BC54D1" w:rsidR="00062296" w:rsidRPr="00161C35" w:rsidRDefault="00C9616F"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2. </w:t>
      </w:r>
      <w:r w:rsidR="00062296" w:rsidRPr="00161C35">
        <w:rPr>
          <w:rFonts w:ascii="Garamond" w:hAnsi="Garamond" w:cs="Times New Roman"/>
          <w:i/>
          <w:iCs/>
          <w:color w:val="000000"/>
          <w:sz w:val="24"/>
          <w:szCs w:val="24"/>
          <w:lang w:val="sq-AL"/>
        </w:rPr>
        <w:t xml:space="preserve">Material udhëzues për të dhënat aeronautike globale ndërvepruese dhe modelet e shkëmbimit të informacionit aeronautik përmbahen në </w:t>
      </w:r>
      <w:r w:rsidR="00F824D8"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8126.</w:t>
      </w:r>
    </w:p>
    <w:p w14:paraId="74D67228"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1E65F5E"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8</w:t>
      </w:r>
    </w:p>
    <w:p w14:paraId="5DE57648"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Të drejtat e autorit</w:t>
      </w:r>
    </w:p>
    <w:p w14:paraId="46F79FE4"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4BDD1B6" w14:textId="327300B3"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1. Çdo produkt i informacionit aeronautik, të cilit i është dhënë mbrojtja e </w:t>
      </w:r>
      <w:r w:rsidR="00EE244A">
        <w:rPr>
          <w:rFonts w:ascii="Garamond" w:hAnsi="Garamond" w:cs="Times New Roman"/>
          <w:color w:val="000000"/>
          <w:sz w:val="24"/>
          <w:szCs w:val="24"/>
          <w:lang w:val="sq-AL"/>
        </w:rPr>
        <w:t>s</w:t>
      </w:r>
      <w:r w:rsidRPr="00161C35">
        <w:rPr>
          <w:rFonts w:ascii="Garamond" w:hAnsi="Garamond" w:cs="Times New Roman"/>
          <w:color w:val="000000"/>
          <w:sz w:val="24"/>
          <w:szCs w:val="24"/>
          <w:lang w:val="sq-AL"/>
        </w:rPr>
        <w:t xml:space="preserve">ë drejtës së autorit nga </w:t>
      </w:r>
      <w:r w:rsidR="00EE244A" w:rsidRPr="00161C35">
        <w:rPr>
          <w:rFonts w:ascii="Garamond" w:hAnsi="Garamond" w:cs="Times New Roman"/>
          <w:color w:val="000000"/>
          <w:sz w:val="24"/>
          <w:szCs w:val="24"/>
          <w:lang w:val="sq-AL"/>
        </w:rPr>
        <w:t xml:space="preserve">shteti </w:t>
      </w:r>
      <w:r w:rsidRPr="00161C35">
        <w:rPr>
          <w:rFonts w:ascii="Garamond" w:hAnsi="Garamond" w:cs="Times New Roman"/>
          <w:color w:val="000000"/>
          <w:sz w:val="24"/>
          <w:szCs w:val="24"/>
          <w:lang w:val="sq-AL"/>
        </w:rPr>
        <w:t xml:space="preserve">origjinues dhe i ofrohet një </w:t>
      </w:r>
      <w:r w:rsidR="00EE244A" w:rsidRPr="00161C35">
        <w:rPr>
          <w:rFonts w:ascii="Garamond" w:hAnsi="Garamond" w:cs="Times New Roman"/>
          <w:color w:val="000000"/>
          <w:sz w:val="24"/>
          <w:szCs w:val="24"/>
          <w:lang w:val="sq-AL"/>
        </w:rPr>
        <w:t xml:space="preserve">shteti </w:t>
      </w:r>
      <w:r w:rsidRPr="00161C35">
        <w:rPr>
          <w:rFonts w:ascii="Garamond" w:hAnsi="Garamond" w:cs="Times New Roman"/>
          <w:color w:val="000000"/>
          <w:sz w:val="24"/>
          <w:szCs w:val="24"/>
          <w:lang w:val="sq-AL"/>
        </w:rPr>
        <w:t>tjetër</w:t>
      </w:r>
      <w:r w:rsidR="00EE244A">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në përputhje me parashikimet e nenit 7</w:t>
      </w:r>
      <w:r w:rsidR="001347D1">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do t’i vihet në dispozicion vetëm një pale të tretë</w:t>
      </w:r>
      <w:r w:rsidR="001347D1">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me kushtin se pala e tretë është e ndërgjegjshme që produkti mbrohet me të drejtën e autorit dhe me kusht që të shënohet siç duhet që produkti është subjekt i </w:t>
      </w:r>
      <w:r w:rsidR="001347D1">
        <w:rPr>
          <w:rFonts w:ascii="Garamond" w:hAnsi="Garamond" w:cs="Times New Roman"/>
          <w:color w:val="000000"/>
          <w:sz w:val="24"/>
          <w:szCs w:val="24"/>
          <w:lang w:val="sq-AL"/>
        </w:rPr>
        <w:t>s</w:t>
      </w:r>
      <w:r w:rsidRPr="00161C35">
        <w:rPr>
          <w:rFonts w:ascii="Garamond" w:hAnsi="Garamond" w:cs="Times New Roman"/>
          <w:color w:val="000000"/>
          <w:sz w:val="24"/>
          <w:szCs w:val="24"/>
          <w:lang w:val="sq-AL"/>
        </w:rPr>
        <w:t xml:space="preserve">ë drejtës së autorit nga </w:t>
      </w:r>
      <w:r w:rsidR="001347D1" w:rsidRPr="00161C35">
        <w:rPr>
          <w:rFonts w:ascii="Garamond" w:hAnsi="Garamond" w:cs="Times New Roman"/>
          <w:color w:val="000000"/>
          <w:sz w:val="24"/>
          <w:szCs w:val="24"/>
          <w:lang w:val="sq-AL"/>
        </w:rPr>
        <w:t xml:space="preserve">shteti </w:t>
      </w:r>
      <w:r w:rsidRPr="00161C35">
        <w:rPr>
          <w:rFonts w:ascii="Garamond" w:hAnsi="Garamond" w:cs="Times New Roman"/>
          <w:color w:val="000000"/>
          <w:sz w:val="24"/>
          <w:szCs w:val="24"/>
          <w:lang w:val="sq-AL"/>
        </w:rPr>
        <w:t>origjinues.</w:t>
      </w:r>
    </w:p>
    <w:p w14:paraId="2122EB77" w14:textId="16673181"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2. Kur të dhënat aeronautike dhe informacioni aeronautik i janë dhënë një </w:t>
      </w:r>
      <w:r w:rsidR="001347D1" w:rsidRPr="00161C35">
        <w:rPr>
          <w:rFonts w:ascii="Garamond" w:hAnsi="Garamond" w:cs="Times New Roman"/>
          <w:color w:val="000000"/>
          <w:sz w:val="24"/>
          <w:szCs w:val="24"/>
          <w:lang w:val="sq-AL"/>
        </w:rPr>
        <w:t>shteti</w:t>
      </w:r>
      <w:r w:rsidR="001347D1">
        <w:rPr>
          <w:rFonts w:ascii="Garamond" w:hAnsi="Garamond" w:cs="Times New Roman"/>
          <w:color w:val="000000"/>
          <w:sz w:val="24"/>
          <w:szCs w:val="24"/>
          <w:lang w:val="sq-AL"/>
        </w:rPr>
        <w:t>,</w:t>
      </w:r>
      <w:r w:rsidR="001347D1" w:rsidRPr="00161C35">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 xml:space="preserve">në përputhje me parashikimet në pikën 9 të nenit 7, </w:t>
      </w:r>
      <w:r w:rsidR="001347D1" w:rsidRPr="00161C35">
        <w:rPr>
          <w:rFonts w:ascii="Garamond" w:hAnsi="Garamond" w:cs="Times New Roman"/>
          <w:color w:val="000000"/>
          <w:sz w:val="24"/>
          <w:szCs w:val="24"/>
          <w:lang w:val="sq-AL"/>
        </w:rPr>
        <w:t xml:space="preserve">shteti </w:t>
      </w:r>
      <w:r w:rsidRPr="00161C35">
        <w:rPr>
          <w:rFonts w:ascii="Garamond" w:hAnsi="Garamond" w:cs="Times New Roman"/>
          <w:color w:val="000000"/>
          <w:sz w:val="24"/>
          <w:szCs w:val="24"/>
          <w:lang w:val="sq-AL"/>
        </w:rPr>
        <w:t>pr</w:t>
      </w:r>
      <w:r w:rsidR="001347D1">
        <w:rPr>
          <w:rFonts w:ascii="Garamond" w:hAnsi="Garamond" w:cs="Times New Roman"/>
          <w:color w:val="000000"/>
          <w:sz w:val="24"/>
          <w:szCs w:val="24"/>
          <w:lang w:val="sq-AL"/>
        </w:rPr>
        <w:t>anues nuk do t’i ofrojë sete digj</w:t>
      </w:r>
      <w:r w:rsidRPr="00161C35">
        <w:rPr>
          <w:rFonts w:ascii="Garamond" w:hAnsi="Garamond" w:cs="Times New Roman"/>
          <w:color w:val="000000"/>
          <w:sz w:val="24"/>
          <w:szCs w:val="24"/>
          <w:lang w:val="sq-AL"/>
        </w:rPr>
        <w:t xml:space="preserve">itale të të dhënave të </w:t>
      </w:r>
      <w:r w:rsidR="001347D1" w:rsidRPr="00161C35">
        <w:rPr>
          <w:rFonts w:ascii="Garamond" w:hAnsi="Garamond" w:cs="Times New Roman"/>
          <w:color w:val="000000"/>
          <w:sz w:val="24"/>
          <w:szCs w:val="24"/>
          <w:lang w:val="sq-AL"/>
        </w:rPr>
        <w:t xml:space="preserve">shtetit </w:t>
      </w:r>
      <w:r w:rsidRPr="00161C35">
        <w:rPr>
          <w:rFonts w:ascii="Garamond" w:hAnsi="Garamond" w:cs="Times New Roman"/>
          <w:color w:val="000000"/>
          <w:sz w:val="24"/>
          <w:szCs w:val="24"/>
          <w:lang w:val="sq-AL"/>
        </w:rPr>
        <w:t xml:space="preserve">ofrues asnjë pale të tretë pa pëlqimin e </w:t>
      </w:r>
      <w:r w:rsidR="001347D1" w:rsidRPr="00161C35">
        <w:rPr>
          <w:rFonts w:ascii="Garamond" w:hAnsi="Garamond" w:cs="Times New Roman"/>
          <w:color w:val="000000"/>
          <w:sz w:val="24"/>
          <w:szCs w:val="24"/>
          <w:lang w:val="sq-AL"/>
        </w:rPr>
        <w:t xml:space="preserve">shtetit </w:t>
      </w:r>
      <w:r w:rsidRPr="00161C35">
        <w:rPr>
          <w:rFonts w:ascii="Garamond" w:hAnsi="Garamond" w:cs="Times New Roman"/>
          <w:color w:val="000000"/>
          <w:sz w:val="24"/>
          <w:szCs w:val="24"/>
          <w:lang w:val="sq-AL"/>
        </w:rPr>
        <w:t>ofrues.</w:t>
      </w:r>
    </w:p>
    <w:p w14:paraId="53AFFE7C"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1C2B51D"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9</w:t>
      </w:r>
    </w:p>
    <w:p w14:paraId="45AAD9C0"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Mbulimi i kostos</w:t>
      </w:r>
    </w:p>
    <w:p w14:paraId="467067C7"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14A0CA4" w14:textId="3FAB19DF"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1. Kostoja e përgjithshme e mbledhjes dhe </w:t>
      </w:r>
      <w:r w:rsidR="001347D1">
        <w:rPr>
          <w:rFonts w:ascii="Garamond" w:hAnsi="Garamond" w:cs="Times New Roman"/>
          <w:color w:val="000000"/>
          <w:sz w:val="24"/>
          <w:szCs w:val="24"/>
          <w:lang w:val="sq-AL"/>
        </w:rPr>
        <w:t xml:space="preserve">e </w:t>
      </w:r>
      <w:r w:rsidRPr="00161C35">
        <w:rPr>
          <w:rFonts w:ascii="Garamond" w:hAnsi="Garamond" w:cs="Times New Roman"/>
          <w:color w:val="000000"/>
          <w:sz w:val="24"/>
          <w:szCs w:val="24"/>
          <w:lang w:val="sq-AL"/>
        </w:rPr>
        <w:t xml:space="preserve">grumbullimit të të dhënave aeronautike dhe informacionit aeronautik duhet të përfshihet në koston bazë për tarifat e shërbimeve të aeroportit dhe të lundrimit ajror, sipas rastit, në përputhje me parimet e përfshira në </w:t>
      </w:r>
      <w:r w:rsidR="00595208" w:rsidRPr="00161C35">
        <w:rPr>
          <w:rFonts w:ascii="Garamond" w:hAnsi="Garamond" w:cs="Times New Roman"/>
          <w:color w:val="000000"/>
          <w:sz w:val="24"/>
          <w:szCs w:val="24"/>
          <w:lang w:val="sq-AL"/>
        </w:rPr>
        <w:t xml:space="preserve">politikat </w:t>
      </w:r>
      <w:r w:rsidRPr="00161C35">
        <w:rPr>
          <w:rFonts w:ascii="Garamond" w:hAnsi="Garamond" w:cs="Times New Roman"/>
          <w:color w:val="000000"/>
          <w:sz w:val="24"/>
          <w:szCs w:val="24"/>
          <w:lang w:val="sq-AL"/>
        </w:rPr>
        <w:t>e ICAO-s mbi Tarifat për Aeroportet dhe Shërbimet e Lundrimit Ajror (Dok. 9082).</w:t>
      </w:r>
    </w:p>
    <w:p w14:paraId="70D3D720" w14:textId="2ED3D1F8" w:rsidR="00062296" w:rsidRPr="00161C35" w:rsidRDefault="00C9616F"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Kur kostot e mbledhjes dhe grumbullimit të të dhënave aeronautike dhe informacionit aeronautik janë rikuperuar përmes tarifave të shërbimeve të aeroportit</w:t>
      </w:r>
      <w:r w:rsidR="00595208">
        <w:rPr>
          <w:rFonts w:ascii="Garamond" w:hAnsi="Garamond" w:cs="Times New Roman"/>
          <w:i/>
          <w:iCs/>
          <w:color w:val="000000"/>
          <w:sz w:val="24"/>
          <w:szCs w:val="24"/>
          <w:lang w:val="sq-AL"/>
        </w:rPr>
        <w:t xml:space="preserve"> dhe të lundrimit ajror, tarifa</w:t>
      </w:r>
      <w:r w:rsidR="00062296" w:rsidRPr="00161C35">
        <w:rPr>
          <w:rFonts w:ascii="Garamond" w:hAnsi="Garamond" w:cs="Times New Roman"/>
          <w:i/>
          <w:iCs/>
          <w:color w:val="000000"/>
          <w:sz w:val="24"/>
          <w:szCs w:val="24"/>
          <w:lang w:val="sq-AL"/>
        </w:rPr>
        <w:t xml:space="preserve"> për një klient individual për furnizimin e një produkti të veçantë të informacionit aeronautik mund të bazohet në kostot e shtypjes së kopjeve të letrës, prodhimin e mediave elektronike dhe </w:t>
      </w:r>
      <w:r w:rsidR="00595208">
        <w:rPr>
          <w:rFonts w:ascii="Garamond" w:hAnsi="Garamond" w:cs="Times New Roman"/>
          <w:i/>
          <w:iCs/>
          <w:color w:val="000000"/>
          <w:sz w:val="24"/>
          <w:szCs w:val="24"/>
          <w:lang w:val="sq-AL"/>
        </w:rPr>
        <w:t xml:space="preserve">të </w:t>
      </w:r>
      <w:r w:rsidR="00062296" w:rsidRPr="00161C35">
        <w:rPr>
          <w:rFonts w:ascii="Garamond" w:hAnsi="Garamond" w:cs="Times New Roman"/>
          <w:i/>
          <w:iCs/>
          <w:color w:val="000000"/>
          <w:sz w:val="24"/>
          <w:szCs w:val="24"/>
          <w:lang w:val="sq-AL"/>
        </w:rPr>
        <w:t>shpërndarjes.</w:t>
      </w:r>
    </w:p>
    <w:p w14:paraId="09F0E7E1"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0881F9B" w14:textId="77777777" w:rsidR="0010127C" w:rsidRPr="0010127C" w:rsidRDefault="00062296" w:rsidP="0006229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0127C">
        <w:rPr>
          <w:rFonts w:ascii="Garamond" w:hAnsi="Garamond" w:cs="Times New Roman"/>
          <w:bCs/>
          <w:color w:val="000000"/>
          <w:sz w:val="24"/>
          <w:szCs w:val="24"/>
          <w:lang w:val="sq-AL"/>
        </w:rPr>
        <w:t>KREU 3</w:t>
      </w:r>
    </w:p>
    <w:p w14:paraId="79FC62F3" w14:textId="51313BA6" w:rsidR="00062296" w:rsidRPr="0010127C" w:rsidRDefault="00062296" w:rsidP="0006229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0127C">
        <w:rPr>
          <w:rFonts w:ascii="Garamond" w:hAnsi="Garamond" w:cs="Times New Roman"/>
          <w:bCs/>
          <w:color w:val="000000"/>
          <w:sz w:val="24"/>
          <w:szCs w:val="24"/>
          <w:lang w:val="sq-AL"/>
        </w:rPr>
        <w:t>MENAXHIMI I INFORMACIONIT AERONAUTIK</w:t>
      </w:r>
    </w:p>
    <w:p w14:paraId="626CF7AA"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9662A79"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10</w:t>
      </w:r>
    </w:p>
    <w:p w14:paraId="2F782525"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Kërkesat për menaxhimin e informacionit</w:t>
      </w:r>
    </w:p>
    <w:p w14:paraId="2F35D755"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F929805"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color w:val="000000"/>
          <w:sz w:val="24"/>
          <w:szCs w:val="24"/>
          <w:lang w:val="sq-AL"/>
        </w:rPr>
        <w:t>Burimet dhe proceset e menaxhimit të informacionit të krijuar nga shërbimi i informacionit aeronautik (AIS) do të jenë të përshtatshme për të siguruar mbledhjen në kohë, përpunimin, ruajtjen, integrimin, shkëmbimin dhe shpërndarjen e të dhënave aeronautike dhe informacionit aeronautik me cilësi të siguruar brenda sistemit të menaxhimit të trafikut ajror (ATM).</w:t>
      </w:r>
    </w:p>
    <w:p w14:paraId="75DEBDDF"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D270DD7"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11</w:t>
      </w:r>
    </w:p>
    <w:p w14:paraId="5E4AFECB"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Specifikimet e cilësisë së të dhënave</w:t>
      </w:r>
    </w:p>
    <w:p w14:paraId="7E1D9E2A"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149AB17"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1. Saktësia e të dhënave</w:t>
      </w:r>
    </w:p>
    <w:p w14:paraId="123578AF"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1.1 Rendi i saktësisë për të dhënat aeronautike duhet të jetë në përputhje me përdorimin e planëzuar të tyre.</w:t>
      </w:r>
    </w:p>
    <w:p w14:paraId="2863978F" w14:textId="2D906831" w:rsidR="00062296" w:rsidRPr="00161C35" w:rsidRDefault="00C9616F"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 xml:space="preserve">Specifikimet në lidhje me rendin e saktësisë (përfshirë nivelin e besimit) për të dhënat aeronautike përmbahen në Procedurat e Shërbimeve të Lundrimit Ajror - Menaxhimi i Informacionit Aeronautik (PANS-AIM, </w:t>
      </w:r>
      <w:r w:rsidR="0089189C"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xml:space="preserve">. 10066), </w:t>
      </w:r>
      <w:r w:rsidRPr="00161C35">
        <w:rPr>
          <w:rFonts w:ascii="Garamond" w:hAnsi="Garamond" w:cs="Times New Roman"/>
          <w:i/>
          <w:iCs/>
          <w:color w:val="000000"/>
          <w:sz w:val="24"/>
          <w:szCs w:val="24"/>
          <w:lang w:val="sq-AL"/>
        </w:rPr>
        <w:t xml:space="preserve">shtojca </w:t>
      </w:r>
      <w:r w:rsidR="00062296" w:rsidRPr="00161C35">
        <w:rPr>
          <w:rFonts w:ascii="Garamond" w:hAnsi="Garamond" w:cs="Times New Roman"/>
          <w:i/>
          <w:iCs/>
          <w:color w:val="000000"/>
          <w:sz w:val="24"/>
          <w:szCs w:val="24"/>
          <w:lang w:val="sq-AL"/>
        </w:rPr>
        <w:t>1.</w:t>
      </w:r>
    </w:p>
    <w:p w14:paraId="0FBA1574"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2. Rezolucioni i të dhënave</w:t>
      </w:r>
    </w:p>
    <w:p w14:paraId="70D5C812"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2.1 Rendi i rezolucionit të të dhënave aeronautike do të jetë në përpjesëtim me saktësinë e të dhënave aktuale.</w:t>
      </w:r>
    </w:p>
    <w:p w14:paraId="54695EF0" w14:textId="13DA7D4E" w:rsidR="00062296" w:rsidRPr="00161C35" w:rsidRDefault="00C9616F"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 xml:space="preserve">Specifikimet në lidhje me rendin e saktësisë (përfshirë nivelin e besimit) për të dhënat aeronautike përmbahen në Procedurat e Shërbimeve të Lundrimit Ajror - Menaxhimi i Informacionit Aeronautik (PANS-AIM, </w:t>
      </w:r>
      <w:r w:rsidR="0089189C" w:rsidRPr="00161C35">
        <w:rPr>
          <w:rFonts w:ascii="Garamond" w:hAnsi="Garamond" w:cs="Times New Roman"/>
          <w:i/>
          <w:iCs/>
          <w:color w:val="000000"/>
          <w:sz w:val="24"/>
          <w:szCs w:val="24"/>
          <w:lang w:val="sq-AL"/>
        </w:rPr>
        <w:t>doc</w:t>
      </w:r>
      <w:r w:rsidR="0089189C">
        <w:rPr>
          <w:rFonts w:ascii="Garamond" w:hAnsi="Garamond" w:cs="Times New Roman"/>
          <w:i/>
          <w:iCs/>
          <w:color w:val="000000"/>
          <w:sz w:val="24"/>
          <w:szCs w:val="24"/>
          <w:lang w:val="sq-AL"/>
        </w:rPr>
        <w:t xml:space="preserve">. </w:t>
      </w:r>
      <w:r w:rsidR="00062296" w:rsidRPr="00161C35">
        <w:rPr>
          <w:rFonts w:ascii="Garamond" w:hAnsi="Garamond" w:cs="Times New Roman"/>
          <w:i/>
          <w:iCs/>
          <w:color w:val="000000"/>
          <w:sz w:val="24"/>
          <w:szCs w:val="24"/>
          <w:lang w:val="sq-AL"/>
        </w:rPr>
        <w:t xml:space="preserve">10066), </w:t>
      </w:r>
      <w:r w:rsidR="0089189C" w:rsidRPr="00161C35">
        <w:rPr>
          <w:rFonts w:ascii="Garamond" w:hAnsi="Garamond" w:cs="Times New Roman"/>
          <w:i/>
          <w:iCs/>
          <w:color w:val="000000"/>
          <w:sz w:val="24"/>
          <w:szCs w:val="24"/>
          <w:lang w:val="sq-AL"/>
        </w:rPr>
        <w:t xml:space="preserve">shtojca </w:t>
      </w:r>
      <w:r w:rsidR="00062296" w:rsidRPr="00161C35">
        <w:rPr>
          <w:rFonts w:ascii="Garamond" w:hAnsi="Garamond" w:cs="Times New Roman"/>
          <w:i/>
          <w:iCs/>
          <w:color w:val="000000"/>
          <w:sz w:val="24"/>
          <w:szCs w:val="24"/>
          <w:lang w:val="sq-AL"/>
        </w:rPr>
        <w:t>1.</w:t>
      </w:r>
    </w:p>
    <w:p w14:paraId="696BF587"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2.2 Rezolucioni i të dhënave të përfshira në bazën e të dhënave do të jetë i njëjtë ose më i saktë se rezolucioni i publikimit.</w:t>
      </w:r>
    </w:p>
    <w:p w14:paraId="6DB71BCD" w14:textId="61FCF168" w:rsidR="00062296" w:rsidRPr="00161C35" w:rsidRDefault="00C9616F"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1. </w:t>
      </w:r>
      <w:r w:rsidR="00062296" w:rsidRPr="00161C35">
        <w:rPr>
          <w:rFonts w:ascii="Garamond" w:hAnsi="Garamond" w:cs="Times New Roman"/>
          <w:i/>
          <w:iCs/>
          <w:color w:val="000000"/>
          <w:sz w:val="24"/>
          <w:szCs w:val="24"/>
          <w:lang w:val="sq-AL"/>
        </w:rPr>
        <w:t>Specifikimet në lidhje me rezolucionin e të dhënave aeronautike përmbahen në PANS-AIM (</w:t>
      </w:r>
      <w:r w:rsidR="00835B2D"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xml:space="preserve">. 10066), </w:t>
      </w:r>
      <w:r w:rsidRPr="00161C35">
        <w:rPr>
          <w:rFonts w:ascii="Garamond" w:hAnsi="Garamond" w:cs="Times New Roman"/>
          <w:i/>
          <w:iCs/>
          <w:color w:val="000000"/>
          <w:sz w:val="24"/>
          <w:szCs w:val="24"/>
          <w:lang w:val="sq-AL"/>
        </w:rPr>
        <w:t xml:space="preserve">shtojca </w:t>
      </w:r>
      <w:r w:rsidR="00062296" w:rsidRPr="00161C35">
        <w:rPr>
          <w:rFonts w:ascii="Garamond" w:hAnsi="Garamond" w:cs="Times New Roman"/>
          <w:i/>
          <w:iCs/>
          <w:color w:val="000000"/>
          <w:sz w:val="24"/>
          <w:szCs w:val="24"/>
          <w:lang w:val="sq-AL"/>
        </w:rPr>
        <w:t>1.</w:t>
      </w:r>
    </w:p>
    <w:p w14:paraId="24B2668F" w14:textId="5F01E838" w:rsidR="00062296" w:rsidRPr="00161C35" w:rsidRDefault="00F7740C"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2. </w:t>
      </w:r>
      <w:r w:rsidR="00062296" w:rsidRPr="00161C35">
        <w:rPr>
          <w:rFonts w:ascii="Garamond" w:hAnsi="Garamond" w:cs="Times New Roman"/>
          <w:i/>
          <w:iCs/>
          <w:color w:val="000000"/>
          <w:sz w:val="24"/>
          <w:szCs w:val="24"/>
          <w:lang w:val="sq-AL"/>
        </w:rPr>
        <w:t>Rezolucioni i të dhënave të përfshira në bazën e të dhënave mund të jetë i njëjtë ose më i saktë se rezolucioni i publikimit</w:t>
      </w:r>
      <w:r w:rsidR="00062296" w:rsidRPr="00161C35">
        <w:rPr>
          <w:rFonts w:ascii="Garamond" w:hAnsi="Garamond" w:cs="Times New Roman"/>
          <w:color w:val="000000"/>
          <w:sz w:val="24"/>
          <w:szCs w:val="24"/>
          <w:lang w:val="sq-AL"/>
        </w:rPr>
        <w:t>.</w:t>
      </w:r>
    </w:p>
    <w:p w14:paraId="6B1542C1"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3. Integriteti i të dhënave</w:t>
      </w:r>
    </w:p>
    <w:p w14:paraId="29AED8E8"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3.1 Integriteti i të dhënave aeronautike do të ruhet në të gjithë zinxhirin e të dhënave nga krijimi deri në shpërndarje te përdoruesi specifik i tyre.</w:t>
      </w:r>
    </w:p>
    <w:p w14:paraId="33C3FA3F" w14:textId="71E1B94F" w:rsidR="00062296" w:rsidRPr="00161C35" w:rsidRDefault="00F7740C"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Specifikimet në lidhje me klasifikimin e integritetit</w:t>
      </w:r>
      <w:r>
        <w:rPr>
          <w:rFonts w:ascii="Garamond" w:hAnsi="Garamond" w:cs="Times New Roman"/>
          <w:i/>
          <w:iCs/>
          <w:color w:val="000000"/>
          <w:sz w:val="24"/>
          <w:szCs w:val="24"/>
          <w:lang w:val="sq-AL"/>
        </w:rPr>
        <w:t>,</w:t>
      </w:r>
      <w:r w:rsidR="00062296" w:rsidRPr="00161C35">
        <w:rPr>
          <w:rFonts w:ascii="Garamond" w:hAnsi="Garamond" w:cs="Times New Roman"/>
          <w:i/>
          <w:iCs/>
          <w:color w:val="000000"/>
          <w:sz w:val="24"/>
          <w:szCs w:val="24"/>
          <w:lang w:val="sq-AL"/>
        </w:rPr>
        <w:t xml:space="preserve"> që lidhen me të dhënat aeronautike përmbahen në PANS-AIM (</w:t>
      </w:r>
      <w:r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xml:space="preserve">. 10066), </w:t>
      </w:r>
      <w:r w:rsidRPr="00161C35">
        <w:rPr>
          <w:rFonts w:ascii="Garamond" w:hAnsi="Garamond" w:cs="Times New Roman"/>
          <w:i/>
          <w:iCs/>
          <w:color w:val="000000"/>
          <w:sz w:val="24"/>
          <w:szCs w:val="24"/>
          <w:lang w:val="sq-AL"/>
        </w:rPr>
        <w:t xml:space="preserve">shtojca </w:t>
      </w:r>
      <w:r w:rsidR="00062296" w:rsidRPr="00161C35">
        <w:rPr>
          <w:rFonts w:ascii="Garamond" w:hAnsi="Garamond" w:cs="Times New Roman"/>
          <w:i/>
          <w:iCs/>
          <w:color w:val="000000"/>
          <w:sz w:val="24"/>
          <w:szCs w:val="24"/>
          <w:lang w:val="sq-AL"/>
        </w:rPr>
        <w:t>1.</w:t>
      </w:r>
    </w:p>
    <w:p w14:paraId="0064250C" w14:textId="7B8F0F7F"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3.3 Bazuar në klasifikimin e zbatueshëm të integritetit, do të vendosen procedura</w:t>
      </w:r>
      <w:r w:rsidR="00F7740C">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me qëllim që:</w:t>
      </w:r>
    </w:p>
    <w:p w14:paraId="1CEDEEE4"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a) për të dhëna rutinë: të shmanget korruptimi gjatë përpunimit të të dhënave;</w:t>
      </w:r>
    </w:p>
    <w:p w14:paraId="6EF256C7" w14:textId="3A526875"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b) për të dhëna thelbësore: të sigurohet që korruptimi nuk ndodh në asnjë fazë të të gjithë procesit dhe përfshin procese shtesë</w:t>
      </w:r>
      <w:r w:rsidR="00F7740C">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sipas nevojës për të adresuar rreziqet e mundshme në arkitekturën e përgjithshme të sistemit për të siguruar më tej integritetin e të dhënave në këtë nivel; dhe </w:t>
      </w:r>
    </w:p>
    <w:p w14:paraId="61F7F020" w14:textId="3142429B"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c) për të dhëna kritike: të sigurohet që korruptimi nuk ndodh në asnjë fazë të të gjithë procesit dhe përfshin procese shtesë të sigurimit t</w:t>
      </w:r>
      <w:r w:rsidR="00F7740C">
        <w:rPr>
          <w:rFonts w:ascii="Garamond" w:hAnsi="Garamond" w:cs="Times New Roman"/>
          <w:color w:val="000000"/>
          <w:sz w:val="24"/>
          <w:szCs w:val="24"/>
          <w:lang w:val="sq-AL"/>
        </w:rPr>
        <w:t>ë</w:t>
      </w:r>
      <w:r w:rsidRPr="00161C35">
        <w:rPr>
          <w:rFonts w:ascii="Garamond" w:hAnsi="Garamond" w:cs="Times New Roman"/>
          <w:color w:val="000000"/>
          <w:sz w:val="24"/>
          <w:szCs w:val="24"/>
          <w:lang w:val="sq-AL"/>
        </w:rPr>
        <w:t xml:space="preserve"> integritetit për të zbutur plotësisht efektet e gabimeve të identifikuara nga një analizë e plotë e arkitekturës së përgjithshme të sistemit si rreziqe potenciale të integritetit të të dhënave.</w:t>
      </w:r>
    </w:p>
    <w:p w14:paraId="7FC3E1C0"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4. Gjurmueshmëria e të dhënave</w:t>
      </w:r>
    </w:p>
    <w:p w14:paraId="18B872B2"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4.1 Gjurmueshmëria e të dhënave aeronautike do të sigurohet dhe ruhet për sa kohë që të dhënat janë në përdorim.</w:t>
      </w:r>
    </w:p>
    <w:p w14:paraId="7714D886"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5. Vlefshmëria e të dhënave</w:t>
      </w:r>
    </w:p>
    <w:p w14:paraId="75C37FEB" w14:textId="661D9F26"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5.1 Vlefshmëria e të dhënave aeronautike do të sigurohet</w:t>
      </w:r>
      <w:r w:rsidR="009C0D83">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duke përfshirë kufizime në periudhën efektive të elementeve të të dhënave.</w:t>
      </w:r>
    </w:p>
    <w:p w14:paraId="680F424B" w14:textId="244E7029" w:rsidR="00062296" w:rsidRPr="00161C35" w:rsidRDefault="00C9616F"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1. </w:t>
      </w:r>
      <w:r w:rsidR="00062296" w:rsidRPr="00161C35">
        <w:rPr>
          <w:rFonts w:ascii="Garamond" w:hAnsi="Garamond" w:cs="Times New Roman"/>
          <w:i/>
          <w:iCs/>
          <w:color w:val="000000"/>
          <w:sz w:val="24"/>
          <w:szCs w:val="24"/>
          <w:lang w:val="sq-AL"/>
        </w:rPr>
        <w:t>Kët</w:t>
      </w:r>
      <w:r w:rsidR="009C0D83">
        <w:rPr>
          <w:rFonts w:ascii="Garamond" w:hAnsi="Garamond" w:cs="Times New Roman"/>
          <w:i/>
          <w:iCs/>
          <w:color w:val="000000"/>
          <w:sz w:val="24"/>
          <w:szCs w:val="24"/>
          <w:lang w:val="sq-AL"/>
        </w:rPr>
        <w:t>a</w:t>
      </w:r>
      <w:r w:rsidR="00062296" w:rsidRPr="00161C35">
        <w:rPr>
          <w:rFonts w:ascii="Garamond" w:hAnsi="Garamond" w:cs="Times New Roman"/>
          <w:i/>
          <w:iCs/>
          <w:color w:val="000000"/>
          <w:sz w:val="24"/>
          <w:szCs w:val="24"/>
          <w:lang w:val="sq-AL"/>
        </w:rPr>
        <w:t xml:space="preserve"> kufij mund të shoqërohen me element</w:t>
      </w:r>
      <w:r w:rsidR="009C0D83">
        <w:rPr>
          <w:rFonts w:ascii="Garamond" w:hAnsi="Garamond" w:cs="Times New Roman"/>
          <w:i/>
          <w:iCs/>
          <w:color w:val="000000"/>
          <w:sz w:val="24"/>
          <w:szCs w:val="24"/>
          <w:lang w:val="sq-AL"/>
        </w:rPr>
        <w:t>e</w:t>
      </w:r>
      <w:r w:rsidR="00062296" w:rsidRPr="00161C35">
        <w:rPr>
          <w:rFonts w:ascii="Garamond" w:hAnsi="Garamond" w:cs="Times New Roman"/>
          <w:i/>
          <w:iCs/>
          <w:color w:val="000000"/>
          <w:sz w:val="24"/>
          <w:szCs w:val="24"/>
          <w:lang w:val="sq-AL"/>
        </w:rPr>
        <w:t xml:space="preserve"> individual</w:t>
      </w:r>
      <w:r w:rsidR="009C0D83">
        <w:rPr>
          <w:rFonts w:ascii="Garamond" w:hAnsi="Garamond" w:cs="Times New Roman"/>
          <w:i/>
          <w:iCs/>
          <w:color w:val="000000"/>
          <w:sz w:val="24"/>
          <w:szCs w:val="24"/>
          <w:lang w:val="sq-AL"/>
        </w:rPr>
        <w:t>e</w:t>
      </w:r>
      <w:r w:rsidR="00062296" w:rsidRPr="00161C35">
        <w:rPr>
          <w:rFonts w:ascii="Garamond" w:hAnsi="Garamond" w:cs="Times New Roman"/>
          <w:i/>
          <w:iCs/>
          <w:color w:val="000000"/>
          <w:sz w:val="24"/>
          <w:szCs w:val="24"/>
          <w:lang w:val="sq-AL"/>
        </w:rPr>
        <w:t xml:space="preserve"> të të dhënave ose sete të të dhënave.</w:t>
      </w:r>
    </w:p>
    <w:p w14:paraId="2C6F350D" w14:textId="3C7F3A2D" w:rsidR="00062296" w:rsidRPr="00161C35" w:rsidRDefault="00C9616F"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2. </w:t>
      </w:r>
      <w:r w:rsidR="00062296" w:rsidRPr="00161C35">
        <w:rPr>
          <w:rFonts w:ascii="Garamond" w:hAnsi="Garamond" w:cs="Times New Roman"/>
          <w:i/>
          <w:iCs/>
          <w:color w:val="000000"/>
          <w:sz w:val="24"/>
          <w:szCs w:val="24"/>
          <w:lang w:val="sq-AL"/>
        </w:rPr>
        <w:t>Nëse periudha efektive është përcaktuar për një set të dhënash, ajo do të llogarisë datat efektive të të gjith</w:t>
      </w:r>
      <w:r w:rsidR="009C0D83">
        <w:rPr>
          <w:rFonts w:ascii="Garamond" w:hAnsi="Garamond" w:cs="Times New Roman"/>
          <w:i/>
          <w:iCs/>
          <w:color w:val="000000"/>
          <w:sz w:val="24"/>
          <w:szCs w:val="24"/>
          <w:lang w:val="sq-AL"/>
        </w:rPr>
        <w:t>a</w:t>
      </w:r>
      <w:r w:rsidR="00062296" w:rsidRPr="00161C35">
        <w:rPr>
          <w:rFonts w:ascii="Garamond" w:hAnsi="Garamond" w:cs="Times New Roman"/>
          <w:i/>
          <w:iCs/>
          <w:color w:val="000000"/>
          <w:sz w:val="24"/>
          <w:szCs w:val="24"/>
          <w:lang w:val="sq-AL"/>
        </w:rPr>
        <w:t xml:space="preserve"> element</w:t>
      </w:r>
      <w:r w:rsidR="00F7740C">
        <w:rPr>
          <w:rFonts w:ascii="Garamond" w:hAnsi="Garamond" w:cs="Times New Roman"/>
          <w:i/>
          <w:iCs/>
          <w:color w:val="000000"/>
          <w:sz w:val="24"/>
          <w:szCs w:val="24"/>
          <w:lang w:val="sq-AL"/>
        </w:rPr>
        <w:t>e</w:t>
      </w:r>
      <w:r w:rsidR="00062296" w:rsidRPr="00161C35">
        <w:rPr>
          <w:rFonts w:ascii="Garamond" w:hAnsi="Garamond" w:cs="Times New Roman"/>
          <w:i/>
          <w:iCs/>
          <w:color w:val="000000"/>
          <w:sz w:val="24"/>
          <w:szCs w:val="24"/>
          <w:lang w:val="sq-AL"/>
        </w:rPr>
        <w:t>ve individual</w:t>
      </w:r>
      <w:r w:rsidR="00F7740C">
        <w:rPr>
          <w:rFonts w:ascii="Garamond" w:hAnsi="Garamond" w:cs="Times New Roman"/>
          <w:i/>
          <w:iCs/>
          <w:color w:val="000000"/>
          <w:sz w:val="24"/>
          <w:szCs w:val="24"/>
          <w:lang w:val="sq-AL"/>
        </w:rPr>
        <w:t>e</w:t>
      </w:r>
      <w:r w:rsidR="00062296" w:rsidRPr="00161C35">
        <w:rPr>
          <w:rFonts w:ascii="Garamond" w:hAnsi="Garamond" w:cs="Times New Roman"/>
          <w:i/>
          <w:iCs/>
          <w:color w:val="000000"/>
          <w:sz w:val="24"/>
          <w:szCs w:val="24"/>
          <w:lang w:val="sq-AL"/>
        </w:rPr>
        <w:t xml:space="preserve"> të të dhënave.</w:t>
      </w:r>
    </w:p>
    <w:p w14:paraId="41530C96"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6. Kompletimi i të dhënave</w:t>
      </w:r>
    </w:p>
    <w:p w14:paraId="2A16C0AB"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6.1 Kompletimi i të dhënave aeronautike do të sigurohet për të mbështetur përdorimin e planëzuar të tyre.</w:t>
      </w:r>
    </w:p>
    <w:p w14:paraId="45EA225C"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7. Formati i të dhënave</w:t>
      </w:r>
    </w:p>
    <w:p w14:paraId="4234ECC7" w14:textId="0E71D8DA"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7.1 Formati i të dhënave aeronautike të dorëzuara do të jetë i përshtatshëm për të siguruar që të dhënat interpretohen</w:t>
      </w:r>
      <w:r w:rsidR="009C0D83">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në përputhje me përdorimin e planëzuar të tyre.</w:t>
      </w:r>
    </w:p>
    <w:p w14:paraId="036C6178"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FE3DD88"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12</w:t>
      </w:r>
    </w:p>
    <w:p w14:paraId="13B6994E" w14:textId="77E7AFE1"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 xml:space="preserve">Verifikimi dhe validimi i të dhënave aeronautike dhe </w:t>
      </w:r>
      <w:r w:rsidR="009C0D83">
        <w:rPr>
          <w:rFonts w:ascii="Garamond" w:hAnsi="Garamond" w:cs="Times New Roman"/>
          <w:b/>
          <w:bCs/>
          <w:color w:val="000000"/>
          <w:sz w:val="24"/>
          <w:szCs w:val="24"/>
          <w:lang w:val="sq-AL"/>
        </w:rPr>
        <w:t xml:space="preserve">i </w:t>
      </w:r>
      <w:r w:rsidRPr="00161C35">
        <w:rPr>
          <w:rFonts w:ascii="Garamond" w:hAnsi="Garamond" w:cs="Times New Roman"/>
          <w:b/>
          <w:bCs/>
          <w:color w:val="000000"/>
          <w:sz w:val="24"/>
          <w:szCs w:val="24"/>
          <w:lang w:val="sq-AL"/>
        </w:rPr>
        <w:t>informacionit aeronautik</w:t>
      </w:r>
    </w:p>
    <w:p w14:paraId="5F23F237"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110209F"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 Materiali që do të publikohet si pjesë e një produkti të informacionit aeronautik do të kontrollohet plotësisht përpara se të jetë dorëzuar në AIS për të siguruar që të gjitha informacionet e nevojshme janë përfshirë dhe që ato janë të sakta në detaje.</w:t>
      </w:r>
    </w:p>
    <w:p w14:paraId="62C011CE" w14:textId="5E146169"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 AIS</w:t>
      </w:r>
      <w:r w:rsidR="00E66C3B">
        <w:rPr>
          <w:rFonts w:ascii="Garamond" w:hAnsi="Garamond" w:cs="Times New Roman"/>
          <w:color w:val="000000"/>
          <w:sz w:val="24"/>
          <w:szCs w:val="24"/>
          <w:lang w:val="sq-AL"/>
        </w:rPr>
        <w:t>-i</w:t>
      </w:r>
      <w:r w:rsidRPr="00161C35">
        <w:rPr>
          <w:rFonts w:ascii="Garamond" w:hAnsi="Garamond" w:cs="Times New Roman"/>
          <w:color w:val="000000"/>
          <w:sz w:val="24"/>
          <w:szCs w:val="24"/>
          <w:lang w:val="sq-AL"/>
        </w:rPr>
        <w:t xml:space="preserve"> do të vendosë procedura verifikimi dhe validimi që sigurojnë përmbushjen e kërkesave të cilësisë pas marrjes së të dhënave aeronautike dhe informacionit aeronautik.</w:t>
      </w:r>
    </w:p>
    <w:p w14:paraId="7D7805D1"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0842382"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13</w:t>
      </w:r>
    </w:p>
    <w:p w14:paraId="6852DA03"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Zbulimi i gabimit të të dhënave</w:t>
      </w:r>
    </w:p>
    <w:p w14:paraId="4D82903D"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4E44FB9" w14:textId="2A7A89E3"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color w:val="000000"/>
          <w:sz w:val="24"/>
          <w:szCs w:val="24"/>
          <w:lang w:val="sq-AL"/>
        </w:rPr>
        <w:t>1. Te</w:t>
      </w:r>
      <w:r w:rsidR="00C9616F">
        <w:rPr>
          <w:rFonts w:ascii="Garamond" w:hAnsi="Garamond" w:cs="Times New Roman"/>
          <w:color w:val="000000"/>
          <w:sz w:val="24"/>
          <w:szCs w:val="24"/>
          <w:lang w:val="sq-AL"/>
        </w:rPr>
        <w:t>knikat digj</w:t>
      </w:r>
      <w:r w:rsidRPr="00161C35">
        <w:rPr>
          <w:rFonts w:ascii="Garamond" w:hAnsi="Garamond" w:cs="Times New Roman"/>
          <w:color w:val="000000"/>
          <w:sz w:val="24"/>
          <w:szCs w:val="24"/>
          <w:lang w:val="sq-AL"/>
        </w:rPr>
        <w:t>itale të zbulimit të gabimit të të dhënave do të përdoren gjatë transmetimit dhe/ose ruajtjes së të dhë</w:t>
      </w:r>
      <w:r w:rsidR="00C9616F">
        <w:rPr>
          <w:rFonts w:ascii="Garamond" w:hAnsi="Garamond" w:cs="Times New Roman"/>
          <w:color w:val="000000"/>
          <w:sz w:val="24"/>
          <w:szCs w:val="24"/>
          <w:lang w:val="sq-AL"/>
        </w:rPr>
        <w:t>nave aeronautike dhe seteve digj</w:t>
      </w:r>
      <w:r w:rsidRPr="00161C35">
        <w:rPr>
          <w:rFonts w:ascii="Garamond" w:hAnsi="Garamond" w:cs="Times New Roman"/>
          <w:color w:val="000000"/>
          <w:sz w:val="24"/>
          <w:szCs w:val="24"/>
          <w:lang w:val="sq-AL"/>
        </w:rPr>
        <w:t>itale të të dhënave.</w:t>
      </w:r>
    </w:p>
    <w:p w14:paraId="65D344B2" w14:textId="3A089B4A" w:rsidR="00062296" w:rsidRPr="00161C35" w:rsidRDefault="00C9616F"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 Teknikat digj</w:t>
      </w:r>
      <w:r w:rsidR="00062296" w:rsidRPr="00161C35">
        <w:rPr>
          <w:rFonts w:ascii="Garamond" w:hAnsi="Garamond" w:cs="Times New Roman"/>
          <w:color w:val="000000"/>
          <w:sz w:val="24"/>
          <w:szCs w:val="24"/>
          <w:lang w:val="sq-AL"/>
        </w:rPr>
        <w:t>itale të zbulimit të gabimit të të dhënave do të përdoren për të ruajtur nivelet e integritetit</w:t>
      </w:r>
      <w:r w:rsidR="00E66C3B">
        <w:rPr>
          <w:rFonts w:ascii="Garamond" w:hAnsi="Garamond" w:cs="Times New Roman"/>
          <w:color w:val="000000"/>
          <w:sz w:val="24"/>
          <w:szCs w:val="24"/>
          <w:lang w:val="sq-AL"/>
        </w:rPr>
        <w:t>,</w:t>
      </w:r>
      <w:r w:rsidR="00062296" w:rsidRPr="00161C35">
        <w:rPr>
          <w:rFonts w:ascii="Garamond" w:hAnsi="Garamond" w:cs="Times New Roman"/>
          <w:color w:val="000000"/>
          <w:sz w:val="24"/>
          <w:szCs w:val="24"/>
          <w:lang w:val="sq-AL"/>
        </w:rPr>
        <w:t xml:space="preserve"> siç përcaktohet në pikën 3 të nenit 11.</w:t>
      </w:r>
    </w:p>
    <w:p w14:paraId="74FF4E5B" w14:textId="561B4902" w:rsidR="00062296" w:rsidRPr="00161C35" w:rsidRDefault="00C9616F"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Specifikimet e hollës</w:t>
      </w:r>
      <w:r>
        <w:rPr>
          <w:rFonts w:ascii="Garamond" w:hAnsi="Garamond" w:cs="Times New Roman"/>
          <w:i/>
          <w:iCs/>
          <w:color w:val="000000"/>
          <w:sz w:val="24"/>
          <w:szCs w:val="24"/>
          <w:lang w:val="sq-AL"/>
        </w:rPr>
        <w:t>ishme</w:t>
      </w:r>
      <w:r w:rsidR="00E66C3B">
        <w:rPr>
          <w:rFonts w:ascii="Garamond" w:hAnsi="Garamond" w:cs="Times New Roman"/>
          <w:i/>
          <w:iCs/>
          <w:color w:val="000000"/>
          <w:sz w:val="24"/>
          <w:szCs w:val="24"/>
          <w:lang w:val="sq-AL"/>
        </w:rPr>
        <w:t>,</w:t>
      </w:r>
      <w:r>
        <w:rPr>
          <w:rFonts w:ascii="Garamond" w:hAnsi="Garamond" w:cs="Times New Roman"/>
          <w:i/>
          <w:iCs/>
          <w:color w:val="000000"/>
          <w:sz w:val="24"/>
          <w:szCs w:val="24"/>
          <w:lang w:val="sq-AL"/>
        </w:rPr>
        <w:t xml:space="preserve"> në lidhje me teknikat digj</w:t>
      </w:r>
      <w:r w:rsidR="00062296" w:rsidRPr="00161C35">
        <w:rPr>
          <w:rFonts w:ascii="Garamond" w:hAnsi="Garamond" w:cs="Times New Roman"/>
          <w:i/>
          <w:iCs/>
          <w:color w:val="000000"/>
          <w:sz w:val="24"/>
          <w:szCs w:val="24"/>
          <w:lang w:val="sq-AL"/>
        </w:rPr>
        <w:t>itale të zbulimit të gabimit të të dhënave janë të përfshira në PANS-AIM (</w:t>
      </w:r>
      <w:r w:rsidR="00E66C3B"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10066).</w:t>
      </w:r>
    </w:p>
    <w:p w14:paraId="016DF645"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28D5642"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14</w:t>
      </w:r>
    </w:p>
    <w:p w14:paraId="33330DBA"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Përdorimi i automatizimit</w:t>
      </w:r>
    </w:p>
    <w:p w14:paraId="48A25F3A"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82C18ED"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color w:val="000000"/>
          <w:sz w:val="24"/>
          <w:szCs w:val="24"/>
          <w:lang w:val="sq-AL"/>
        </w:rPr>
        <w:t>1. Automatizimi do të aplikohet për të siguruar cilësinë, efikasitetin dhe kosto-efektivitetin e shërbimeve të informacionit aeronautik.</w:t>
      </w:r>
    </w:p>
    <w:p w14:paraId="6EC5024E" w14:textId="7B744B12" w:rsidR="00062296" w:rsidRPr="00161C35" w:rsidRDefault="00C9616F"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 xml:space="preserve">Materiali udhëzues për zhvillimin e bazave të të dhënave dhe krijimin e shërbimeve të shkëmbimit të të dhënave përmbahet në </w:t>
      </w:r>
      <w:r w:rsidR="00E66C3B"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8126.</w:t>
      </w:r>
    </w:p>
    <w:p w14:paraId="16F64BBF" w14:textId="4D4A0EF2"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 Vëmendje e duhur do t’</w:t>
      </w:r>
      <w:r w:rsidR="00E66C3B">
        <w:rPr>
          <w:rFonts w:ascii="Garamond" w:hAnsi="Garamond" w:cs="Times New Roman"/>
          <w:color w:val="000000"/>
          <w:sz w:val="24"/>
          <w:szCs w:val="24"/>
          <w:lang w:val="sq-AL"/>
        </w:rPr>
        <w:t>u</w:t>
      </w:r>
      <w:r w:rsidRPr="00161C35">
        <w:rPr>
          <w:rFonts w:ascii="Garamond" w:hAnsi="Garamond" w:cs="Times New Roman"/>
          <w:color w:val="000000"/>
          <w:sz w:val="24"/>
          <w:szCs w:val="24"/>
          <w:lang w:val="sq-AL"/>
        </w:rPr>
        <w:t xml:space="preserve"> kushtohet integritetit të të dhënave dhe informacionit kur zbatohen proceset e automatizuara dhe ndërmerren hapa lehtësues aty ku identifikohen rreziqe.</w:t>
      </w:r>
    </w:p>
    <w:p w14:paraId="01C496F6" w14:textId="3A0DDC71" w:rsidR="00062296" w:rsidRPr="00161C35" w:rsidRDefault="00C9616F"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 xml:space="preserve">Rreziqet e ndryshimit të integritetit të të dhënave dhe </w:t>
      </w:r>
      <w:r w:rsidR="00E66C3B">
        <w:rPr>
          <w:rFonts w:ascii="Garamond" w:hAnsi="Garamond" w:cs="Times New Roman"/>
          <w:i/>
          <w:iCs/>
          <w:color w:val="000000"/>
          <w:sz w:val="24"/>
          <w:szCs w:val="24"/>
          <w:lang w:val="sq-AL"/>
        </w:rPr>
        <w:t xml:space="preserve">të </w:t>
      </w:r>
      <w:r w:rsidR="00062296" w:rsidRPr="00161C35">
        <w:rPr>
          <w:rFonts w:ascii="Garamond" w:hAnsi="Garamond" w:cs="Times New Roman"/>
          <w:i/>
          <w:iCs/>
          <w:color w:val="000000"/>
          <w:sz w:val="24"/>
          <w:szCs w:val="24"/>
          <w:lang w:val="sq-AL"/>
        </w:rPr>
        <w:t>informacionit mund të paraqiten nga proceset e automatizuara në rastet e sjelljeve të papritura të sistemeve.</w:t>
      </w:r>
    </w:p>
    <w:p w14:paraId="6DE01429"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3. Për të përmbushur kërkesat e cilësisë së të dhënave, automatizimi do të:</w:t>
      </w:r>
    </w:p>
    <w:p w14:paraId="48725CF6" w14:textId="35942FA3"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a) mundësojë shkëmbimin e të dhënave aeronautike di</w:t>
      </w:r>
      <w:r w:rsidR="00C9616F">
        <w:rPr>
          <w:rFonts w:ascii="Garamond" w:hAnsi="Garamond" w:cs="Times New Roman"/>
          <w:color w:val="000000"/>
          <w:sz w:val="24"/>
          <w:szCs w:val="24"/>
          <w:lang w:val="sq-AL"/>
        </w:rPr>
        <w:t>gj</w:t>
      </w:r>
      <w:r w:rsidRPr="00161C35">
        <w:rPr>
          <w:rFonts w:ascii="Garamond" w:hAnsi="Garamond" w:cs="Times New Roman"/>
          <w:color w:val="000000"/>
          <w:sz w:val="24"/>
          <w:szCs w:val="24"/>
          <w:lang w:val="sq-AL"/>
        </w:rPr>
        <w:t>itale midis palëve të përfshira në zinxhirin e përpunimit të të dhënave; dhe</w:t>
      </w:r>
    </w:p>
    <w:p w14:paraId="666521B5" w14:textId="13F04B2F"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b) përdorë modele të shkëmbimit të informacionit aeronautik dhe modele të shkëmbimit të të dhënave të di</w:t>
      </w:r>
      <w:r w:rsidR="00E66C3B">
        <w:rPr>
          <w:rFonts w:ascii="Garamond" w:hAnsi="Garamond" w:cs="Times New Roman"/>
          <w:color w:val="000000"/>
          <w:sz w:val="24"/>
          <w:szCs w:val="24"/>
          <w:lang w:val="sq-AL"/>
        </w:rPr>
        <w:t>senjua</w:t>
      </w:r>
      <w:r w:rsidRPr="00161C35">
        <w:rPr>
          <w:rFonts w:ascii="Garamond" w:hAnsi="Garamond" w:cs="Times New Roman"/>
          <w:color w:val="000000"/>
          <w:sz w:val="24"/>
          <w:szCs w:val="24"/>
          <w:lang w:val="sq-AL"/>
        </w:rPr>
        <w:t>ra për të qenë ndërvepruese globalisht.</w:t>
      </w:r>
    </w:p>
    <w:p w14:paraId="50CAFC83"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6460CAD"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15</w:t>
      </w:r>
    </w:p>
    <w:p w14:paraId="18610F95"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Sistemi i menaxhimit të cilësisë</w:t>
      </w:r>
    </w:p>
    <w:p w14:paraId="5E9F8C96"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9E13EF2" w14:textId="6571A609"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color w:val="000000"/>
          <w:sz w:val="24"/>
          <w:szCs w:val="24"/>
          <w:lang w:val="sq-AL"/>
        </w:rPr>
        <w:t>1. Sistemet e menaxhimit të cilësisë do të zbatohen dhe mirëmbahen duke përfshirë të gjitha funksionet e AIS</w:t>
      </w:r>
      <w:r w:rsidR="00E66C3B">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të përshkruara në nenin 6. Ekzekutimi i sistemeve të tilla të menaxhimit të cilësisë do të bëhet i demonstrueshëm për secilën fazë të funksionit.</w:t>
      </w:r>
    </w:p>
    <w:p w14:paraId="41388555" w14:textId="686132DE" w:rsidR="00062296" w:rsidRPr="00161C35" w:rsidRDefault="00616F9B"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Shënim.</w:t>
      </w:r>
      <w:r w:rsidR="00062296" w:rsidRPr="00161C35">
        <w:rPr>
          <w:rFonts w:ascii="Garamond" w:hAnsi="Garamond" w:cs="Times New Roman"/>
          <w:i/>
          <w:iCs/>
          <w:color w:val="000000"/>
          <w:sz w:val="24"/>
          <w:szCs w:val="24"/>
          <w:lang w:val="sq-AL"/>
        </w:rPr>
        <w:t xml:space="preserve"> Materiali udhëzues përmbahet në Manualin mbi Sistemin e Menaxhimit të Cilësisë për Shërbimet e Informacionit Aeronautik (</w:t>
      </w:r>
      <w:r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9839).</w:t>
      </w:r>
    </w:p>
    <w:p w14:paraId="305FE94B" w14:textId="1AF3AD9D" w:rsidR="00062296" w:rsidRPr="00161C35" w:rsidRDefault="007E035D"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w:t>
      </w:r>
      <w:r w:rsidR="00062296" w:rsidRPr="00161C35">
        <w:rPr>
          <w:rFonts w:ascii="Garamond" w:hAnsi="Garamond" w:cs="Times New Roman"/>
          <w:color w:val="000000"/>
          <w:sz w:val="24"/>
          <w:szCs w:val="24"/>
          <w:lang w:val="sq-AL"/>
        </w:rPr>
        <w:t>. Menaxhimi i cilësisë duhet të jetë i zbatueshëm për të gjithë zinxhirin e të dhënave aeronautike nga krijimi i të dhënave deri në shpërndarje te përdoruesi specifik i tyre, duke marrë parasysh përdorimin e planëzuar të të dhënave.</w:t>
      </w:r>
    </w:p>
    <w:p w14:paraId="6A85ACCC" w14:textId="7E77F1A6" w:rsidR="00062296" w:rsidRPr="00161C35" w:rsidRDefault="007E035D"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3</w:t>
      </w:r>
      <w:r w:rsidR="00062296" w:rsidRPr="00161C35">
        <w:rPr>
          <w:rFonts w:ascii="Garamond" w:hAnsi="Garamond" w:cs="Times New Roman"/>
          <w:color w:val="000000"/>
          <w:sz w:val="24"/>
          <w:szCs w:val="24"/>
          <w:lang w:val="sq-AL"/>
        </w:rPr>
        <w:t>. Sistemi i menaxhimit të cilësisë i vendosur në përputhje me pikën 1 të këtij neni duhet të ndjekë seritë ISO 9000 të standardeve të sigurimit të cilësisë dhe të certifikohen nga një organ i akredituar i certifikimit.</w:t>
      </w:r>
    </w:p>
    <w:p w14:paraId="2543040C" w14:textId="40B754E7" w:rsidR="00062296" w:rsidRPr="00161C35" w:rsidRDefault="007E035D"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4</w:t>
      </w:r>
      <w:r w:rsidR="00062296" w:rsidRPr="00161C35">
        <w:rPr>
          <w:rFonts w:ascii="Garamond" w:hAnsi="Garamond" w:cs="Times New Roman"/>
          <w:color w:val="000000"/>
          <w:sz w:val="24"/>
          <w:szCs w:val="24"/>
          <w:lang w:val="sq-AL"/>
        </w:rPr>
        <w:t>. Brenda kontekstit të sistemit të vendosur të menaxhimit të cilësisë, do të identifikohen kompetencat dhe njohuritë shoqëruese, shprehitë dhe aftësitë e kërkuara për secilin funksion, dhe personeli i caktuar për t’i kryer ato funksione do të trajnohet siç duhet. Do të vendosen procese për të siguruar që personeli të ketë kompetencat e kërkuara për të kryer funksione specifike të caktuara. Do të mbahen rekordet e duhura në mënyrë që të konfirmohen kualifikimet e personelit. Do të vendosen vlerësime fillestare dhe periodike që kërkojnë që personeli të demonstrojë kompetencat e kërkuara. Vlerësimet periodike të personelit do të përdoren si një mjet për të zbuluar dhe</w:t>
      </w:r>
      <w:r w:rsidR="00616F9B">
        <w:rPr>
          <w:rFonts w:ascii="Garamond" w:hAnsi="Garamond" w:cs="Times New Roman"/>
          <w:color w:val="000000"/>
          <w:sz w:val="24"/>
          <w:szCs w:val="24"/>
          <w:lang w:val="sq-AL"/>
        </w:rPr>
        <w:t xml:space="preserve"> për të</w:t>
      </w:r>
      <w:r w:rsidR="00062296" w:rsidRPr="00161C35">
        <w:rPr>
          <w:rFonts w:ascii="Garamond" w:hAnsi="Garamond" w:cs="Times New Roman"/>
          <w:color w:val="000000"/>
          <w:sz w:val="24"/>
          <w:szCs w:val="24"/>
          <w:lang w:val="sq-AL"/>
        </w:rPr>
        <w:t xml:space="preserve"> korrigjuar mungesat në njohuri, shprehi dhe aftësi.</w:t>
      </w:r>
    </w:p>
    <w:p w14:paraId="16FF1674" w14:textId="5BF8B3CB" w:rsidR="00062296" w:rsidRPr="00161C35" w:rsidRDefault="007E035D"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5</w:t>
      </w:r>
      <w:r w:rsidR="00062296" w:rsidRPr="00161C35">
        <w:rPr>
          <w:rFonts w:ascii="Garamond" w:hAnsi="Garamond" w:cs="Times New Roman"/>
          <w:color w:val="000000"/>
          <w:sz w:val="24"/>
          <w:szCs w:val="24"/>
          <w:lang w:val="sq-AL"/>
        </w:rPr>
        <w:t>. Çdo sistem i menaxhimit të cilësisë do të përfshijë politikat, proceset dhe procedurat e nevojshme, përfshirë ato për përdorimin e metadatave, për të siguruar dhe verifikuar se e dhëna aeronautike është e gjurmueshme përgjatë zinxhirit të të dhënave të informacionit aeronautik</w:t>
      </w:r>
      <w:r w:rsidR="00616F9B">
        <w:rPr>
          <w:rFonts w:ascii="Garamond" w:hAnsi="Garamond" w:cs="Times New Roman"/>
          <w:color w:val="000000"/>
          <w:sz w:val="24"/>
          <w:szCs w:val="24"/>
          <w:lang w:val="sq-AL"/>
        </w:rPr>
        <w:t>,</w:t>
      </w:r>
      <w:r w:rsidR="00062296" w:rsidRPr="00161C35">
        <w:rPr>
          <w:rFonts w:ascii="Garamond" w:hAnsi="Garamond" w:cs="Times New Roman"/>
          <w:color w:val="000000"/>
          <w:sz w:val="24"/>
          <w:szCs w:val="24"/>
          <w:lang w:val="sq-AL"/>
        </w:rPr>
        <w:t xml:space="preserve"> në mënyrë që të lejojë që anomalitë ose gabimet e zbuluara të çdo të dhëne në përdorim të jenë identifikuar nga shkaku rrënjësor, korrigjuar dhe komunikuar te përdoruesit e prekur.</w:t>
      </w:r>
    </w:p>
    <w:p w14:paraId="530D2EAA" w14:textId="488A2560" w:rsidR="00062296" w:rsidRPr="00161C35" w:rsidRDefault="007E035D"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6</w:t>
      </w:r>
      <w:r w:rsidR="00062296" w:rsidRPr="00161C35">
        <w:rPr>
          <w:rFonts w:ascii="Garamond" w:hAnsi="Garamond" w:cs="Times New Roman"/>
          <w:color w:val="000000"/>
          <w:sz w:val="24"/>
          <w:szCs w:val="24"/>
          <w:lang w:val="sq-AL"/>
        </w:rPr>
        <w:t>. Sistemi i vendosur për menaxhimin e cilësisë u siguron përdoruesve sigurinë dhe besimin e duhur që të dhënat aeronautike dhe informacionet aeronautike të shpërndara plotësojnë kërkesat e cilësisë së të dhënave aeronautike.</w:t>
      </w:r>
    </w:p>
    <w:p w14:paraId="3BC41762" w14:textId="0C4710F3" w:rsidR="00062296" w:rsidRPr="00161C35" w:rsidRDefault="007E035D"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7</w:t>
      </w:r>
      <w:r w:rsidR="00062296" w:rsidRPr="00161C35">
        <w:rPr>
          <w:rFonts w:ascii="Garamond" w:hAnsi="Garamond" w:cs="Times New Roman"/>
          <w:color w:val="000000"/>
          <w:sz w:val="24"/>
          <w:szCs w:val="24"/>
          <w:lang w:val="sq-AL"/>
        </w:rPr>
        <w:t>. Do të merren të gjitha masat e nevojshme për të monitoruar përputhjen me sistemin e menaxhimit të cilësisë në fuqi.</w:t>
      </w:r>
    </w:p>
    <w:p w14:paraId="6CC1EC75" w14:textId="4FF961A6" w:rsidR="00062296" w:rsidRPr="00161C35" w:rsidRDefault="007E035D"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8</w:t>
      </w:r>
      <w:r w:rsidR="00062296" w:rsidRPr="00161C35">
        <w:rPr>
          <w:rFonts w:ascii="Garamond" w:hAnsi="Garamond" w:cs="Times New Roman"/>
          <w:color w:val="000000"/>
          <w:sz w:val="24"/>
          <w:szCs w:val="24"/>
          <w:lang w:val="sq-AL"/>
        </w:rPr>
        <w:t xml:space="preserve">. Demonstrimi i përputhshmërisë së sistemit të menaxhimit të cilësisë </w:t>
      </w:r>
      <w:r w:rsidR="00616F9B">
        <w:rPr>
          <w:rFonts w:ascii="Garamond" w:hAnsi="Garamond" w:cs="Times New Roman"/>
          <w:color w:val="000000"/>
          <w:sz w:val="24"/>
          <w:szCs w:val="24"/>
          <w:lang w:val="sq-AL"/>
        </w:rPr>
        <w:t>s</w:t>
      </w:r>
      <w:r w:rsidR="00062296" w:rsidRPr="00161C35">
        <w:rPr>
          <w:rFonts w:ascii="Garamond" w:hAnsi="Garamond" w:cs="Times New Roman"/>
          <w:color w:val="000000"/>
          <w:sz w:val="24"/>
          <w:szCs w:val="24"/>
          <w:lang w:val="sq-AL"/>
        </w:rPr>
        <w:t>ë aplikuar do të bëhet nga auditimi. Nëse i</w:t>
      </w:r>
      <w:r w:rsidR="00616F9B">
        <w:rPr>
          <w:rFonts w:ascii="Garamond" w:hAnsi="Garamond" w:cs="Times New Roman"/>
          <w:color w:val="000000"/>
          <w:sz w:val="24"/>
          <w:szCs w:val="24"/>
          <w:lang w:val="sq-AL"/>
        </w:rPr>
        <w:t xml:space="preserve">dentifikohet një jokonformitet </w:t>
      </w:r>
      <w:r w:rsidR="00062296" w:rsidRPr="00161C35">
        <w:rPr>
          <w:rFonts w:ascii="Garamond" w:hAnsi="Garamond" w:cs="Times New Roman"/>
          <w:color w:val="000000"/>
          <w:sz w:val="24"/>
          <w:szCs w:val="24"/>
          <w:lang w:val="sq-AL"/>
        </w:rPr>
        <w:t>do të përcaktohen dhe ndërmerren veprime të menjëhershme për të korrigjuar shkakun e këtij jokonformiteti pa vonesë. Të gjitha vëzhgimet e auditimit dhe veprimet përmirësuese do të dëshmohen dhe dokumentohen siç duhet.</w:t>
      </w:r>
    </w:p>
    <w:p w14:paraId="669926E2"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C7598FA"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16</w:t>
      </w:r>
    </w:p>
    <w:p w14:paraId="667A5F5F"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Konsideratat e faktorëve njerëzorë</w:t>
      </w:r>
    </w:p>
    <w:p w14:paraId="7FA9B452"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C77B4D0" w14:textId="46B5F6A0"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color w:val="000000"/>
          <w:sz w:val="24"/>
          <w:szCs w:val="24"/>
          <w:lang w:val="sq-AL"/>
        </w:rPr>
        <w:t>1. Organizimi i AIS</w:t>
      </w:r>
      <w:r w:rsidR="00616F9B">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si dhe di</w:t>
      </w:r>
      <w:r w:rsidR="00616F9B">
        <w:rPr>
          <w:rFonts w:ascii="Garamond" w:hAnsi="Garamond" w:cs="Times New Roman"/>
          <w:color w:val="000000"/>
          <w:sz w:val="24"/>
          <w:szCs w:val="24"/>
          <w:lang w:val="sq-AL"/>
        </w:rPr>
        <w:t>senjim</w:t>
      </w:r>
      <w:r w:rsidRPr="00161C35">
        <w:rPr>
          <w:rFonts w:ascii="Garamond" w:hAnsi="Garamond" w:cs="Times New Roman"/>
          <w:color w:val="000000"/>
          <w:sz w:val="24"/>
          <w:szCs w:val="24"/>
          <w:lang w:val="sq-AL"/>
        </w:rPr>
        <w:t>i, përmbajtja, përpunimi dhe shpërndarja e të dhënave aeronautike dhe informacionit aeronautik do të marrë parasysh parimet e faktorëve njerëzorë</w:t>
      </w:r>
      <w:r w:rsidR="00616F9B">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që lehtësojnë përdorimin e tyre optimal.</w:t>
      </w:r>
    </w:p>
    <w:p w14:paraId="07604F55"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2. Vëmendje e duhur do t’i kushtohet integritetit të informacionit ku kërkohet ndërveprimi njerëzor dhe ndërmerren hapa lehtësues aty ku identifikohen rreziqet. </w:t>
      </w:r>
    </w:p>
    <w:p w14:paraId="14D01319" w14:textId="72D051F0" w:rsidR="00062296" w:rsidRPr="00161C35" w:rsidRDefault="00616F9B"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Kjo mund të arrihet përmes modelimit të sistemeve, procedurave të operimit ose përmirësimeve në mjedisin e operimit.</w:t>
      </w:r>
    </w:p>
    <w:p w14:paraId="0D7967CC"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C71F245" w14:textId="77777777" w:rsidR="00234AD7" w:rsidRPr="00234AD7" w:rsidRDefault="00062296" w:rsidP="00062296">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34AD7">
        <w:rPr>
          <w:rFonts w:ascii="Garamond" w:hAnsi="Garamond" w:cs="Times New Roman"/>
          <w:bCs/>
          <w:color w:val="000000"/>
          <w:sz w:val="24"/>
          <w:szCs w:val="24"/>
          <w:lang w:val="sq-AL"/>
        </w:rPr>
        <w:t>KREU 4</w:t>
      </w:r>
    </w:p>
    <w:p w14:paraId="058FBC0E" w14:textId="7C69B6CE" w:rsidR="00062296" w:rsidRPr="00234AD7" w:rsidRDefault="00062296" w:rsidP="00062296">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34AD7">
        <w:rPr>
          <w:rFonts w:ascii="Garamond" w:hAnsi="Garamond" w:cs="Times New Roman"/>
          <w:bCs/>
          <w:color w:val="000000"/>
          <w:sz w:val="24"/>
          <w:szCs w:val="24"/>
          <w:lang w:val="sq-AL"/>
        </w:rPr>
        <w:t xml:space="preserve">FUSHËVEPRIMI I TË DHËNAVE AERONAUTIKE DHE </w:t>
      </w:r>
      <w:r w:rsidR="00D24F46">
        <w:rPr>
          <w:rFonts w:ascii="Garamond" w:hAnsi="Garamond" w:cs="Times New Roman"/>
          <w:bCs/>
          <w:color w:val="000000"/>
          <w:sz w:val="24"/>
          <w:szCs w:val="24"/>
          <w:lang w:val="sq-AL"/>
        </w:rPr>
        <w:t xml:space="preserve">I </w:t>
      </w:r>
      <w:r w:rsidRPr="00234AD7">
        <w:rPr>
          <w:rFonts w:ascii="Garamond" w:hAnsi="Garamond" w:cs="Times New Roman"/>
          <w:bCs/>
          <w:color w:val="000000"/>
          <w:sz w:val="24"/>
          <w:szCs w:val="24"/>
          <w:lang w:val="sq-AL"/>
        </w:rPr>
        <w:t>INFORMACIONIT AERONAUTIK</w:t>
      </w:r>
    </w:p>
    <w:p w14:paraId="762E0860"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F0439EB"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17</w:t>
      </w:r>
    </w:p>
    <w:p w14:paraId="402ECDB4" w14:textId="4D2CD05C"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 xml:space="preserve">Fushëveprimi i të dhënave aeronautike dhe </w:t>
      </w:r>
      <w:r w:rsidR="005B0311">
        <w:rPr>
          <w:rFonts w:ascii="Garamond" w:hAnsi="Garamond" w:cs="Times New Roman"/>
          <w:b/>
          <w:bCs/>
          <w:color w:val="000000"/>
          <w:sz w:val="24"/>
          <w:szCs w:val="24"/>
          <w:lang w:val="sq-AL"/>
        </w:rPr>
        <w:t xml:space="preserve">i </w:t>
      </w:r>
      <w:r w:rsidRPr="00161C35">
        <w:rPr>
          <w:rFonts w:ascii="Garamond" w:hAnsi="Garamond" w:cs="Times New Roman"/>
          <w:b/>
          <w:bCs/>
          <w:color w:val="000000"/>
          <w:sz w:val="24"/>
          <w:szCs w:val="24"/>
          <w:lang w:val="sq-AL"/>
        </w:rPr>
        <w:t>informacionit aeronautik</w:t>
      </w:r>
    </w:p>
    <w:p w14:paraId="5E964A5B"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i/>
          <w:iCs/>
          <w:color w:val="000000"/>
          <w:sz w:val="24"/>
          <w:szCs w:val="24"/>
          <w:lang w:val="sq-AL"/>
        </w:rPr>
      </w:pPr>
    </w:p>
    <w:p w14:paraId="46AF6857" w14:textId="405BF1EA"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1. Fushëveprimi i të dhënave aeronautike dhe </w:t>
      </w:r>
      <w:r w:rsidR="006E0D8B">
        <w:rPr>
          <w:rFonts w:ascii="Garamond" w:hAnsi="Garamond" w:cs="Times New Roman"/>
          <w:color w:val="000000"/>
          <w:sz w:val="24"/>
          <w:szCs w:val="24"/>
          <w:lang w:val="sq-AL"/>
        </w:rPr>
        <w:t xml:space="preserve">i </w:t>
      </w:r>
      <w:r w:rsidRPr="00161C35">
        <w:rPr>
          <w:rFonts w:ascii="Garamond" w:hAnsi="Garamond" w:cs="Times New Roman"/>
          <w:color w:val="000000"/>
          <w:sz w:val="24"/>
          <w:szCs w:val="24"/>
          <w:lang w:val="sq-AL"/>
        </w:rPr>
        <w:t>informacionit aeronautik siguron kërkesën minimale për të mbështetur produktet dhe shërbimet e informacionit aeronautik, bazat e të dhënave të lundrimit aeronautik, aplikacionet e lundrimit ajror dhe sistemet e menaxhimit të trafikut ajror (ATM).</w:t>
      </w:r>
    </w:p>
    <w:p w14:paraId="52429EEE" w14:textId="670B7A83"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color w:val="000000"/>
          <w:sz w:val="24"/>
          <w:szCs w:val="24"/>
          <w:lang w:val="sq-AL"/>
        </w:rPr>
        <w:t>2. Të dhënat aeronautike dhe informacioni aeronautik për t’u marrë dhe menaxhuar nga shërbimi i informacioni aeronautik (AIS) do të përfshijnë të paktën nënfushat e mëposhtme:</w:t>
      </w:r>
    </w:p>
    <w:p w14:paraId="60D7FBAF"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a) rregulloret, rregullat dhe procedurat kombëtare;</w:t>
      </w:r>
    </w:p>
    <w:p w14:paraId="58DF3FA4"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b) aerodromet dhe heliportet;</w:t>
      </w:r>
    </w:p>
    <w:p w14:paraId="079952F8"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c) hapësirën ajrore;</w:t>
      </w:r>
    </w:p>
    <w:p w14:paraId="2010A626"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d) rrugët e shërbimeve të trafikut ajror (ATS);</w:t>
      </w:r>
    </w:p>
    <w:p w14:paraId="39C2C02B"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e) procedurat instrumentale të fluturimit;</w:t>
      </w:r>
    </w:p>
    <w:p w14:paraId="7F530C95"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f) sistemet/mjetet ndihmëse të radionavigimit;</w:t>
      </w:r>
    </w:p>
    <w:p w14:paraId="30169D9A"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g) pengesat;</w:t>
      </w:r>
    </w:p>
    <w:p w14:paraId="6EA8DEF4"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h) terrenin; dhe</w:t>
      </w:r>
    </w:p>
    <w:p w14:paraId="5F7E37D1"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i) informacionin gjeografik.</w:t>
      </w:r>
    </w:p>
    <w:p w14:paraId="08302C77" w14:textId="4FCCFDB5" w:rsidR="00062296" w:rsidRPr="00161C35" w:rsidRDefault="00C9616F"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1. </w:t>
      </w:r>
      <w:r w:rsidR="00062296" w:rsidRPr="00161C35">
        <w:rPr>
          <w:rFonts w:ascii="Garamond" w:hAnsi="Garamond" w:cs="Times New Roman"/>
          <w:i/>
          <w:iCs/>
          <w:color w:val="000000"/>
          <w:sz w:val="24"/>
          <w:szCs w:val="24"/>
          <w:lang w:val="sq-AL"/>
        </w:rPr>
        <w:t xml:space="preserve">Specifikimet e hollësishme në lidhje me përmbajtjen e secilës nënfushë përmbahen </w:t>
      </w:r>
      <w:r w:rsidR="00062296" w:rsidRPr="001A3EE2">
        <w:rPr>
          <w:rFonts w:ascii="Garamond" w:hAnsi="Garamond" w:cs="Times New Roman"/>
          <w:i/>
          <w:iCs/>
          <w:color w:val="000000"/>
          <w:sz w:val="24"/>
          <w:szCs w:val="24"/>
          <w:lang w:val="sq-AL"/>
        </w:rPr>
        <w:t>në Procedurat</w:t>
      </w:r>
      <w:r w:rsidR="00062296" w:rsidRPr="00161C35">
        <w:rPr>
          <w:rFonts w:ascii="Garamond" w:hAnsi="Garamond" w:cs="Times New Roman"/>
          <w:i/>
          <w:iCs/>
          <w:color w:val="000000"/>
          <w:sz w:val="24"/>
          <w:szCs w:val="24"/>
          <w:lang w:val="sq-AL"/>
        </w:rPr>
        <w:t xml:space="preserve"> për Shërbimet e Lundrimit Ajrore - Menaxhimi i Informacionit Aeronautik (PANS-AIM, </w:t>
      </w:r>
      <w:r w:rsidR="00CD0D9C"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xml:space="preserve">. 10066), </w:t>
      </w:r>
      <w:r w:rsidR="00CD0D9C" w:rsidRPr="00161C35">
        <w:rPr>
          <w:rFonts w:ascii="Garamond" w:hAnsi="Garamond" w:cs="Times New Roman"/>
          <w:i/>
          <w:iCs/>
          <w:color w:val="000000"/>
          <w:sz w:val="24"/>
          <w:szCs w:val="24"/>
          <w:lang w:val="sq-AL"/>
        </w:rPr>
        <w:t xml:space="preserve">shtojca </w:t>
      </w:r>
      <w:r w:rsidR="00062296" w:rsidRPr="00161C35">
        <w:rPr>
          <w:rFonts w:ascii="Garamond" w:hAnsi="Garamond" w:cs="Times New Roman"/>
          <w:i/>
          <w:iCs/>
          <w:color w:val="000000"/>
          <w:sz w:val="24"/>
          <w:szCs w:val="24"/>
          <w:lang w:val="sq-AL"/>
        </w:rPr>
        <w:t>1.</w:t>
      </w:r>
    </w:p>
    <w:p w14:paraId="3B26750C" w14:textId="062DF867" w:rsidR="00062296" w:rsidRPr="00161C35" w:rsidRDefault="00C9616F"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2. </w:t>
      </w:r>
      <w:r w:rsidR="00062296" w:rsidRPr="00161C35">
        <w:rPr>
          <w:rFonts w:ascii="Garamond" w:hAnsi="Garamond" w:cs="Times New Roman"/>
          <w:i/>
          <w:iCs/>
          <w:color w:val="000000"/>
          <w:sz w:val="24"/>
          <w:szCs w:val="24"/>
          <w:lang w:val="sq-AL"/>
        </w:rPr>
        <w:t>Të dhënat aeronautike dhe informacioni aeronautik në secilën nënfushë mund të origjinohen nga më shumë se një organizate ose autoritet</w:t>
      </w:r>
      <w:r w:rsidR="00CD0D9C">
        <w:rPr>
          <w:rFonts w:ascii="Garamond" w:hAnsi="Garamond" w:cs="Times New Roman"/>
          <w:i/>
          <w:iCs/>
          <w:color w:val="000000"/>
          <w:sz w:val="24"/>
          <w:szCs w:val="24"/>
          <w:lang w:val="sq-AL"/>
        </w:rPr>
        <w:t>i</w:t>
      </w:r>
      <w:r w:rsidR="00062296" w:rsidRPr="00161C35">
        <w:rPr>
          <w:rFonts w:ascii="Garamond" w:hAnsi="Garamond" w:cs="Times New Roman"/>
          <w:color w:val="000000"/>
          <w:sz w:val="24"/>
          <w:szCs w:val="24"/>
          <w:lang w:val="sq-AL"/>
        </w:rPr>
        <w:t>.</w:t>
      </w:r>
    </w:p>
    <w:p w14:paraId="4D652074"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5. Përcaktimi dhe raportimi i të dhënave aeronautike do të jetë në përputhje me saktësinë dhe klasifikimin e integritetit të kërkuar për të përmbushur nevojat e përdoruesit fundor të të dhënave aeronautike.</w:t>
      </w:r>
    </w:p>
    <w:p w14:paraId="3B9AECD7" w14:textId="4D96B277" w:rsidR="00062296" w:rsidRPr="00161C35" w:rsidRDefault="00C9616F"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Specifikimet në lidhje me saktësinë dhe klasifikimin e integritetit për të dhënat aeronautike përmbahen në PANS-AIM (</w:t>
      </w:r>
      <w:r w:rsidR="001F09CA"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xml:space="preserve">. 10066), </w:t>
      </w:r>
      <w:r w:rsidR="001F09CA" w:rsidRPr="00161C35">
        <w:rPr>
          <w:rFonts w:ascii="Garamond" w:hAnsi="Garamond" w:cs="Times New Roman"/>
          <w:i/>
          <w:iCs/>
          <w:color w:val="000000"/>
          <w:sz w:val="24"/>
          <w:szCs w:val="24"/>
          <w:lang w:val="sq-AL"/>
        </w:rPr>
        <w:t xml:space="preserve">shtojca </w:t>
      </w:r>
      <w:r w:rsidR="00062296" w:rsidRPr="00161C35">
        <w:rPr>
          <w:rFonts w:ascii="Garamond" w:hAnsi="Garamond" w:cs="Times New Roman"/>
          <w:i/>
          <w:iCs/>
          <w:color w:val="000000"/>
          <w:sz w:val="24"/>
          <w:szCs w:val="24"/>
          <w:lang w:val="sq-AL"/>
        </w:rPr>
        <w:t>1.</w:t>
      </w:r>
    </w:p>
    <w:p w14:paraId="417CC0C2"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9FBA558"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18</w:t>
      </w:r>
    </w:p>
    <w:p w14:paraId="76031D1F"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Metadatat</w:t>
      </w:r>
    </w:p>
    <w:p w14:paraId="70812DA3"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i/>
          <w:iCs/>
          <w:color w:val="000000"/>
          <w:sz w:val="24"/>
          <w:szCs w:val="24"/>
          <w:lang w:val="sq-AL"/>
        </w:rPr>
      </w:pPr>
    </w:p>
    <w:p w14:paraId="26C0BE54"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color w:val="000000"/>
          <w:sz w:val="24"/>
          <w:szCs w:val="24"/>
          <w:lang w:val="sq-AL"/>
        </w:rPr>
        <w:t>1. Metadatat do të mblidhen për proceset e të dhënave aeronautike dhe pikat e shkëmbimit.</w:t>
      </w:r>
    </w:p>
    <w:p w14:paraId="4B525696"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 Grumbullimi i metadatave do të aplikohet në të gjithë zinxhirin e të dhënave të informacionit aeronautik, nga krijimi deri në shpërndarje te përdoruesi specifik i tyre.</w:t>
      </w:r>
    </w:p>
    <w:p w14:paraId="30D08991" w14:textId="4136D3C3" w:rsidR="00062296" w:rsidRPr="00161C35" w:rsidRDefault="001F09CA"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Specifikimet e hollësishme</w:t>
      </w:r>
      <w:r>
        <w:rPr>
          <w:rFonts w:ascii="Garamond" w:hAnsi="Garamond" w:cs="Times New Roman"/>
          <w:i/>
          <w:iCs/>
          <w:color w:val="000000"/>
          <w:sz w:val="24"/>
          <w:szCs w:val="24"/>
          <w:lang w:val="sq-AL"/>
        </w:rPr>
        <w:t>,</w:t>
      </w:r>
      <w:r w:rsidR="00062296" w:rsidRPr="00161C35">
        <w:rPr>
          <w:rFonts w:ascii="Garamond" w:hAnsi="Garamond" w:cs="Times New Roman"/>
          <w:i/>
          <w:iCs/>
          <w:color w:val="000000"/>
          <w:sz w:val="24"/>
          <w:szCs w:val="24"/>
          <w:lang w:val="sq-AL"/>
        </w:rPr>
        <w:t xml:space="preserve"> në lidhje me metadatat janë përfshirë në PANS-AIM (</w:t>
      </w:r>
      <w:r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10066).</w:t>
      </w:r>
    </w:p>
    <w:p w14:paraId="4B3A47AE"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7FC4FC1" w14:textId="77777777" w:rsidR="00234AD7" w:rsidRPr="00234AD7" w:rsidRDefault="00062296" w:rsidP="0006229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34AD7">
        <w:rPr>
          <w:rFonts w:ascii="Garamond" w:hAnsi="Garamond" w:cs="Times New Roman"/>
          <w:bCs/>
          <w:color w:val="000000"/>
          <w:sz w:val="24"/>
          <w:szCs w:val="24"/>
          <w:lang w:val="sq-AL"/>
        </w:rPr>
        <w:t>KREU 5</w:t>
      </w:r>
    </w:p>
    <w:p w14:paraId="15DCCD68" w14:textId="358C822B" w:rsidR="00062296" w:rsidRPr="00234AD7" w:rsidRDefault="00062296" w:rsidP="0006229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34AD7">
        <w:rPr>
          <w:rFonts w:ascii="Garamond" w:hAnsi="Garamond" w:cs="Times New Roman"/>
          <w:bCs/>
          <w:color w:val="000000"/>
          <w:sz w:val="24"/>
          <w:szCs w:val="24"/>
          <w:lang w:val="sq-AL"/>
        </w:rPr>
        <w:t>PRODUKTET DHE SHËRBIMET E INFORMACIONIT AERONAUTIK</w:t>
      </w:r>
    </w:p>
    <w:p w14:paraId="52C0D789" w14:textId="77777777" w:rsidR="00062296" w:rsidRPr="00234AD7"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B198AEB"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19</w:t>
      </w:r>
    </w:p>
    <w:p w14:paraId="2DF345A5"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Të përgjithshme</w:t>
      </w:r>
    </w:p>
    <w:p w14:paraId="68C39079"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18A6160"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 Informacioni aeronautik do të jepet në formën e produkteve të informacionit aeronautik dhe shërbimeve shoqëruese.</w:t>
      </w:r>
    </w:p>
    <w:p w14:paraId="24C67D8A" w14:textId="439B9C64" w:rsidR="00062296" w:rsidRPr="00161C35" w:rsidRDefault="001F09CA"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 xml:space="preserve">Specifikimet në lidhje me rendin e rezolucionit të të dhënave aeronautike për secilin produkt të informacionit aeronautik përmbahen në Procedurat për Shërbimet e Lundrimit Ajror - Menaxhimi i Informacionit Aeronautik (PANS-AIM, </w:t>
      </w:r>
      <w:r w:rsidRPr="00161C35">
        <w:rPr>
          <w:rFonts w:ascii="Garamond" w:hAnsi="Garamond" w:cs="Times New Roman"/>
          <w:i/>
          <w:iCs/>
          <w:color w:val="000000"/>
          <w:sz w:val="24"/>
          <w:szCs w:val="24"/>
          <w:lang w:val="sq-AL"/>
        </w:rPr>
        <w:t>doc</w:t>
      </w:r>
      <w:r>
        <w:rPr>
          <w:rFonts w:ascii="Garamond" w:hAnsi="Garamond" w:cs="Times New Roman"/>
          <w:i/>
          <w:iCs/>
          <w:color w:val="000000"/>
          <w:sz w:val="24"/>
          <w:szCs w:val="24"/>
          <w:lang w:val="sq-AL"/>
        </w:rPr>
        <w:t>.</w:t>
      </w:r>
      <w:r w:rsidRPr="00161C35">
        <w:rPr>
          <w:rFonts w:ascii="Garamond" w:hAnsi="Garamond" w:cs="Times New Roman"/>
          <w:i/>
          <w:iCs/>
          <w:color w:val="000000"/>
          <w:sz w:val="24"/>
          <w:szCs w:val="24"/>
          <w:lang w:val="sq-AL"/>
        </w:rPr>
        <w:t xml:space="preserve"> </w:t>
      </w:r>
      <w:r w:rsidR="00062296" w:rsidRPr="00161C35">
        <w:rPr>
          <w:rFonts w:ascii="Garamond" w:hAnsi="Garamond" w:cs="Times New Roman"/>
          <w:i/>
          <w:iCs/>
          <w:color w:val="000000"/>
          <w:sz w:val="24"/>
          <w:szCs w:val="24"/>
          <w:lang w:val="sq-AL"/>
        </w:rPr>
        <w:t xml:space="preserve">10066), </w:t>
      </w:r>
      <w:r w:rsidRPr="00161C35">
        <w:rPr>
          <w:rFonts w:ascii="Garamond" w:hAnsi="Garamond" w:cs="Times New Roman"/>
          <w:i/>
          <w:iCs/>
          <w:color w:val="000000"/>
          <w:sz w:val="24"/>
          <w:szCs w:val="24"/>
          <w:lang w:val="sq-AL"/>
        </w:rPr>
        <w:t xml:space="preserve">shtojca </w:t>
      </w:r>
      <w:r w:rsidR="00062296" w:rsidRPr="00161C35">
        <w:rPr>
          <w:rFonts w:ascii="Garamond" w:hAnsi="Garamond" w:cs="Times New Roman"/>
          <w:i/>
          <w:iCs/>
          <w:color w:val="000000"/>
          <w:sz w:val="24"/>
          <w:szCs w:val="24"/>
          <w:lang w:val="sq-AL"/>
        </w:rPr>
        <w:t>1.</w:t>
      </w:r>
    </w:p>
    <w:p w14:paraId="6DCACC8E"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 Kur të dhënat aeronautike dhe informacioni aeronautik janë dhënë në formate të shumëfishta, do të implementohen procese për të siguruar konsistencën e të dhënave dhe informacionit midis formateve.</w:t>
      </w:r>
    </w:p>
    <w:p w14:paraId="181650FC"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B2D8E84"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20</w:t>
      </w:r>
    </w:p>
    <w:p w14:paraId="0DC135EC"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Informacioni aeronautik në një prezantim të standardizuar</w:t>
      </w:r>
    </w:p>
    <w:p w14:paraId="483E5BA7"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B4EE2FF" w14:textId="1D945ABE"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color w:val="000000"/>
          <w:sz w:val="24"/>
          <w:szCs w:val="24"/>
          <w:lang w:val="sq-AL"/>
        </w:rPr>
        <w:t xml:space="preserve">1. Informacioni aeronautik i ofruar në një prezantim të standardizuar përfshin Publikimin e Informacionit Aeronautik (AIP), </w:t>
      </w:r>
      <w:r w:rsidR="001A3EE2" w:rsidRPr="00161C35">
        <w:rPr>
          <w:rFonts w:ascii="Garamond" w:hAnsi="Garamond" w:cs="Times New Roman"/>
          <w:color w:val="000000"/>
          <w:sz w:val="24"/>
          <w:szCs w:val="24"/>
          <w:lang w:val="sq-AL"/>
        </w:rPr>
        <w:t xml:space="preserve">amendamentet </w:t>
      </w:r>
      <w:r w:rsidRPr="00161C35">
        <w:rPr>
          <w:rFonts w:ascii="Garamond" w:hAnsi="Garamond" w:cs="Times New Roman"/>
          <w:color w:val="000000"/>
          <w:sz w:val="24"/>
          <w:szCs w:val="24"/>
          <w:lang w:val="sq-AL"/>
        </w:rPr>
        <w:t>e AIP</w:t>
      </w:r>
      <w:r w:rsidR="001A3EE2">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w:t>
      </w:r>
      <w:r w:rsidR="001A3EE2" w:rsidRPr="00161C35">
        <w:rPr>
          <w:rFonts w:ascii="Garamond" w:hAnsi="Garamond" w:cs="Times New Roman"/>
          <w:color w:val="000000"/>
          <w:sz w:val="24"/>
          <w:szCs w:val="24"/>
          <w:lang w:val="sq-AL"/>
        </w:rPr>
        <w:t xml:space="preserve">suplementet </w:t>
      </w:r>
      <w:r w:rsidRPr="00161C35">
        <w:rPr>
          <w:rFonts w:ascii="Garamond" w:hAnsi="Garamond" w:cs="Times New Roman"/>
          <w:color w:val="000000"/>
          <w:sz w:val="24"/>
          <w:szCs w:val="24"/>
          <w:lang w:val="sq-AL"/>
        </w:rPr>
        <w:t>e AIP</w:t>
      </w:r>
      <w:r w:rsidR="001A3EE2">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AIC</w:t>
      </w:r>
      <w:r w:rsidR="00FE1E77">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NOTAM</w:t>
      </w:r>
      <w:r w:rsidR="001A3EE2">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dhe hartat aeronautike.</w:t>
      </w:r>
    </w:p>
    <w:p w14:paraId="3C67157F" w14:textId="546898D6" w:rsidR="00062296" w:rsidRPr="00161C35" w:rsidRDefault="001F09CA"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1. </w:t>
      </w:r>
      <w:r w:rsidR="00062296" w:rsidRPr="00161C35">
        <w:rPr>
          <w:rFonts w:ascii="Garamond" w:hAnsi="Garamond" w:cs="Times New Roman"/>
          <w:i/>
          <w:iCs/>
          <w:color w:val="000000"/>
          <w:sz w:val="24"/>
          <w:szCs w:val="24"/>
          <w:lang w:val="sq-AL"/>
        </w:rPr>
        <w:t xml:space="preserve">Specifikimet e hollësishme në lidhje me AIP, </w:t>
      </w:r>
      <w:r w:rsidR="00E76BCA" w:rsidRPr="00161C35">
        <w:rPr>
          <w:rFonts w:ascii="Garamond" w:hAnsi="Garamond" w:cs="Times New Roman"/>
          <w:i/>
          <w:iCs/>
          <w:color w:val="000000"/>
          <w:sz w:val="24"/>
          <w:szCs w:val="24"/>
          <w:lang w:val="sq-AL"/>
        </w:rPr>
        <w:t xml:space="preserve">amendamentet </w:t>
      </w:r>
      <w:r w:rsidR="00062296" w:rsidRPr="00161C35">
        <w:rPr>
          <w:rFonts w:ascii="Garamond" w:hAnsi="Garamond" w:cs="Times New Roman"/>
          <w:i/>
          <w:iCs/>
          <w:color w:val="000000"/>
          <w:sz w:val="24"/>
          <w:szCs w:val="24"/>
          <w:lang w:val="sq-AL"/>
        </w:rPr>
        <w:t>e AIP</w:t>
      </w:r>
      <w:r w:rsidR="00E76BCA">
        <w:rPr>
          <w:rFonts w:ascii="Garamond" w:hAnsi="Garamond" w:cs="Times New Roman"/>
          <w:i/>
          <w:iCs/>
          <w:color w:val="000000"/>
          <w:sz w:val="24"/>
          <w:szCs w:val="24"/>
          <w:lang w:val="sq-AL"/>
        </w:rPr>
        <w:t>-it</w:t>
      </w:r>
      <w:r w:rsidR="00062296" w:rsidRPr="00161C35">
        <w:rPr>
          <w:rFonts w:ascii="Garamond" w:hAnsi="Garamond" w:cs="Times New Roman"/>
          <w:i/>
          <w:iCs/>
          <w:color w:val="000000"/>
          <w:sz w:val="24"/>
          <w:szCs w:val="24"/>
          <w:lang w:val="sq-AL"/>
        </w:rPr>
        <w:t xml:space="preserve">, </w:t>
      </w:r>
      <w:r w:rsidR="00E76BCA" w:rsidRPr="00161C35">
        <w:rPr>
          <w:rFonts w:ascii="Garamond" w:hAnsi="Garamond" w:cs="Times New Roman"/>
          <w:i/>
          <w:iCs/>
          <w:color w:val="000000"/>
          <w:sz w:val="24"/>
          <w:szCs w:val="24"/>
          <w:lang w:val="sq-AL"/>
        </w:rPr>
        <w:t xml:space="preserve">suplementet </w:t>
      </w:r>
      <w:r w:rsidR="00062296" w:rsidRPr="00161C35">
        <w:rPr>
          <w:rFonts w:ascii="Garamond" w:hAnsi="Garamond" w:cs="Times New Roman"/>
          <w:i/>
          <w:iCs/>
          <w:color w:val="000000"/>
          <w:sz w:val="24"/>
          <w:szCs w:val="24"/>
          <w:lang w:val="sq-AL"/>
        </w:rPr>
        <w:t>e AIP</w:t>
      </w:r>
      <w:r w:rsidR="00E76BCA">
        <w:rPr>
          <w:rFonts w:ascii="Garamond" w:hAnsi="Garamond" w:cs="Times New Roman"/>
          <w:i/>
          <w:iCs/>
          <w:color w:val="000000"/>
          <w:sz w:val="24"/>
          <w:szCs w:val="24"/>
          <w:lang w:val="sq-AL"/>
        </w:rPr>
        <w:t>-it</w:t>
      </w:r>
      <w:r w:rsidR="00062296" w:rsidRPr="00161C35">
        <w:rPr>
          <w:rFonts w:ascii="Garamond" w:hAnsi="Garamond" w:cs="Times New Roman"/>
          <w:i/>
          <w:iCs/>
          <w:color w:val="000000"/>
          <w:sz w:val="24"/>
          <w:szCs w:val="24"/>
          <w:lang w:val="sq-AL"/>
        </w:rPr>
        <w:t>, AIC</w:t>
      </w:r>
      <w:r w:rsidR="00E76BCA">
        <w:rPr>
          <w:rFonts w:ascii="Garamond" w:hAnsi="Garamond" w:cs="Times New Roman"/>
          <w:i/>
          <w:iCs/>
          <w:color w:val="000000"/>
          <w:sz w:val="24"/>
          <w:szCs w:val="24"/>
          <w:lang w:val="sq-AL"/>
        </w:rPr>
        <w:t>-</w:t>
      </w:r>
      <w:r w:rsidR="00FE1E77">
        <w:rPr>
          <w:rFonts w:ascii="Garamond" w:hAnsi="Garamond" w:cs="Times New Roman"/>
          <w:i/>
          <w:iCs/>
          <w:color w:val="000000"/>
          <w:sz w:val="24"/>
          <w:szCs w:val="24"/>
          <w:lang w:val="sq-AL"/>
        </w:rPr>
        <w:t>it</w:t>
      </w:r>
      <w:r w:rsidR="00062296" w:rsidRPr="00161C35">
        <w:rPr>
          <w:rFonts w:ascii="Garamond" w:hAnsi="Garamond" w:cs="Times New Roman"/>
          <w:i/>
          <w:iCs/>
          <w:color w:val="000000"/>
          <w:sz w:val="24"/>
          <w:szCs w:val="24"/>
          <w:lang w:val="sq-AL"/>
        </w:rPr>
        <w:t xml:space="preserve"> dhe NOTAM</w:t>
      </w:r>
      <w:r w:rsidR="00E76BCA">
        <w:rPr>
          <w:rFonts w:ascii="Garamond" w:hAnsi="Garamond" w:cs="Times New Roman"/>
          <w:i/>
          <w:iCs/>
          <w:color w:val="000000"/>
          <w:sz w:val="24"/>
          <w:szCs w:val="24"/>
          <w:lang w:val="sq-AL"/>
        </w:rPr>
        <w:t>-it</w:t>
      </w:r>
      <w:r w:rsidR="00062296" w:rsidRPr="00161C35">
        <w:rPr>
          <w:rFonts w:ascii="Garamond" w:hAnsi="Garamond" w:cs="Times New Roman"/>
          <w:i/>
          <w:iCs/>
          <w:color w:val="000000"/>
          <w:sz w:val="24"/>
          <w:szCs w:val="24"/>
          <w:lang w:val="sq-AL"/>
        </w:rPr>
        <w:t xml:space="preserve"> janë përfshirë në PANS-AIM (</w:t>
      </w:r>
      <w:r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10066).</w:t>
      </w:r>
    </w:p>
    <w:p w14:paraId="59B08034" w14:textId="3356090A" w:rsidR="00062296" w:rsidRPr="00161C35" w:rsidRDefault="001F09CA"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2. </w:t>
      </w:r>
      <w:r w:rsidR="00062296" w:rsidRPr="00161C35">
        <w:rPr>
          <w:rFonts w:ascii="Garamond" w:hAnsi="Garamond" w:cs="Times New Roman"/>
          <w:i/>
          <w:iCs/>
          <w:color w:val="000000"/>
          <w:sz w:val="24"/>
          <w:szCs w:val="24"/>
          <w:lang w:val="sq-AL"/>
        </w:rPr>
        <w:t>Rastet kur setet di</w:t>
      </w:r>
      <w:r>
        <w:rPr>
          <w:rFonts w:ascii="Garamond" w:hAnsi="Garamond" w:cs="Times New Roman"/>
          <w:i/>
          <w:iCs/>
          <w:color w:val="000000"/>
          <w:sz w:val="24"/>
          <w:szCs w:val="24"/>
          <w:lang w:val="sq-AL"/>
        </w:rPr>
        <w:t>gj</w:t>
      </w:r>
      <w:r w:rsidR="00062296" w:rsidRPr="00161C35">
        <w:rPr>
          <w:rFonts w:ascii="Garamond" w:hAnsi="Garamond" w:cs="Times New Roman"/>
          <w:i/>
          <w:iCs/>
          <w:color w:val="000000"/>
          <w:sz w:val="24"/>
          <w:szCs w:val="24"/>
          <w:lang w:val="sq-AL"/>
        </w:rPr>
        <w:t>itale të të dhënave mund të zëvendësojnë element</w:t>
      </w:r>
      <w:r w:rsidR="0004745A">
        <w:rPr>
          <w:rFonts w:ascii="Garamond" w:hAnsi="Garamond" w:cs="Times New Roman"/>
          <w:i/>
          <w:iCs/>
          <w:color w:val="000000"/>
          <w:sz w:val="24"/>
          <w:szCs w:val="24"/>
          <w:lang w:val="sq-AL"/>
        </w:rPr>
        <w:t>e</w:t>
      </w:r>
      <w:r w:rsidR="00062296" w:rsidRPr="00161C35">
        <w:rPr>
          <w:rFonts w:ascii="Garamond" w:hAnsi="Garamond" w:cs="Times New Roman"/>
          <w:i/>
          <w:iCs/>
          <w:color w:val="000000"/>
          <w:sz w:val="24"/>
          <w:szCs w:val="24"/>
          <w:lang w:val="sq-AL"/>
        </w:rPr>
        <w:t>t përkatës</w:t>
      </w:r>
      <w:r w:rsidR="0004745A">
        <w:rPr>
          <w:rFonts w:ascii="Garamond" w:hAnsi="Garamond" w:cs="Times New Roman"/>
          <w:i/>
          <w:iCs/>
          <w:color w:val="000000"/>
          <w:sz w:val="24"/>
          <w:szCs w:val="24"/>
          <w:lang w:val="sq-AL"/>
        </w:rPr>
        <w:t>e</w:t>
      </w:r>
      <w:r w:rsidR="00062296" w:rsidRPr="00161C35">
        <w:rPr>
          <w:rFonts w:ascii="Garamond" w:hAnsi="Garamond" w:cs="Times New Roman"/>
          <w:i/>
          <w:iCs/>
          <w:color w:val="000000"/>
          <w:sz w:val="24"/>
          <w:szCs w:val="24"/>
          <w:lang w:val="sq-AL"/>
        </w:rPr>
        <w:t xml:space="preserve"> të prezantimit të standardizuar janë të detajuara në PANS-AIM (</w:t>
      </w:r>
      <w:r w:rsidR="0004745A"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10066).</w:t>
      </w:r>
    </w:p>
    <w:p w14:paraId="63332746" w14:textId="658CB580" w:rsidR="00062296" w:rsidRPr="00161C35" w:rsidRDefault="006716CC"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w:t>
      </w:r>
      <w:r w:rsidR="00062296" w:rsidRPr="00161C35">
        <w:rPr>
          <w:rFonts w:ascii="Garamond" w:hAnsi="Garamond" w:cs="Times New Roman"/>
          <w:color w:val="000000"/>
          <w:sz w:val="24"/>
          <w:szCs w:val="24"/>
          <w:lang w:val="sq-AL"/>
        </w:rPr>
        <w:t>. AIP</w:t>
      </w:r>
      <w:r w:rsidR="00FE1E77">
        <w:rPr>
          <w:rFonts w:ascii="Garamond" w:hAnsi="Garamond" w:cs="Times New Roman"/>
          <w:color w:val="000000"/>
          <w:sz w:val="24"/>
          <w:szCs w:val="24"/>
          <w:lang w:val="sq-AL"/>
        </w:rPr>
        <w:t>-i</w:t>
      </w:r>
      <w:r w:rsidR="00062296" w:rsidRPr="00161C35">
        <w:rPr>
          <w:rFonts w:ascii="Garamond" w:hAnsi="Garamond" w:cs="Times New Roman"/>
          <w:color w:val="000000"/>
          <w:sz w:val="24"/>
          <w:szCs w:val="24"/>
          <w:lang w:val="sq-AL"/>
        </w:rPr>
        <w:t xml:space="preserve">, </w:t>
      </w:r>
      <w:r w:rsidR="00880CD5" w:rsidRPr="00161C35">
        <w:rPr>
          <w:rFonts w:ascii="Garamond" w:hAnsi="Garamond" w:cs="Times New Roman"/>
          <w:color w:val="000000"/>
          <w:sz w:val="24"/>
          <w:szCs w:val="24"/>
          <w:lang w:val="sq-AL"/>
        </w:rPr>
        <w:t xml:space="preserve">amendamenti </w:t>
      </w:r>
      <w:r w:rsidR="00062296" w:rsidRPr="00161C35">
        <w:rPr>
          <w:rFonts w:ascii="Garamond" w:hAnsi="Garamond" w:cs="Times New Roman"/>
          <w:color w:val="000000"/>
          <w:sz w:val="24"/>
          <w:szCs w:val="24"/>
          <w:lang w:val="sq-AL"/>
        </w:rPr>
        <w:t>i AIP</w:t>
      </w:r>
      <w:r w:rsidR="0004745A">
        <w:rPr>
          <w:rFonts w:ascii="Garamond" w:hAnsi="Garamond" w:cs="Times New Roman"/>
          <w:color w:val="000000"/>
          <w:sz w:val="24"/>
          <w:szCs w:val="24"/>
          <w:lang w:val="sq-AL"/>
        </w:rPr>
        <w:t>-it</w:t>
      </w:r>
      <w:r w:rsidR="00062296" w:rsidRPr="00161C35">
        <w:rPr>
          <w:rFonts w:ascii="Garamond" w:hAnsi="Garamond" w:cs="Times New Roman"/>
          <w:color w:val="000000"/>
          <w:sz w:val="24"/>
          <w:szCs w:val="24"/>
          <w:lang w:val="sq-AL"/>
        </w:rPr>
        <w:t xml:space="preserve">, </w:t>
      </w:r>
      <w:r w:rsidR="0004745A" w:rsidRPr="00161C35">
        <w:rPr>
          <w:rFonts w:ascii="Garamond" w:hAnsi="Garamond" w:cs="Times New Roman"/>
          <w:color w:val="000000"/>
          <w:sz w:val="24"/>
          <w:szCs w:val="24"/>
          <w:lang w:val="sq-AL"/>
        </w:rPr>
        <w:t xml:space="preserve">suplement </w:t>
      </w:r>
      <w:r w:rsidR="00062296" w:rsidRPr="00161C35">
        <w:rPr>
          <w:rFonts w:ascii="Garamond" w:hAnsi="Garamond" w:cs="Times New Roman"/>
          <w:color w:val="000000"/>
          <w:sz w:val="24"/>
          <w:szCs w:val="24"/>
          <w:lang w:val="sq-AL"/>
        </w:rPr>
        <w:t>i AIP</w:t>
      </w:r>
      <w:r w:rsidR="0004745A">
        <w:rPr>
          <w:rFonts w:ascii="Garamond" w:hAnsi="Garamond" w:cs="Times New Roman"/>
          <w:color w:val="000000"/>
          <w:sz w:val="24"/>
          <w:szCs w:val="24"/>
          <w:lang w:val="sq-AL"/>
        </w:rPr>
        <w:t>-it</w:t>
      </w:r>
      <w:r w:rsidR="00062296" w:rsidRPr="00161C35">
        <w:rPr>
          <w:rFonts w:ascii="Garamond" w:hAnsi="Garamond" w:cs="Times New Roman"/>
          <w:color w:val="000000"/>
          <w:sz w:val="24"/>
          <w:szCs w:val="24"/>
          <w:lang w:val="sq-AL"/>
        </w:rPr>
        <w:t xml:space="preserve"> dhe AIC</w:t>
      </w:r>
      <w:r w:rsidR="0004745A">
        <w:rPr>
          <w:rFonts w:ascii="Garamond" w:hAnsi="Garamond" w:cs="Times New Roman"/>
          <w:color w:val="000000"/>
          <w:sz w:val="24"/>
          <w:szCs w:val="24"/>
          <w:lang w:val="sq-AL"/>
        </w:rPr>
        <w:t>-</w:t>
      </w:r>
      <w:r w:rsidR="00FE1E77">
        <w:rPr>
          <w:rFonts w:ascii="Garamond" w:hAnsi="Garamond" w:cs="Times New Roman"/>
          <w:color w:val="000000"/>
          <w:sz w:val="24"/>
          <w:szCs w:val="24"/>
          <w:lang w:val="sq-AL"/>
        </w:rPr>
        <w:t>it</w:t>
      </w:r>
      <w:r w:rsidR="00062296" w:rsidRPr="00161C35">
        <w:rPr>
          <w:rFonts w:ascii="Garamond" w:hAnsi="Garamond" w:cs="Times New Roman"/>
          <w:color w:val="000000"/>
          <w:sz w:val="24"/>
          <w:szCs w:val="24"/>
          <w:lang w:val="sq-AL"/>
        </w:rPr>
        <w:t xml:space="preserve"> do të sigurohen në letër dhe/ose si një dokument elektronik.</w:t>
      </w:r>
    </w:p>
    <w:p w14:paraId="3C76A735" w14:textId="5F751B5D" w:rsidR="00062296" w:rsidRPr="00161C35" w:rsidRDefault="006716CC"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3</w:t>
      </w:r>
      <w:r w:rsidR="00062296" w:rsidRPr="00161C35">
        <w:rPr>
          <w:rFonts w:ascii="Garamond" w:hAnsi="Garamond" w:cs="Times New Roman"/>
          <w:color w:val="000000"/>
          <w:sz w:val="24"/>
          <w:szCs w:val="24"/>
          <w:lang w:val="sq-AL"/>
        </w:rPr>
        <w:t>. AIP</w:t>
      </w:r>
      <w:r w:rsidR="00311D63">
        <w:rPr>
          <w:rFonts w:ascii="Garamond" w:hAnsi="Garamond" w:cs="Times New Roman"/>
          <w:color w:val="000000"/>
          <w:sz w:val="24"/>
          <w:szCs w:val="24"/>
          <w:lang w:val="sq-AL"/>
        </w:rPr>
        <w:t>-i</w:t>
      </w:r>
      <w:r w:rsidR="00062296" w:rsidRPr="00161C35">
        <w:rPr>
          <w:rFonts w:ascii="Garamond" w:hAnsi="Garamond" w:cs="Times New Roman"/>
          <w:color w:val="000000"/>
          <w:sz w:val="24"/>
          <w:szCs w:val="24"/>
          <w:lang w:val="sq-AL"/>
        </w:rPr>
        <w:t xml:space="preserve">, </w:t>
      </w:r>
      <w:r w:rsidR="00880CD5" w:rsidRPr="00161C35">
        <w:rPr>
          <w:rFonts w:ascii="Garamond" w:hAnsi="Garamond" w:cs="Times New Roman"/>
          <w:color w:val="000000"/>
          <w:sz w:val="24"/>
          <w:szCs w:val="24"/>
          <w:lang w:val="sq-AL"/>
        </w:rPr>
        <w:t xml:space="preserve">amendamenti </w:t>
      </w:r>
      <w:r w:rsidR="00062296" w:rsidRPr="00161C35">
        <w:rPr>
          <w:rFonts w:ascii="Garamond" w:hAnsi="Garamond" w:cs="Times New Roman"/>
          <w:color w:val="000000"/>
          <w:sz w:val="24"/>
          <w:szCs w:val="24"/>
          <w:lang w:val="sq-AL"/>
        </w:rPr>
        <w:t>i AIP</w:t>
      </w:r>
      <w:r w:rsidR="00880CD5">
        <w:rPr>
          <w:rFonts w:ascii="Garamond" w:hAnsi="Garamond" w:cs="Times New Roman"/>
          <w:color w:val="000000"/>
          <w:sz w:val="24"/>
          <w:szCs w:val="24"/>
          <w:lang w:val="sq-AL"/>
        </w:rPr>
        <w:t>-it</w:t>
      </w:r>
      <w:r w:rsidR="00062296" w:rsidRPr="00161C35">
        <w:rPr>
          <w:rFonts w:ascii="Garamond" w:hAnsi="Garamond" w:cs="Times New Roman"/>
          <w:color w:val="000000"/>
          <w:sz w:val="24"/>
          <w:szCs w:val="24"/>
          <w:lang w:val="sq-AL"/>
        </w:rPr>
        <w:t xml:space="preserve">, </w:t>
      </w:r>
      <w:r w:rsidR="00880CD5" w:rsidRPr="00161C35">
        <w:rPr>
          <w:rFonts w:ascii="Garamond" w:hAnsi="Garamond" w:cs="Times New Roman"/>
          <w:color w:val="000000"/>
          <w:sz w:val="24"/>
          <w:szCs w:val="24"/>
          <w:lang w:val="sq-AL"/>
        </w:rPr>
        <w:t xml:space="preserve">suplementi </w:t>
      </w:r>
      <w:r w:rsidR="00062296" w:rsidRPr="00161C35">
        <w:rPr>
          <w:rFonts w:ascii="Garamond" w:hAnsi="Garamond" w:cs="Times New Roman"/>
          <w:color w:val="000000"/>
          <w:sz w:val="24"/>
          <w:szCs w:val="24"/>
          <w:lang w:val="sq-AL"/>
        </w:rPr>
        <w:t>i AIP</w:t>
      </w:r>
      <w:r w:rsidR="00880CD5">
        <w:rPr>
          <w:rFonts w:ascii="Garamond" w:hAnsi="Garamond" w:cs="Times New Roman"/>
          <w:color w:val="000000"/>
          <w:sz w:val="24"/>
          <w:szCs w:val="24"/>
          <w:lang w:val="sq-AL"/>
        </w:rPr>
        <w:t>-it</w:t>
      </w:r>
      <w:r w:rsidR="00062296" w:rsidRPr="00161C35">
        <w:rPr>
          <w:rFonts w:ascii="Garamond" w:hAnsi="Garamond" w:cs="Times New Roman"/>
          <w:color w:val="000000"/>
          <w:sz w:val="24"/>
          <w:szCs w:val="24"/>
          <w:lang w:val="sq-AL"/>
        </w:rPr>
        <w:t xml:space="preserve"> dhe AIC</w:t>
      </w:r>
      <w:r w:rsidR="00880CD5">
        <w:rPr>
          <w:rFonts w:ascii="Garamond" w:hAnsi="Garamond" w:cs="Times New Roman"/>
          <w:color w:val="000000"/>
          <w:sz w:val="24"/>
          <w:szCs w:val="24"/>
          <w:lang w:val="sq-AL"/>
        </w:rPr>
        <w:t>-</w:t>
      </w:r>
      <w:r w:rsidR="00FE1E77">
        <w:rPr>
          <w:rFonts w:ascii="Garamond" w:hAnsi="Garamond" w:cs="Times New Roman"/>
          <w:color w:val="000000"/>
          <w:sz w:val="24"/>
          <w:szCs w:val="24"/>
          <w:lang w:val="sq-AL"/>
        </w:rPr>
        <w:t>it</w:t>
      </w:r>
      <w:r w:rsidR="00880CD5">
        <w:rPr>
          <w:rFonts w:ascii="Garamond" w:hAnsi="Garamond" w:cs="Times New Roman"/>
          <w:color w:val="000000"/>
          <w:sz w:val="24"/>
          <w:szCs w:val="24"/>
          <w:lang w:val="sq-AL"/>
        </w:rPr>
        <w:t>,</w:t>
      </w:r>
      <w:r w:rsidR="00062296" w:rsidRPr="00161C35">
        <w:rPr>
          <w:rFonts w:ascii="Garamond" w:hAnsi="Garamond" w:cs="Times New Roman"/>
          <w:color w:val="000000"/>
          <w:sz w:val="24"/>
          <w:szCs w:val="24"/>
          <w:lang w:val="sq-AL"/>
        </w:rPr>
        <w:t xml:space="preserve"> kur jepet si një dokument elektronik (eAIP) duhet të lejojë shfaqjen në pajisjet elektronike dhe printimin në letër.</w:t>
      </w:r>
    </w:p>
    <w:p w14:paraId="2EF982FB"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522B226"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21</w:t>
      </w:r>
    </w:p>
    <w:p w14:paraId="0F1922EA"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Publikimi i Informacionit Aeronautik (AIP)</w:t>
      </w:r>
    </w:p>
    <w:p w14:paraId="525D2CF2"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B9213C2" w14:textId="0CA5EF89" w:rsidR="00062296" w:rsidRPr="00161C35" w:rsidRDefault="000D0F0A"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1. </w:t>
      </w:r>
      <w:r w:rsidR="00062296" w:rsidRPr="00161C35">
        <w:rPr>
          <w:rFonts w:ascii="Garamond" w:hAnsi="Garamond" w:cs="Times New Roman"/>
          <w:color w:val="000000"/>
          <w:sz w:val="24"/>
          <w:szCs w:val="24"/>
          <w:lang w:val="sq-AL"/>
        </w:rPr>
        <w:t>AIP</w:t>
      </w:r>
      <w:r w:rsidR="00880CD5">
        <w:rPr>
          <w:rFonts w:ascii="Garamond" w:hAnsi="Garamond" w:cs="Times New Roman"/>
          <w:color w:val="000000"/>
          <w:sz w:val="24"/>
          <w:szCs w:val="24"/>
          <w:lang w:val="sq-AL"/>
        </w:rPr>
        <w:t>-i</w:t>
      </w:r>
      <w:r w:rsidR="00062296" w:rsidRPr="00161C35">
        <w:rPr>
          <w:rFonts w:ascii="Garamond" w:hAnsi="Garamond" w:cs="Times New Roman"/>
          <w:color w:val="000000"/>
          <w:sz w:val="24"/>
          <w:szCs w:val="24"/>
          <w:lang w:val="sq-AL"/>
        </w:rPr>
        <w:t xml:space="preserve"> ka për qëllim kryesisht të plotësojë kërkesat ndërkombëtare për shkëmbimin e informacionit aeronautik të një karakteri të qëndrueshëm thelbësor për lundrimin ajror.</w:t>
      </w:r>
    </w:p>
    <w:p w14:paraId="0E0CDD22" w14:textId="54E30195" w:rsidR="00062296" w:rsidRPr="00161C35" w:rsidRDefault="000D0F0A"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2. </w:t>
      </w:r>
      <w:r w:rsidR="00062296" w:rsidRPr="00161C35">
        <w:rPr>
          <w:rFonts w:ascii="Garamond" w:hAnsi="Garamond" w:cs="Times New Roman"/>
          <w:color w:val="000000"/>
          <w:sz w:val="24"/>
          <w:szCs w:val="24"/>
          <w:lang w:val="sq-AL"/>
        </w:rPr>
        <w:t>AIP</w:t>
      </w:r>
      <w:r>
        <w:rPr>
          <w:rFonts w:ascii="Garamond" w:hAnsi="Garamond" w:cs="Times New Roman"/>
          <w:color w:val="000000"/>
          <w:sz w:val="24"/>
          <w:szCs w:val="24"/>
          <w:lang w:val="sq-AL"/>
        </w:rPr>
        <w:t>-i</w:t>
      </w:r>
      <w:r w:rsidR="00062296" w:rsidRPr="00161C35">
        <w:rPr>
          <w:rFonts w:ascii="Garamond" w:hAnsi="Garamond" w:cs="Times New Roman"/>
          <w:color w:val="000000"/>
          <w:sz w:val="24"/>
          <w:szCs w:val="24"/>
          <w:lang w:val="sq-AL"/>
        </w:rPr>
        <w:t xml:space="preserve"> përbën burimin bazë të informacionit për informacionin e përhershëm dhe të ndryshimeve të përkohshme me kohëzgjatje të gjatë.</w:t>
      </w:r>
    </w:p>
    <w:p w14:paraId="1E8C2B29" w14:textId="23C08E6B"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3. AIP</w:t>
      </w:r>
      <w:r w:rsidR="000D0F0A">
        <w:rPr>
          <w:rFonts w:ascii="Garamond" w:hAnsi="Garamond" w:cs="Times New Roman"/>
          <w:color w:val="000000"/>
          <w:sz w:val="24"/>
          <w:szCs w:val="24"/>
          <w:lang w:val="sq-AL"/>
        </w:rPr>
        <w:t>-i</w:t>
      </w:r>
      <w:r w:rsidRPr="00161C35">
        <w:rPr>
          <w:rFonts w:ascii="Garamond" w:hAnsi="Garamond" w:cs="Times New Roman"/>
          <w:color w:val="000000"/>
          <w:sz w:val="24"/>
          <w:szCs w:val="24"/>
          <w:lang w:val="sq-AL"/>
        </w:rPr>
        <w:t xml:space="preserve"> do të përfshijë:</w:t>
      </w:r>
    </w:p>
    <w:p w14:paraId="02607427" w14:textId="2D2457D1"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a) një deklaratë të autoritetit kompetent përgjegjës për pajisjet, shërbimet ose procedurat e lundrimit ajror të mbuluara nga AIP</w:t>
      </w:r>
      <w:r w:rsidR="000D0F0A">
        <w:rPr>
          <w:rFonts w:ascii="Garamond" w:hAnsi="Garamond" w:cs="Times New Roman"/>
          <w:color w:val="000000"/>
          <w:sz w:val="24"/>
          <w:szCs w:val="24"/>
          <w:lang w:val="sq-AL"/>
        </w:rPr>
        <w:t>-i</w:t>
      </w:r>
      <w:r w:rsidRPr="00161C35">
        <w:rPr>
          <w:rFonts w:ascii="Garamond" w:hAnsi="Garamond" w:cs="Times New Roman"/>
          <w:color w:val="000000"/>
          <w:sz w:val="24"/>
          <w:szCs w:val="24"/>
          <w:lang w:val="sq-AL"/>
        </w:rPr>
        <w:t>;</w:t>
      </w:r>
    </w:p>
    <w:p w14:paraId="4954AEBF"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b) kushtet e përgjithshme në të cilat shërbimet ose pajisjet janë të disponueshme për përdorim ndërkombëtar;</w:t>
      </w:r>
    </w:p>
    <w:p w14:paraId="50C0A02B" w14:textId="2E4D3F61"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c) një listë të diferencave të rëndësishme midis rregullave dhe praktikave</w:t>
      </w:r>
      <w:r w:rsidR="0010127C">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 xml:space="preserve">kombëtare të </w:t>
      </w:r>
      <w:r w:rsidR="000D0F0A" w:rsidRPr="00161C35">
        <w:rPr>
          <w:rFonts w:ascii="Garamond" w:hAnsi="Garamond" w:cs="Times New Roman"/>
          <w:color w:val="000000"/>
          <w:sz w:val="24"/>
          <w:szCs w:val="24"/>
          <w:lang w:val="sq-AL"/>
        </w:rPr>
        <w:t xml:space="preserve">shtetit </w:t>
      </w:r>
      <w:r w:rsidRPr="00161C35">
        <w:rPr>
          <w:rFonts w:ascii="Garamond" w:hAnsi="Garamond" w:cs="Times New Roman"/>
          <w:color w:val="000000"/>
          <w:sz w:val="24"/>
          <w:szCs w:val="24"/>
          <w:lang w:val="sq-AL"/>
        </w:rPr>
        <w:t xml:space="preserve">dhe </w:t>
      </w:r>
      <w:r w:rsidR="000D0F0A" w:rsidRPr="00161C35">
        <w:rPr>
          <w:rFonts w:ascii="Garamond" w:hAnsi="Garamond" w:cs="Times New Roman"/>
          <w:color w:val="000000"/>
          <w:sz w:val="24"/>
          <w:szCs w:val="24"/>
          <w:lang w:val="sq-AL"/>
        </w:rPr>
        <w:t>standardeve, praktikave t</w:t>
      </w:r>
      <w:r w:rsidR="0040572F">
        <w:rPr>
          <w:rFonts w:ascii="Garamond" w:hAnsi="Garamond" w:cs="Times New Roman"/>
          <w:color w:val="000000"/>
          <w:sz w:val="24"/>
          <w:szCs w:val="24"/>
          <w:lang w:val="sq-AL"/>
        </w:rPr>
        <w:t>ë</w:t>
      </w:r>
      <w:r w:rsidR="000D0F0A" w:rsidRPr="00161C35">
        <w:rPr>
          <w:rFonts w:ascii="Garamond" w:hAnsi="Garamond" w:cs="Times New Roman"/>
          <w:color w:val="000000"/>
          <w:sz w:val="24"/>
          <w:szCs w:val="24"/>
          <w:lang w:val="sq-AL"/>
        </w:rPr>
        <w:t xml:space="preserve"> rekomanduara dhe procedurave përkatëse </w:t>
      </w:r>
      <w:r w:rsidRPr="00161C35">
        <w:rPr>
          <w:rFonts w:ascii="Garamond" w:hAnsi="Garamond" w:cs="Times New Roman"/>
          <w:color w:val="000000"/>
          <w:sz w:val="24"/>
          <w:szCs w:val="24"/>
          <w:lang w:val="sq-AL"/>
        </w:rPr>
        <w:t xml:space="preserve">të ICAO-s, të dhëna në një formë që do t’i mundësonte një përdoruesi të diferencohet me lehtësi midis kërkesave të </w:t>
      </w:r>
      <w:r w:rsidR="000D0F0A" w:rsidRPr="00161C35">
        <w:rPr>
          <w:rFonts w:ascii="Garamond" w:hAnsi="Garamond" w:cs="Times New Roman"/>
          <w:color w:val="000000"/>
          <w:sz w:val="24"/>
          <w:szCs w:val="24"/>
          <w:lang w:val="sq-AL"/>
        </w:rPr>
        <w:t xml:space="preserve">shtetit </w:t>
      </w:r>
      <w:r w:rsidRPr="00161C35">
        <w:rPr>
          <w:rFonts w:ascii="Garamond" w:hAnsi="Garamond" w:cs="Times New Roman"/>
          <w:color w:val="000000"/>
          <w:sz w:val="24"/>
          <w:szCs w:val="24"/>
          <w:lang w:val="sq-AL"/>
        </w:rPr>
        <w:t>dhe parashikimeve përkatëse të ICAO-s;</w:t>
      </w:r>
    </w:p>
    <w:p w14:paraId="08CD66BE" w14:textId="220C60AC"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d) zgjedhjen e bërë nga </w:t>
      </w:r>
      <w:r w:rsidR="000D0F0A" w:rsidRPr="00161C35">
        <w:rPr>
          <w:rFonts w:ascii="Garamond" w:hAnsi="Garamond" w:cs="Times New Roman"/>
          <w:color w:val="000000"/>
          <w:sz w:val="24"/>
          <w:szCs w:val="24"/>
          <w:lang w:val="sq-AL"/>
        </w:rPr>
        <w:t xml:space="preserve">shteti </w:t>
      </w:r>
      <w:r w:rsidRPr="00161C35">
        <w:rPr>
          <w:rFonts w:ascii="Garamond" w:hAnsi="Garamond" w:cs="Times New Roman"/>
          <w:color w:val="000000"/>
          <w:sz w:val="24"/>
          <w:szCs w:val="24"/>
          <w:lang w:val="sq-AL"/>
        </w:rPr>
        <w:t xml:space="preserve">në secilin rast domethënës kur sigurohet një kurs alternativ veprimi për </w:t>
      </w:r>
      <w:r w:rsidR="000D0F0A" w:rsidRPr="00161C35">
        <w:rPr>
          <w:rFonts w:ascii="Garamond" w:hAnsi="Garamond" w:cs="Times New Roman"/>
          <w:color w:val="000000"/>
          <w:sz w:val="24"/>
          <w:szCs w:val="24"/>
          <w:lang w:val="sq-AL"/>
        </w:rPr>
        <w:t xml:space="preserve">standardet, praktikat e rekomanduara dhe procedurat </w:t>
      </w:r>
      <w:r w:rsidRPr="00161C35">
        <w:rPr>
          <w:rFonts w:ascii="Garamond" w:hAnsi="Garamond" w:cs="Times New Roman"/>
          <w:color w:val="000000"/>
          <w:sz w:val="24"/>
          <w:szCs w:val="24"/>
          <w:lang w:val="sq-AL"/>
        </w:rPr>
        <w:t>e ICAO-s.</w:t>
      </w:r>
    </w:p>
    <w:p w14:paraId="4AEB47B0"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F29FB69"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22</w:t>
      </w:r>
    </w:p>
    <w:p w14:paraId="489EC821" w14:textId="0C363023"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Suplementi i AIP</w:t>
      </w:r>
      <w:r w:rsidR="000D0F0A">
        <w:rPr>
          <w:rFonts w:ascii="Garamond" w:hAnsi="Garamond" w:cs="Times New Roman"/>
          <w:b/>
          <w:bCs/>
          <w:color w:val="000000"/>
          <w:sz w:val="24"/>
          <w:szCs w:val="24"/>
          <w:lang w:val="sq-AL"/>
        </w:rPr>
        <w:t>-it</w:t>
      </w:r>
    </w:p>
    <w:p w14:paraId="0E7083CA"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D7CA225" w14:textId="54E050AA"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1. Një listë kontrolli e </w:t>
      </w:r>
      <w:r w:rsidR="00C9616F" w:rsidRPr="00161C35">
        <w:rPr>
          <w:rFonts w:ascii="Garamond" w:hAnsi="Garamond" w:cs="Times New Roman"/>
          <w:color w:val="000000"/>
          <w:sz w:val="24"/>
          <w:szCs w:val="24"/>
          <w:lang w:val="sq-AL"/>
        </w:rPr>
        <w:t xml:space="preserve">suplementeve </w:t>
      </w:r>
      <w:r w:rsidRPr="00161C35">
        <w:rPr>
          <w:rFonts w:ascii="Garamond" w:hAnsi="Garamond" w:cs="Times New Roman"/>
          <w:color w:val="000000"/>
          <w:sz w:val="24"/>
          <w:szCs w:val="24"/>
          <w:lang w:val="sq-AL"/>
        </w:rPr>
        <w:t>të vlefshme të AIP</w:t>
      </w:r>
      <w:r w:rsidR="00D712AD">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do të sigurohet rregullisht.</w:t>
      </w:r>
    </w:p>
    <w:p w14:paraId="01651D0B" w14:textId="7DE58C3E" w:rsidR="00062296" w:rsidRPr="00161C35" w:rsidRDefault="00D712AD"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Specifikimet e hollësishme</w:t>
      </w:r>
      <w:r>
        <w:rPr>
          <w:rFonts w:ascii="Garamond" w:hAnsi="Garamond" w:cs="Times New Roman"/>
          <w:i/>
          <w:iCs/>
          <w:color w:val="000000"/>
          <w:sz w:val="24"/>
          <w:szCs w:val="24"/>
          <w:lang w:val="sq-AL"/>
        </w:rPr>
        <w:t>,</w:t>
      </w:r>
      <w:r w:rsidR="00062296" w:rsidRPr="00161C35">
        <w:rPr>
          <w:rFonts w:ascii="Garamond" w:hAnsi="Garamond" w:cs="Times New Roman"/>
          <w:i/>
          <w:iCs/>
          <w:color w:val="000000"/>
          <w:sz w:val="24"/>
          <w:szCs w:val="24"/>
          <w:lang w:val="sq-AL"/>
        </w:rPr>
        <w:t xml:space="preserve"> në lidhje me shpeshtësinë për sigurimin e listave kontrolluese të </w:t>
      </w:r>
      <w:r w:rsidR="00C9616F" w:rsidRPr="00161C35">
        <w:rPr>
          <w:rFonts w:ascii="Garamond" w:hAnsi="Garamond" w:cs="Times New Roman"/>
          <w:i/>
          <w:iCs/>
          <w:color w:val="000000"/>
          <w:sz w:val="24"/>
          <w:szCs w:val="24"/>
          <w:lang w:val="sq-AL"/>
        </w:rPr>
        <w:t xml:space="preserve">suplementeve </w:t>
      </w:r>
      <w:r w:rsidR="00062296" w:rsidRPr="00161C35">
        <w:rPr>
          <w:rFonts w:ascii="Garamond" w:hAnsi="Garamond" w:cs="Times New Roman"/>
          <w:i/>
          <w:iCs/>
          <w:color w:val="000000"/>
          <w:sz w:val="24"/>
          <w:szCs w:val="24"/>
          <w:lang w:val="sq-AL"/>
        </w:rPr>
        <w:t>të vlefshme të AIP</w:t>
      </w:r>
      <w:r>
        <w:rPr>
          <w:rFonts w:ascii="Garamond" w:hAnsi="Garamond" w:cs="Times New Roman"/>
          <w:i/>
          <w:iCs/>
          <w:color w:val="000000"/>
          <w:sz w:val="24"/>
          <w:szCs w:val="24"/>
          <w:lang w:val="sq-AL"/>
        </w:rPr>
        <w:t>-it</w:t>
      </w:r>
      <w:r w:rsidR="00062296" w:rsidRPr="00161C35">
        <w:rPr>
          <w:rFonts w:ascii="Garamond" w:hAnsi="Garamond" w:cs="Times New Roman"/>
          <w:i/>
          <w:iCs/>
          <w:color w:val="000000"/>
          <w:sz w:val="24"/>
          <w:szCs w:val="24"/>
          <w:lang w:val="sq-AL"/>
        </w:rPr>
        <w:t xml:space="preserve"> janë të përfshira në PANS-AIM (</w:t>
      </w:r>
      <w:r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10066).</w:t>
      </w:r>
    </w:p>
    <w:p w14:paraId="1F17D9EF"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1105C5F"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23</w:t>
      </w:r>
    </w:p>
    <w:p w14:paraId="1BB496D9"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Qarkoret e Informacionit Aeronautik (AIC)</w:t>
      </w:r>
    </w:p>
    <w:p w14:paraId="7A0BB51B"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E2FC871"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 Një AIC do të përdoret për të siguruar:</w:t>
      </w:r>
    </w:p>
    <w:p w14:paraId="7A2965CC"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a) një parashikim afatgjatë të çdo ndryshimi të madh në legjislacion, rregullore, procedurë ose infrastrukturë; ose</w:t>
      </w:r>
    </w:p>
    <w:p w14:paraId="21333FA4"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b) informacion të një natyrë thjesht shpjeguese ose këshilluese që mund të ndikojë në sigurinë e fluturimit; ose</w:t>
      </w:r>
    </w:p>
    <w:p w14:paraId="461D4C39" w14:textId="6A422B12"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c) informacion ose njoftim të një natyre shpjeguese ose këshilluese</w:t>
      </w:r>
      <w:r w:rsidR="00D712AD">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në lidhje me çështje teknike, legjislative ose thjesht administrative.</w:t>
      </w:r>
    </w:p>
    <w:p w14:paraId="6D01F1C8"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 Një AIC nuk do të përdoret për informacionin që kualifikohet për përfshirje në AIP dhe NOTAM.</w:t>
      </w:r>
    </w:p>
    <w:p w14:paraId="7EA58601" w14:textId="1D192472"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3. Vlefshmëria e AIC</w:t>
      </w:r>
      <w:r w:rsidR="00D712AD">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aktuale në fuqi do të rishikohet të paktën një herë në vit.</w:t>
      </w:r>
    </w:p>
    <w:p w14:paraId="2F12DA69" w14:textId="25E7DE28"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4. Një listë kontrolli e AIC</w:t>
      </w:r>
      <w:r w:rsidR="00D712AD">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aktuale të vlefshëm do të sigurohet rregullisht.</w:t>
      </w:r>
    </w:p>
    <w:p w14:paraId="0151C657" w14:textId="3675B1F5" w:rsidR="00062296" w:rsidRPr="00161C35" w:rsidRDefault="00C9616F"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Specifikimet e hollësishme në lidhje me shpeshtësinë për sigurimin e listave kontrolluese të AIC</w:t>
      </w:r>
      <w:r w:rsidR="00D712AD">
        <w:rPr>
          <w:rFonts w:ascii="Garamond" w:hAnsi="Garamond" w:cs="Times New Roman"/>
          <w:i/>
          <w:iCs/>
          <w:color w:val="000000"/>
          <w:sz w:val="24"/>
          <w:szCs w:val="24"/>
          <w:lang w:val="sq-AL"/>
        </w:rPr>
        <w:t>-it</w:t>
      </w:r>
      <w:r w:rsidR="00062296" w:rsidRPr="00161C35">
        <w:rPr>
          <w:rFonts w:ascii="Garamond" w:hAnsi="Garamond" w:cs="Times New Roman"/>
          <w:i/>
          <w:iCs/>
          <w:color w:val="000000"/>
          <w:sz w:val="24"/>
          <w:szCs w:val="24"/>
          <w:lang w:val="sq-AL"/>
        </w:rPr>
        <w:t xml:space="preserve"> të vlefshme janë të përfshira në PANS-AIM (</w:t>
      </w:r>
      <w:r w:rsidR="00D712AD"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10066).</w:t>
      </w:r>
    </w:p>
    <w:p w14:paraId="3932A311" w14:textId="77777777" w:rsidR="00062296"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D0CC2A3" w14:textId="77777777" w:rsidR="00C62E6B" w:rsidRDefault="00C62E6B"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D93AF99" w14:textId="77777777" w:rsidR="00C62E6B" w:rsidRDefault="00C62E6B"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5C445E3" w14:textId="77777777" w:rsidR="00C62E6B" w:rsidRDefault="00C62E6B"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5BA1658" w14:textId="77777777" w:rsidR="00C62E6B" w:rsidRDefault="00C62E6B"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EF7F1A1" w14:textId="77777777" w:rsidR="00C62E6B" w:rsidRPr="00161C35" w:rsidRDefault="00C62E6B"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6A68423"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24</w:t>
      </w:r>
    </w:p>
    <w:p w14:paraId="1D282A87"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Hartat aeronautike</w:t>
      </w:r>
    </w:p>
    <w:p w14:paraId="28F44187"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D82B2A2" w14:textId="46C47C72" w:rsidR="00062296" w:rsidRPr="00161C35" w:rsidRDefault="00C9616F"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D712AD" w:rsidRPr="00161C35">
        <w:rPr>
          <w:rFonts w:ascii="Garamond" w:hAnsi="Garamond" w:cs="Times New Roman"/>
          <w:i/>
          <w:iCs/>
          <w:color w:val="000000"/>
          <w:sz w:val="24"/>
          <w:szCs w:val="24"/>
          <w:lang w:val="sq-AL"/>
        </w:rPr>
        <w:t xml:space="preserve">Aneksi </w:t>
      </w:r>
      <w:r w:rsidR="00062296" w:rsidRPr="00161C35">
        <w:rPr>
          <w:rFonts w:ascii="Garamond" w:hAnsi="Garamond" w:cs="Times New Roman"/>
          <w:i/>
          <w:iCs/>
          <w:color w:val="000000"/>
          <w:sz w:val="24"/>
          <w:szCs w:val="24"/>
          <w:lang w:val="sq-AL"/>
        </w:rPr>
        <w:t xml:space="preserve">4 - Hartat </w:t>
      </w:r>
      <w:r w:rsidR="00D712AD" w:rsidRPr="00161C35">
        <w:rPr>
          <w:rFonts w:ascii="Garamond" w:hAnsi="Garamond" w:cs="Times New Roman"/>
          <w:i/>
          <w:iCs/>
          <w:color w:val="000000"/>
          <w:sz w:val="24"/>
          <w:szCs w:val="24"/>
          <w:lang w:val="sq-AL"/>
        </w:rPr>
        <w:t xml:space="preserve">aeronautike siguron standarde dhe praktika të rekomanduara, përfshirë </w:t>
      </w:r>
      <w:r w:rsidR="00062296" w:rsidRPr="00161C35">
        <w:rPr>
          <w:rFonts w:ascii="Garamond" w:hAnsi="Garamond" w:cs="Times New Roman"/>
          <w:i/>
          <w:iCs/>
          <w:color w:val="000000"/>
          <w:sz w:val="24"/>
          <w:szCs w:val="24"/>
          <w:lang w:val="sq-AL"/>
        </w:rPr>
        <w:t>kërkesat e sigurimit për secilën lloj harte</w:t>
      </w:r>
      <w:r w:rsidR="00062296" w:rsidRPr="00161C35">
        <w:rPr>
          <w:rFonts w:ascii="Garamond" w:hAnsi="Garamond" w:cs="Times New Roman"/>
          <w:color w:val="000000"/>
          <w:sz w:val="24"/>
          <w:szCs w:val="24"/>
          <w:lang w:val="sq-AL"/>
        </w:rPr>
        <w:t>.</w:t>
      </w:r>
    </w:p>
    <w:p w14:paraId="5A0BBB7B" w14:textId="26466620"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 Hartat aeronautike të listuar</w:t>
      </w:r>
      <w:r w:rsidR="00D712AD">
        <w:rPr>
          <w:rFonts w:ascii="Garamond" w:hAnsi="Garamond" w:cs="Times New Roman"/>
          <w:color w:val="000000"/>
          <w:sz w:val="24"/>
          <w:szCs w:val="24"/>
          <w:lang w:val="sq-AL"/>
        </w:rPr>
        <w:t>a</w:t>
      </w:r>
      <w:r w:rsidRPr="00161C35">
        <w:rPr>
          <w:rFonts w:ascii="Garamond" w:hAnsi="Garamond" w:cs="Times New Roman"/>
          <w:color w:val="000000"/>
          <w:sz w:val="24"/>
          <w:szCs w:val="24"/>
          <w:lang w:val="sq-AL"/>
        </w:rPr>
        <w:t xml:space="preserve"> më poshtë, kur jan</w:t>
      </w:r>
      <w:r w:rsidR="00C9616F">
        <w:rPr>
          <w:rFonts w:ascii="Garamond" w:hAnsi="Garamond" w:cs="Times New Roman"/>
          <w:color w:val="000000"/>
          <w:sz w:val="24"/>
          <w:szCs w:val="24"/>
          <w:lang w:val="sq-AL"/>
        </w:rPr>
        <w:t>ë në dispozicion për aerodromet/</w:t>
      </w:r>
      <w:r w:rsidRPr="00161C35">
        <w:rPr>
          <w:rFonts w:ascii="Garamond" w:hAnsi="Garamond" w:cs="Times New Roman"/>
          <w:color w:val="000000"/>
          <w:sz w:val="24"/>
          <w:szCs w:val="24"/>
          <w:lang w:val="sq-AL"/>
        </w:rPr>
        <w:t>heliportet ndërkombëtare të përcaktuara, formojnë pjesë të AIP</w:t>
      </w:r>
      <w:r w:rsidR="00080F10">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ose u ofrohen veçmas marrësve të AIP</w:t>
      </w:r>
      <w:r w:rsidR="00080F10">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w:t>
      </w:r>
    </w:p>
    <w:p w14:paraId="0F24343B" w14:textId="31A87AF3" w:rsidR="00062296" w:rsidRPr="00161C35" w:rsidRDefault="00587F38"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a) Harta e Aerodromit</w:t>
      </w:r>
      <w:r w:rsidR="00062296" w:rsidRPr="00161C35">
        <w:rPr>
          <w:rFonts w:ascii="Garamond" w:hAnsi="Garamond" w:cs="Times New Roman"/>
          <w:color w:val="000000"/>
          <w:sz w:val="24"/>
          <w:szCs w:val="24"/>
          <w:lang w:val="sq-AL"/>
        </w:rPr>
        <w:t>/Heliportit - ICAO;</w:t>
      </w:r>
    </w:p>
    <w:p w14:paraId="7AF4670A"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b) Harta e Lëvizjes në Tokë të Aerodromit - ICAO;</w:t>
      </w:r>
    </w:p>
    <w:p w14:paraId="0D21DFE6"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c) Harta e Pengesave të Aerodromit - ICAO Type A;</w:t>
      </w:r>
    </w:p>
    <w:p w14:paraId="6797385E"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d) Harta e Pengesave të Aerodromit - ICAO Tipi B (kur është në dispozicion);</w:t>
      </w:r>
    </w:p>
    <w:p w14:paraId="2F5A68BC" w14:textId="31744E0E"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e) Harta e Terrenit dhe</w:t>
      </w:r>
      <w:r w:rsidR="00587F38">
        <w:rPr>
          <w:rFonts w:ascii="Garamond" w:hAnsi="Garamond" w:cs="Times New Roman"/>
          <w:color w:val="000000"/>
          <w:sz w:val="24"/>
          <w:szCs w:val="24"/>
          <w:lang w:val="sq-AL"/>
        </w:rPr>
        <w:t xml:space="preserve"> e</w:t>
      </w:r>
      <w:r w:rsidRPr="00161C35">
        <w:rPr>
          <w:rFonts w:ascii="Garamond" w:hAnsi="Garamond" w:cs="Times New Roman"/>
          <w:color w:val="000000"/>
          <w:sz w:val="24"/>
          <w:szCs w:val="24"/>
          <w:lang w:val="sq-AL"/>
        </w:rPr>
        <w:t xml:space="preserve"> Pengesave të Aerodromit - ICAO (Elektronike);</w:t>
      </w:r>
    </w:p>
    <w:p w14:paraId="3A70AE11" w14:textId="628F0267" w:rsidR="00062296" w:rsidRPr="00161C35" w:rsidRDefault="00587F38"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f) Harta e Parkimit/</w:t>
      </w:r>
      <w:r w:rsidR="00062296" w:rsidRPr="00161C35">
        <w:rPr>
          <w:rFonts w:ascii="Garamond" w:hAnsi="Garamond" w:cs="Times New Roman"/>
          <w:color w:val="000000"/>
          <w:sz w:val="24"/>
          <w:szCs w:val="24"/>
          <w:lang w:val="sq-AL"/>
        </w:rPr>
        <w:t>Ngarkimit të Avionëve - ICAO;</w:t>
      </w:r>
    </w:p>
    <w:p w14:paraId="0FD29DBE"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g) Harta e Zonës - ICAO;</w:t>
      </w:r>
    </w:p>
    <w:p w14:paraId="1DFA3427"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h) Harta e Mbikëqyrjes ATC të Lartësive Minimale - ICAO;</w:t>
      </w:r>
    </w:p>
    <w:p w14:paraId="22AF8380"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i) Harta e Afrimit Instrumental - ICAO;</w:t>
      </w:r>
    </w:p>
    <w:p w14:paraId="42549C58"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j) Harta e Terrenit të Afrimit me Precizion - ICAO;</w:t>
      </w:r>
    </w:p>
    <w:p w14:paraId="42FEA373"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k) Harta e Mbërritjes Standarde - Instrumentale (STAR) - ICAO;</w:t>
      </w:r>
    </w:p>
    <w:p w14:paraId="3DD1578E"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l) Harta e Nisjes Standarde - Instrumentale (SID) - ICAO; dhe</w:t>
      </w:r>
    </w:p>
    <w:p w14:paraId="2318C831"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m) Harta e Afrimit Vizual - ICAO.</w:t>
      </w:r>
    </w:p>
    <w:p w14:paraId="08C4BEF8" w14:textId="1E237390" w:rsidR="00062296" w:rsidRPr="00161C35" w:rsidRDefault="00587F38"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Një xhep faqesh mund të përdoret në AIP për të përfshirë Hartën e Terrenit dhe Pengesave të Aerodromit – ICAO (Elektronike) në media të përshtatshme elektronike.</w:t>
      </w:r>
    </w:p>
    <w:p w14:paraId="7EDEE849" w14:textId="4F4B03D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 Harta e Rrugëve Ajrore - ICAO, kur është në dispozicion, do të jetë pjesë e AIP</w:t>
      </w:r>
      <w:r w:rsidR="0026602D">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ose do t’u ofrohet veçmas marrësve të AIP</w:t>
      </w:r>
      <w:r w:rsidR="0026602D">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w:t>
      </w:r>
    </w:p>
    <w:p w14:paraId="48824190"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3. Hartat aeronautike të renditura më poshtë, kur janë në dispozicion, do të ofrohen si produkte të informacionit aeronautik:</w:t>
      </w:r>
    </w:p>
    <w:p w14:paraId="481A13B1" w14:textId="09C2AE25"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a) Harta</w:t>
      </w:r>
      <w:r w:rsidR="0026602D">
        <w:rPr>
          <w:rFonts w:ascii="Garamond" w:hAnsi="Garamond" w:cs="Times New Roman"/>
          <w:color w:val="000000"/>
          <w:sz w:val="24"/>
          <w:szCs w:val="24"/>
          <w:lang w:val="sq-AL"/>
        </w:rPr>
        <w:t xml:space="preserve"> Aeronautike Botërore - ICAO 1:</w:t>
      </w:r>
      <w:r w:rsidRPr="00161C35">
        <w:rPr>
          <w:rFonts w:ascii="Garamond" w:hAnsi="Garamond" w:cs="Times New Roman"/>
          <w:color w:val="000000"/>
          <w:sz w:val="24"/>
          <w:szCs w:val="24"/>
          <w:lang w:val="sq-AL"/>
        </w:rPr>
        <w:t>1 000 000;</w:t>
      </w:r>
    </w:p>
    <w:p w14:paraId="2B725A19" w14:textId="5AD3FE5F" w:rsidR="00062296" w:rsidRPr="00161C35" w:rsidRDefault="0026602D"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b) Harta Aeronautike - ICAO 1:</w:t>
      </w:r>
      <w:r w:rsidR="00062296" w:rsidRPr="00161C35">
        <w:rPr>
          <w:rFonts w:ascii="Garamond" w:hAnsi="Garamond" w:cs="Times New Roman"/>
          <w:color w:val="000000"/>
          <w:sz w:val="24"/>
          <w:szCs w:val="24"/>
          <w:lang w:val="sq-AL"/>
        </w:rPr>
        <w:t>500 000;</w:t>
      </w:r>
    </w:p>
    <w:p w14:paraId="5CF74107" w14:textId="50612105"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c) Harta e Lundrimit Aeronautik </w:t>
      </w:r>
      <w:r w:rsidR="0026602D">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ICAO Shkallë e Vogël; dhe</w:t>
      </w:r>
    </w:p>
    <w:p w14:paraId="1486A27B" w14:textId="640AC119"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d) Harta e Pilotimit </w:t>
      </w:r>
      <w:r w:rsidR="0026602D">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hartë e ICAO-s.</w:t>
      </w:r>
    </w:p>
    <w:p w14:paraId="0C14029B" w14:textId="78CD469C"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4. Hartat elektronike aeronautike duhet të sigurohen bazuar në databazat di</w:t>
      </w:r>
      <w:r w:rsidR="00C9616F">
        <w:rPr>
          <w:rFonts w:ascii="Garamond" w:hAnsi="Garamond" w:cs="Times New Roman"/>
          <w:color w:val="000000"/>
          <w:sz w:val="24"/>
          <w:szCs w:val="24"/>
          <w:lang w:val="sq-AL"/>
        </w:rPr>
        <w:t>gj</w:t>
      </w:r>
      <w:r w:rsidRPr="00161C35">
        <w:rPr>
          <w:rFonts w:ascii="Garamond" w:hAnsi="Garamond" w:cs="Times New Roman"/>
          <w:color w:val="000000"/>
          <w:sz w:val="24"/>
          <w:szCs w:val="24"/>
          <w:lang w:val="sq-AL"/>
        </w:rPr>
        <w:t>itale dhe përdorimin e sistemeve të informacionit gjeografik.</w:t>
      </w:r>
    </w:p>
    <w:p w14:paraId="76B4B771"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5. Rezolucioni në hartë i të dhënave aeronautike do të jetë ai siç përcaktohet për një hartë të veçantë.</w:t>
      </w:r>
    </w:p>
    <w:p w14:paraId="0DEE60AA" w14:textId="69FC11E4" w:rsidR="00062296" w:rsidRPr="00161C35" w:rsidRDefault="0026602D"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Specifikimet në lidhje me rezolucionin në hartë për të dhënat aeronautike janë të përfshira në PANS-AIM (</w:t>
      </w:r>
      <w:r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xml:space="preserve">. 10066), </w:t>
      </w:r>
      <w:r w:rsidRPr="00161C35">
        <w:rPr>
          <w:rFonts w:ascii="Garamond" w:hAnsi="Garamond" w:cs="Times New Roman"/>
          <w:i/>
          <w:iCs/>
          <w:color w:val="000000"/>
          <w:sz w:val="24"/>
          <w:szCs w:val="24"/>
          <w:lang w:val="sq-AL"/>
        </w:rPr>
        <w:t xml:space="preserve">shtojca </w:t>
      </w:r>
      <w:r w:rsidR="00062296" w:rsidRPr="00161C35">
        <w:rPr>
          <w:rFonts w:ascii="Garamond" w:hAnsi="Garamond" w:cs="Times New Roman"/>
          <w:i/>
          <w:iCs/>
          <w:color w:val="000000"/>
          <w:sz w:val="24"/>
          <w:szCs w:val="24"/>
          <w:lang w:val="sq-AL"/>
        </w:rPr>
        <w:t>1.</w:t>
      </w:r>
    </w:p>
    <w:p w14:paraId="0CFF21EB"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2C4E4C7"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25</w:t>
      </w:r>
    </w:p>
    <w:p w14:paraId="468966CE"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NOTAM</w:t>
      </w:r>
    </w:p>
    <w:p w14:paraId="2039D5BD"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5C97286" w14:textId="053CA6D0" w:rsidR="00062296" w:rsidRPr="00161C35" w:rsidRDefault="0026602D"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Specifikimet e hollësishme për NOTAM, përfshirë formatet për SNOWTAM dhe ASHTAM, përmbahen në PANS-AIM (</w:t>
      </w:r>
      <w:r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10066).</w:t>
      </w:r>
    </w:p>
    <w:p w14:paraId="7C3B67BA" w14:textId="16CC92B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1. Një listë kontrolli e </w:t>
      </w:r>
      <w:r w:rsidRPr="00E76BCA">
        <w:rPr>
          <w:rFonts w:ascii="Garamond" w:hAnsi="Garamond" w:cs="Times New Roman"/>
          <w:color w:val="000000"/>
          <w:sz w:val="24"/>
          <w:szCs w:val="24"/>
          <w:lang w:val="sq-AL"/>
        </w:rPr>
        <w:t>NOTAM</w:t>
      </w:r>
      <w:r w:rsidR="0026602D" w:rsidRPr="00E76BCA">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të vlefshëm do të sigurohet rregullisht.</w:t>
      </w:r>
    </w:p>
    <w:p w14:paraId="0E073DBD" w14:textId="31D1EBE0" w:rsidR="00062296" w:rsidRPr="00161C35" w:rsidRDefault="0026602D"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Specifikimet e hollësishme në lidhje me shpeshtësinë për sigurimin e listave kontrolluese të NOTAM</w:t>
      </w:r>
      <w:r>
        <w:rPr>
          <w:rFonts w:ascii="Garamond" w:hAnsi="Garamond" w:cs="Times New Roman"/>
          <w:i/>
          <w:iCs/>
          <w:color w:val="000000"/>
          <w:sz w:val="24"/>
          <w:szCs w:val="24"/>
          <w:lang w:val="sq-AL"/>
        </w:rPr>
        <w:t>-it</w:t>
      </w:r>
      <w:r w:rsidR="00062296" w:rsidRPr="00161C35">
        <w:rPr>
          <w:rFonts w:ascii="Garamond" w:hAnsi="Garamond" w:cs="Times New Roman"/>
          <w:i/>
          <w:iCs/>
          <w:color w:val="000000"/>
          <w:sz w:val="24"/>
          <w:szCs w:val="24"/>
          <w:lang w:val="sq-AL"/>
        </w:rPr>
        <w:t xml:space="preserve"> të vlefshëm përmbahen në PANS-AIM (</w:t>
      </w:r>
      <w:r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10066).</w:t>
      </w:r>
    </w:p>
    <w:p w14:paraId="46D8362E"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8FD8827" w14:textId="77777777" w:rsidR="00C62E6B" w:rsidRDefault="00C62E6B"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15D11C4" w14:textId="77777777" w:rsidR="00C62E6B" w:rsidRDefault="00C62E6B"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FA3573A"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26</w:t>
      </w:r>
    </w:p>
    <w:p w14:paraId="68564813" w14:textId="59408A04"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Setet e të dhënave di</w:t>
      </w:r>
      <w:r w:rsidR="00C9616F">
        <w:rPr>
          <w:rFonts w:ascii="Garamond" w:hAnsi="Garamond" w:cs="Times New Roman"/>
          <w:b/>
          <w:bCs/>
          <w:color w:val="000000"/>
          <w:sz w:val="24"/>
          <w:szCs w:val="24"/>
          <w:lang w:val="sq-AL"/>
        </w:rPr>
        <w:t>gj</w:t>
      </w:r>
      <w:r w:rsidRPr="00161C35">
        <w:rPr>
          <w:rFonts w:ascii="Garamond" w:hAnsi="Garamond" w:cs="Times New Roman"/>
          <w:b/>
          <w:bCs/>
          <w:color w:val="000000"/>
          <w:sz w:val="24"/>
          <w:szCs w:val="24"/>
          <w:lang w:val="sq-AL"/>
        </w:rPr>
        <w:t>itale</w:t>
      </w:r>
    </w:p>
    <w:p w14:paraId="5117F26B"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EBBD3D5"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1. Të përgjithshme</w:t>
      </w:r>
    </w:p>
    <w:p w14:paraId="26BA4781" w14:textId="744D7FB5"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1.1 Të dhënat di</w:t>
      </w:r>
      <w:r w:rsidR="0026602D">
        <w:rPr>
          <w:rFonts w:ascii="Garamond" w:hAnsi="Garamond" w:cs="Times New Roman"/>
          <w:color w:val="000000"/>
          <w:sz w:val="24"/>
          <w:szCs w:val="24"/>
          <w:lang w:val="sq-AL"/>
        </w:rPr>
        <w:t>gj</w:t>
      </w:r>
      <w:r w:rsidRPr="00161C35">
        <w:rPr>
          <w:rFonts w:ascii="Garamond" w:hAnsi="Garamond" w:cs="Times New Roman"/>
          <w:color w:val="000000"/>
          <w:sz w:val="24"/>
          <w:szCs w:val="24"/>
          <w:lang w:val="sq-AL"/>
        </w:rPr>
        <w:t>itale do të jenë në formën e seteve të mëposhtme të të dhënave:</w:t>
      </w:r>
    </w:p>
    <w:p w14:paraId="5355F162" w14:textId="3C7ABED8"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a) seti i të dhënave të AIP</w:t>
      </w:r>
      <w:r w:rsidR="00625F77">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w:t>
      </w:r>
    </w:p>
    <w:p w14:paraId="231A2E6B"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b) setet e të dhënave të terrenit;</w:t>
      </w:r>
    </w:p>
    <w:p w14:paraId="3E739557"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c) setet e të dhënave të pengesave;</w:t>
      </w:r>
    </w:p>
    <w:p w14:paraId="7334F59B" w14:textId="4E179B69"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d) setet e të dhënave të informacionit gjeohapësinor</w:t>
      </w:r>
      <w:r w:rsidR="0010127C">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të aerodromit; dhe</w:t>
      </w:r>
    </w:p>
    <w:p w14:paraId="51BF34B1"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e) setet e të dhënave të procedurave instrumentale të fluturimit.</w:t>
      </w:r>
    </w:p>
    <w:p w14:paraId="2F554E08" w14:textId="3D174557" w:rsidR="00062296" w:rsidRPr="00161C35" w:rsidRDefault="00625F77"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Specifikimet e hollësishme në lidhje me përmbajtjen e seteve di</w:t>
      </w:r>
      <w:r w:rsidR="00C9616F">
        <w:rPr>
          <w:rFonts w:ascii="Garamond" w:hAnsi="Garamond" w:cs="Times New Roman"/>
          <w:i/>
          <w:iCs/>
          <w:color w:val="000000"/>
          <w:sz w:val="24"/>
          <w:szCs w:val="24"/>
          <w:lang w:val="sq-AL"/>
        </w:rPr>
        <w:t>gj</w:t>
      </w:r>
      <w:r w:rsidR="00062296" w:rsidRPr="00161C35">
        <w:rPr>
          <w:rFonts w:ascii="Garamond" w:hAnsi="Garamond" w:cs="Times New Roman"/>
          <w:i/>
          <w:iCs/>
          <w:color w:val="000000"/>
          <w:sz w:val="24"/>
          <w:szCs w:val="24"/>
          <w:lang w:val="sq-AL"/>
        </w:rPr>
        <w:t>itale të të dhënave janë përfshirë në PANS-AIM (</w:t>
      </w:r>
      <w:r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10066).</w:t>
      </w:r>
    </w:p>
    <w:p w14:paraId="769F59AD"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1.2 Çdo set i të dhënave do t’i ofrohet përdoruesit specifik të tyre së bashku me të paktën setin minimal të metadatave që siguron gjurmueshmëri.</w:t>
      </w:r>
    </w:p>
    <w:p w14:paraId="5A403AB5" w14:textId="3212A946" w:rsidR="00062296" w:rsidRPr="00161C35" w:rsidRDefault="00625F77"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Specifikimet e hollësishme në lidhje me metadatat janë përfshirë në PANS-AIM (</w:t>
      </w:r>
      <w:r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10066).</w:t>
      </w:r>
    </w:p>
    <w:p w14:paraId="6D190B24" w14:textId="076AC77C" w:rsidR="00062296" w:rsidRPr="00161C35" w:rsidRDefault="00B63B41"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 </w:t>
      </w:r>
      <w:r w:rsidR="00062296" w:rsidRPr="00161C35">
        <w:rPr>
          <w:rFonts w:ascii="Garamond" w:hAnsi="Garamond" w:cs="Times New Roman"/>
          <w:color w:val="000000"/>
          <w:sz w:val="24"/>
          <w:szCs w:val="24"/>
          <w:lang w:val="sq-AL"/>
        </w:rPr>
        <w:t xml:space="preserve"> </w:t>
      </w:r>
      <w:r w:rsidR="00444840">
        <w:rPr>
          <w:rFonts w:ascii="Garamond" w:hAnsi="Garamond" w:cs="Times New Roman"/>
          <w:color w:val="000000"/>
          <w:sz w:val="24"/>
          <w:szCs w:val="24"/>
          <w:lang w:val="sq-AL"/>
        </w:rPr>
        <w:t xml:space="preserve">1.3 </w:t>
      </w:r>
      <w:r w:rsidR="00062296" w:rsidRPr="00161C35">
        <w:rPr>
          <w:rFonts w:ascii="Garamond" w:hAnsi="Garamond" w:cs="Times New Roman"/>
          <w:color w:val="000000"/>
          <w:sz w:val="24"/>
          <w:szCs w:val="24"/>
          <w:lang w:val="sq-AL"/>
        </w:rPr>
        <w:t>Do të sigurohet rregullisht një listë kontrolli e seteve të vlefshme të të dhënave.</w:t>
      </w:r>
    </w:p>
    <w:p w14:paraId="74CD58AA" w14:textId="6AF238D9"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2. Seti i të dhënave të AIP</w:t>
      </w:r>
      <w:r w:rsidR="00625F77">
        <w:rPr>
          <w:rFonts w:ascii="Garamond" w:hAnsi="Garamond" w:cs="Times New Roman"/>
          <w:b/>
          <w:bCs/>
          <w:color w:val="000000"/>
          <w:sz w:val="24"/>
          <w:szCs w:val="24"/>
          <w:lang w:val="sq-AL"/>
        </w:rPr>
        <w:t>-it</w:t>
      </w:r>
    </w:p>
    <w:p w14:paraId="04CF63E1" w14:textId="6E4084F3"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2.1 Një set i të dhënave të AIP</w:t>
      </w:r>
      <w:r w:rsidR="00625F77">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duhet të sigurohet që të mbulojë shtrirjen e informacionit</w:t>
      </w:r>
      <w:r w:rsidR="00625F77">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siç parashikohet në AIP.</w:t>
      </w:r>
    </w:p>
    <w:p w14:paraId="2337546E" w14:textId="3CBB38A9" w:rsidR="00062296" w:rsidRPr="00161C35" w:rsidRDefault="00444840"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2.2</w:t>
      </w:r>
      <w:r w:rsidR="00062296" w:rsidRPr="00161C35">
        <w:rPr>
          <w:rFonts w:ascii="Garamond" w:hAnsi="Garamond" w:cs="Times New Roman"/>
          <w:color w:val="000000"/>
          <w:sz w:val="24"/>
          <w:szCs w:val="24"/>
          <w:lang w:val="sq-AL"/>
        </w:rPr>
        <w:t xml:space="preserve"> Kur nuk është e mundur të sigurohet një set i plotë i të dhënave të AIP</w:t>
      </w:r>
      <w:r w:rsidR="00625F77">
        <w:rPr>
          <w:rFonts w:ascii="Garamond" w:hAnsi="Garamond" w:cs="Times New Roman"/>
          <w:color w:val="000000"/>
          <w:sz w:val="24"/>
          <w:szCs w:val="24"/>
          <w:lang w:val="sq-AL"/>
        </w:rPr>
        <w:t>-it</w:t>
      </w:r>
      <w:r w:rsidR="00062296" w:rsidRPr="00161C35">
        <w:rPr>
          <w:rFonts w:ascii="Garamond" w:hAnsi="Garamond" w:cs="Times New Roman"/>
          <w:color w:val="000000"/>
          <w:sz w:val="24"/>
          <w:szCs w:val="24"/>
          <w:lang w:val="sq-AL"/>
        </w:rPr>
        <w:t>,</w:t>
      </w:r>
      <w:r w:rsidR="00625F77">
        <w:rPr>
          <w:rFonts w:ascii="Garamond" w:hAnsi="Garamond" w:cs="Times New Roman"/>
          <w:color w:val="000000"/>
          <w:sz w:val="24"/>
          <w:szCs w:val="24"/>
          <w:lang w:val="sq-AL"/>
        </w:rPr>
        <w:t xml:space="preserve"> duhet të sigurohen nënndarjet/</w:t>
      </w:r>
      <w:r w:rsidR="00062296" w:rsidRPr="00161C35">
        <w:rPr>
          <w:rFonts w:ascii="Garamond" w:hAnsi="Garamond" w:cs="Times New Roman"/>
          <w:color w:val="000000"/>
          <w:sz w:val="24"/>
          <w:szCs w:val="24"/>
          <w:lang w:val="sq-AL"/>
        </w:rPr>
        <w:t>a e të dhënave që janë në dispozicion.</w:t>
      </w:r>
    </w:p>
    <w:p w14:paraId="1CAEC173" w14:textId="50D3EDA9" w:rsidR="00062296" w:rsidRPr="00161C35" w:rsidRDefault="00444840"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2.3</w:t>
      </w:r>
      <w:bookmarkStart w:id="0" w:name="_GoBack"/>
      <w:bookmarkEnd w:id="0"/>
      <w:r w:rsidR="00062296" w:rsidRPr="00161C35">
        <w:rPr>
          <w:rFonts w:ascii="Garamond" w:hAnsi="Garamond" w:cs="Times New Roman"/>
          <w:color w:val="000000"/>
          <w:sz w:val="24"/>
          <w:szCs w:val="24"/>
          <w:lang w:val="sq-AL"/>
        </w:rPr>
        <w:t xml:space="preserve"> Seti i të dhënave të AIP</w:t>
      </w:r>
      <w:r w:rsidR="00CE184B">
        <w:rPr>
          <w:rFonts w:ascii="Garamond" w:hAnsi="Garamond" w:cs="Times New Roman"/>
          <w:color w:val="000000"/>
          <w:sz w:val="24"/>
          <w:szCs w:val="24"/>
          <w:lang w:val="sq-AL"/>
        </w:rPr>
        <w:t>-it</w:t>
      </w:r>
      <w:r w:rsidR="00062296" w:rsidRPr="00161C35">
        <w:rPr>
          <w:rFonts w:ascii="Garamond" w:hAnsi="Garamond" w:cs="Times New Roman"/>
          <w:color w:val="000000"/>
          <w:sz w:val="24"/>
          <w:szCs w:val="24"/>
          <w:lang w:val="sq-AL"/>
        </w:rPr>
        <w:t xml:space="preserve"> do të përmbajë përfaqësimin di</w:t>
      </w:r>
      <w:r w:rsidR="00C9616F">
        <w:rPr>
          <w:rFonts w:ascii="Garamond" w:hAnsi="Garamond" w:cs="Times New Roman"/>
          <w:color w:val="000000"/>
          <w:sz w:val="24"/>
          <w:szCs w:val="24"/>
          <w:lang w:val="sq-AL"/>
        </w:rPr>
        <w:t>gj</w:t>
      </w:r>
      <w:r w:rsidR="00062296" w:rsidRPr="00161C35">
        <w:rPr>
          <w:rFonts w:ascii="Garamond" w:hAnsi="Garamond" w:cs="Times New Roman"/>
          <w:color w:val="000000"/>
          <w:sz w:val="24"/>
          <w:szCs w:val="24"/>
          <w:lang w:val="sq-AL"/>
        </w:rPr>
        <w:t>ital të informacionit aeronautik me karakter të qëndrueshëm (informacion i përhershëm dhe ndryshime të përkohshme me kohëzgjatje të gjatë) thelbësore për navigimin ajror.</w:t>
      </w:r>
    </w:p>
    <w:p w14:paraId="7740292C"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3. Setet e të dhënave të terrenit dhe pengesave</w:t>
      </w:r>
    </w:p>
    <w:p w14:paraId="7378795D" w14:textId="433ADB3E" w:rsidR="00062296" w:rsidRPr="00161C35" w:rsidRDefault="00C9616F"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1. </w:t>
      </w:r>
      <w:r w:rsidR="00062296" w:rsidRPr="00161C35">
        <w:rPr>
          <w:rFonts w:ascii="Garamond" w:hAnsi="Garamond" w:cs="Times New Roman"/>
          <w:i/>
          <w:iCs/>
          <w:color w:val="000000"/>
          <w:sz w:val="24"/>
          <w:szCs w:val="24"/>
          <w:lang w:val="sq-AL"/>
        </w:rPr>
        <w:t>Kërkesat numerike për setet e të dhënave për terrenin dhe pengesat përmbahen në PANS-AIM (</w:t>
      </w:r>
      <w:r w:rsidR="00CE184B" w:rsidRPr="00161C35">
        <w:rPr>
          <w:rFonts w:ascii="Garamond" w:hAnsi="Garamond" w:cs="Times New Roman"/>
          <w:i/>
          <w:iCs/>
          <w:color w:val="000000"/>
          <w:sz w:val="24"/>
          <w:szCs w:val="24"/>
          <w:lang w:val="sq-AL"/>
        </w:rPr>
        <w:t>doc</w:t>
      </w:r>
      <w:r w:rsidR="00CE184B">
        <w:rPr>
          <w:rFonts w:ascii="Garamond" w:hAnsi="Garamond" w:cs="Times New Roman"/>
          <w:i/>
          <w:iCs/>
          <w:color w:val="000000"/>
          <w:sz w:val="24"/>
          <w:szCs w:val="24"/>
          <w:lang w:val="sq-AL"/>
        </w:rPr>
        <w:t>.</w:t>
      </w:r>
      <w:r w:rsidR="00CE184B" w:rsidRPr="00161C35">
        <w:rPr>
          <w:rFonts w:ascii="Garamond" w:hAnsi="Garamond" w:cs="Times New Roman"/>
          <w:i/>
          <w:iCs/>
          <w:color w:val="000000"/>
          <w:sz w:val="24"/>
          <w:szCs w:val="24"/>
          <w:lang w:val="sq-AL"/>
        </w:rPr>
        <w:t xml:space="preserve"> </w:t>
      </w:r>
      <w:r w:rsidR="00062296" w:rsidRPr="00161C35">
        <w:rPr>
          <w:rFonts w:ascii="Garamond" w:hAnsi="Garamond" w:cs="Times New Roman"/>
          <w:i/>
          <w:iCs/>
          <w:color w:val="000000"/>
          <w:sz w:val="24"/>
          <w:szCs w:val="24"/>
          <w:lang w:val="sq-AL"/>
        </w:rPr>
        <w:t xml:space="preserve">10066), </w:t>
      </w:r>
      <w:r w:rsidR="00CE184B" w:rsidRPr="00161C35">
        <w:rPr>
          <w:rFonts w:ascii="Garamond" w:hAnsi="Garamond" w:cs="Times New Roman"/>
          <w:i/>
          <w:iCs/>
          <w:color w:val="000000"/>
          <w:sz w:val="24"/>
          <w:szCs w:val="24"/>
          <w:lang w:val="sq-AL"/>
        </w:rPr>
        <w:t xml:space="preserve">shtojcat </w:t>
      </w:r>
      <w:r w:rsidR="00062296" w:rsidRPr="00161C35">
        <w:rPr>
          <w:rFonts w:ascii="Garamond" w:hAnsi="Garamond" w:cs="Times New Roman"/>
          <w:i/>
          <w:iCs/>
          <w:color w:val="000000"/>
          <w:sz w:val="24"/>
          <w:szCs w:val="24"/>
          <w:lang w:val="sq-AL"/>
        </w:rPr>
        <w:t>1 dhe 8.</w:t>
      </w:r>
    </w:p>
    <w:p w14:paraId="6FD4D2B4" w14:textId="643808F7" w:rsidR="00062296" w:rsidRPr="00161C35" w:rsidRDefault="00C9616F"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2. </w:t>
      </w:r>
      <w:r w:rsidR="00062296" w:rsidRPr="00161C35">
        <w:rPr>
          <w:rFonts w:ascii="Garamond" w:hAnsi="Garamond" w:cs="Times New Roman"/>
          <w:i/>
          <w:iCs/>
          <w:color w:val="000000"/>
          <w:sz w:val="24"/>
          <w:szCs w:val="24"/>
          <w:lang w:val="sq-AL"/>
        </w:rPr>
        <w:t>Kërkesat për sipërfaqet e grumbullimit të të dhënave t</w:t>
      </w:r>
      <w:r w:rsidR="0040572F">
        <w:rPr>
          <w:rFonts w:ascii="Garamond" w:hAnsi="Garamond" w:cs="Times New Roman"/>
          <w:i/>
          <w:iCs/>
          <w:color w:val="000000"/>
          <w:sz w:val="24"/>
          <w:szCs w:val="24"/>
          <w:lang w:val="sq-AL"/>
        </w:rPr>
        <w:t>ë</w:t>
      </w:r>
      <w:r w:rsidR="00062296" w:rsidRPr="00161C35">
        <w:rPr>
          <w:rFonts w:ascii="Garamond" w:hAnsi="Garamond" w:cs="Times New Roman"/>
          <w:i/>
          <w:iCs/>
          <w:color w:val="000000"/>
          <w:sz w:val="24"/>
          <w:szCs w:val="24"/>
          <w:lang w:val="sq-AL"/>
        </w:rPr>
        <w:t xml:space="preserve"> terrenit dhe pengesave përmbahen në PANS-AIM (</w:t>
      </w:r>
      <w:r w:rsidR="00CE184B" w:rsidRPr="00161C35">
        <w:rPr>
          <w:rFonts w:ascii="Garamond" w:hAnsi="Garamond" w:cs="Times New Roman"/>
          <w:i/>
          <w:iCs/>
          <w:color w:val="000000"/>
          <w:sz w:val="24"/>
          <w:szCs w:val="24"/>
          <w:lang w:val="sq-AL"/>
        </w:rPr>
        <w:t>dok</w:t>
      </w:r>
      <w:r w:rsidR="00062296" w:rsidRPr="00161C35">
        <w:rPr>
          <w:rFonts w:ascii="Garamond" w:hAnsi="Garamond" w:cs="Times New Roman"/>
          <w:i/>
          <w:iCs/>
          <w:color w:val="000000"/>
          <w:sz w:val="24"/>
          <w:szCs w:val="24"/>
          <w:lang w:val="sq-AL"/>
        </w:rPr>
        <w:t xml:space="preserve">. 10066), </w:t>
      </w:r>
      <w:r w:rsidRPr="00161C35">
        <w:rPr>
          <w:rFonts w:ascii="Garamond" w:hAnsi="Garamond" w:cs="Times New Roman"/>
          <w:i/>
          <w:iCs/>
          <w:color w:val="000000"/>
          <w:sz w:val="24"/>
          <w:szCs w:val="24"/>
          <w:lang w:val="sq-AL"/>
        </w:rPr>
        <w:t xml:space="preserve">shtojca </w:t>
      </w:r>
      <w:r w:rsidR="00062296" w:rsidRPr="00161C35">
        <w:rPr>
          <w:rFonts w:ascii="Garamond" w:hAnsi="Garamond" w:cs="Times New Roman"/>
          <w:i/>
          <w:iCs/>
          <w:color w:val="000000"/>
          <w:sz w:val="24"/>
          <w:szCs w:val="24"/>
          <w:lang w:val="sq-AL"/>
        </w:rPr>
        <w:t>8.</w:t>
      </w:r>
    </w:p>
    <w:p w14:paraId="52A42F36"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3.1 Zonat e mbulimit për setet e të dhënave për terrenin dhe pengesat do të specifikohen si:</w:t>
      </w:r>
    </w:p>
    <w:p w14:paraId="7FB41323" w14:textId="1060F10F"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 Zona 1: </w:t>
      </w:r>
      <w:r w:rsidR="00CE184B" w:rsidRPr="00161C35">
        <w:rPr>
          <w:rFonts w:ascii="Garamond" w:hAnsi="Garamond" w:cs="Times New Roman"/>
          <w:color w:val="000000"/>
          <w:sz w:val="24"/>
          <w:szCs w:val="24"/>
          <w:lang w:val="sq-AL"/>
        </w:rPr>
        <w:t>I</w:t>
      </w:r>
      <w:r w:rsidRPr="00161C35">
        <w:rPr>
          <w:rFonts w:ascii="Garamond" w:hAnsi="Garamond" w:cs="Times New Roman"/>
          <w:color w:val="000000"/>
          <w:sz w:val="24"/>
          <w:szCs w:val="24"/>
          <w:lang w:val="sq-AL"/>
        </w:rPr>
        <w:t xml:space="preserve"> gjithë territori i </w:t>
      </w:r>
      <w:r w:rsidR="00CE184B" w:rsidRPr="00161C35">
        <w:rPr>
          <w:rFonts w:ascii="Garamond" w:hAnsi="Garamond" w:cs="Times New Roman"/>
          <w:color w:val="000000"/>
          <w:sz w:val="24"/>
          <w:szCs w:val="24"/>
          <w:lang w:val="sq-AL"/>
        </w:rPr>
        <w:t>shtetit</w:t>
      </w:r>
      <w:r w:rsidRPr="00161C35">
        <w:rPr>
          <w:rFonts w:ascii="Garamond" w:hAnsi="Garamond" w:cs="Times New Roman"/>
          <w:color w:val="000000"/>
          <w:sz w:val="24"/>
          <w:szCs w:val="24"/>
          <w:lang w:val="sq-AL"/>
        </w:rPr>
        <w:t>;</w:t>
      </w:r>
    </w:p>
    <w:p w14:paraId="3A4F34D4" w14:textId="67A81555"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 Zona 2: </w:t>
      </w:r>
      <w:r w:rsidR="00CE184B" w:rsidRPr="00161C35">
        <w:rPr>
          <w:rFonts w:ascii="Garamond" w:hAnsi="Garamond" w:cs="Times New Roman"/>
          <w:color w:val="000000"/>
          <w:sz w:val="24"/>
          <w:szCs w:val="24"/>
          <w:lang w:val="sq-AL"/>
        </w:rPr>
        <w:t xml:space="preserve">Në </w:t>
      </w:r>
      <w:r w:rsidRPr="00161C35">
        <w:rPr>
          <w:rFonts w:ascii="Garamond" w:hAnsi="Garamond" w:cs="Times New Roman"/>
          <w:color w:val="000000"/>
          <w:sz w:val="24"/>
          <w:szCs w:val="24"/>
          <w:lang w:val="sq-AL"/>
        </w:rPr>
        <w:t>afërsi të një aerodromi, të ndarë si më poshtë:</w:t>
      </w:r>
    </w:p>
    <w:p w14:paraId="0BAA8076" w14:textId="6861BAC9"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 Zona 2a: </w:t>
      </w:r>
      <w:r w:rsidR="00CE184B" w:rsidRPr="00161C35">
        <w:rPr>
          <w:rFonts w:ascii="Garamond" w:hAnsi="Garamond" w:cs="Times New Roman"/>
          <w:color w:val="000000"/>
          <w:sz w:val="24"/>
          <w:szCs w:val="24"/>
          <w:lang w:val="sq-AL"/>
        </w:rPr>
        <w:t xml:space="preserve">Një </w:t>
      </w:r>
      <w:r w:rsidRPr="00161C35">
        <w:rPr>
          <w:rFonts w:ascii="Garamond" w:hAnsi="Garamond" w:cs="Times New Roman"/>
          <w:color w:val="000000"/>
          <w:sz w:val="24"/>
          <w:szCs w:val="24"/>
          <w:lang w:val="sq-AL"/>
        </w:rPr>
        <w:t>zonë drejtkëndëshe rreth një pistë që përfshin brezin jeshil të pistës plus çdo zonë të lirë që ekziston;</w:t>
      </w:r>
    </w:p>
    <w:p w14:paraId="270EE15F" w14:textId="52B7E3C7" w:rsidR="00062296" w:rsidRPr="00161C35" w:rsidRDefault="00062296"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61C35">
        <w:rPr>
          <w:rFonts w:ascii="Garamond" w:hAnsi="Garamond" w:cs="Times New Roman"/>
          <w:i/>
          <w:iCs/>
          <w:color w:val="000000"/>
          <w:sz w:val="24"/>
          <w:szCs w:val="24"/>
          <w:lang w:val="sq-AL"/>
        </w:rPr>
        <w:t>S</w:t>
      </w:r>
      <w:r w:rsidR="00CE184B">
        <w:rPr>
          <w:rFonts w:ascii="Garamond" w:hAnsi="Garamond" w:cs="Times New Roman"/>
          <w:i/>
          <w:iCs/>
          <w:color w:val="000000"/>
          <w:sz w:val="24"/>
          <w:szCs w:val="24"/>
          <w:lang w:val="sq-AL"/>
        </w:rPr>
        <w:t xml:space="preserve">hënim. </w:t>
      </w:r>
      <w:r w:rsidRPr="00161C35">
        <w:rPr>
          <w:rFonts w:ascii="Garamond" w:hAnsi="Garamond" w:cs="Times New Roman"/>
          <w:i/>
          <w:iCs/>
          <w:color w:val="000000"/>
          <w:sz w:val="24"/>
          <w:szCs w:val="24"/>
          <w:lang w:val="sq-AL"/>
        </w:rPr>
        <w:t xml:space="preserve">Shih </w:t>
      </w:r>
      <w:r w:rsidR="00C9616F" w:rsidRPr="00161C35">
        <w:rPr>
          <w:rFonts w:ascii="Garamond" w:hAnsi="Garamond" w:cs="Times New Roman"/>
          <w:i/>
          <w:iCs/>
          <w:color w:val="000000"/>
          <w:sz w:val="24"/>
          <w:szCs w:val="24"/>
          <w:lang w:val="sq-AL"/>
        </w:rPr>
        <w:t xml:space="preserve">aneksin </w:t>
      </w:r>
      <w:r w:rsidRPr="00161C35">
        <w:rPr>
          <w:rFonts w:ascii="Garamond" w:hAnsi="Garamond" w:cs="Times New Roman"/>
          <w:i/>
          <w:iCs/>
          <w:color w:val="000000"/>
          <w:sz w:val="24"/>
          <w:szCs w:val="24"/>
          <w:lang w:val="sq-AL"/>
        </w:rPr>
        <w:t xml:space="preserve">14, </w:t>
      </w:r>
      <w:r w:rsidR="00C9616F" w:rsidRPr="00161C35">
        <w:rPr>
          <w:rFonts w:ascii="Garamond" w:hAnsi="Garamond" w:cs="Times New Roman"/>
          <w:i/>
          <w:iCs/>
          <w:color w:val="000000"/>
          <w:sz w:val="24"/>
          <w:szCs w:val="24"/>
          <w:lang w:val="sq-AL"/>
        </w:rPr>
        <w:t xml:space="preserve">vëllimi i, kapitulli 3, për dimensionet </w:t>
      </w:r>
      <w:r w:rsidRPr="00161C35">
        <w:rPr>
          <w:rFonts w:ascii="Garamond" w:hAnsi="Garamond" w:cs="Times New Roman"/>
          <w:i/>
          <w:iCs/>
          <w:color w:val="000000"/>
          <w:sz w:val="24"/>
          <w:szCs w:val="24"/>
          <w:lang w:val="sq-AL"/>
        </w:rPr>
        <w:t>e brezit jeshil të pistës.</w:t>
      </w:r>
    </w:p>
    <w:p w14:paraId="00E8BD53" w14:textId="7A541D31"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 Zona 2b: </w:t>
      </w:r>
      <w:r w:rsidR="00CE184B" w:rsidRPr="00161C35">
        <w:rPr>
          <w:rFonts w:ascii="Garamond" w:hAnsi="Garamond" w:cs="Times New Roman"/>
          <w:color w:val="000000"/>
          <w:sz w:val="24"/>
          <w:szCs w:val="24"/>
          <w:lang w:val="sq-AL"/>
        </w:rPr>
        <w:t xml:space="preserve">Një </w:t>
      </w:r>
      <w:r w:rsidRPr="00161C35">
        <w:rPr>
          <w:rFonts w:ascii="Garamond" w:hAnsi="Garamond" w:cs="Times New Roman"/>
          <w:color w:val="000000"/>
          <w:sz w:val="24"/>
          <w:szCs w:val="24"/>
          <w:lang w:val="sq-AL"/>
        </w:rPr>
        <w:t xml:space="preserve">zonë që shtrihet nga skajet e </w:t>
      </w:r>
      <w:r w:rsidR="00CE184B" w:rsidRPr="00161C35">
        <w:rPr>
          <w:rFonts w:ascii="Garamond" w:hAnsi="Garamond" w:cs="Times New Roman"/>
          <w:color w:val="000000"/>
          <w:sz w:val="24"/>
          <w:szCs w:val="24"/>
          <w:lang w:val="sq-AL"/>
        </w:rPr>
        <w:t xml:space="preserve">zonës </w:t>
      </w:r>
      <w:r w:rsidRPr="00161C35">
        <w:rPr>
          <w:rFonts w:ascii="Garamond" w:hAnsi="Garamond" w:cs="Times New Roman"/>
          <w:color w:val="000000"/>
          <w:sz w:val="24"/>
          <w:szCs w:val="24"/>
          <w:lang w:val="sq-AL"/>
        </w:rPr>
        <w:t>2a në drejtim të nisjes, me gjatësi 10 km dhe një hapje nga jashtë prej 15 përqind</w:t>
      </w:r>
      <w:r w:rsidR="00CE184B">
        <w:rPr>
          <w:rFonts w:ascii="Garamond" w:hAnsi="Garamond" w:cs="Times New Roman"/>
          <w:color w:val="000000"/>
          <w:sz w:val="24"/>
          <w:szCs w:val="24"/>
          <w:lang w:val="sq-AL"/>
        </w:rPr>
        <w:t>ësh</w:t>
      </w:r>
      <w:r w:rsidRPr="00161C35">
        <w:rPr>
          <w:rFonts w:ascii="Garamond" w:hAnsi="Garamond" w:cs="Times New Roman"/>
          <w:color w:val="000000"/>
          <w:sz w:val="24"/>
          <w:szCs w:val="24"/>
          <w:lang w:val="sq-AL"/>
        </w:rPr>
        <w:t xml:space="preserve"> në secilën anë;</w:t>
      </w:r>
    </w:p>
    <w:p w14:paraId="7BB3DB63" w14:textId="7FD3189C"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 Zona 2c: </w:t>
      </w:r>
      <w:r w:rsidR="002D0BE6" w:rsidRPr="00161C35">
        <w:rPr>
          <w:rFonts w:ascii="Garamond" w:hAnsi="Garamond" w:cs="Times New Roman"/>
          <w:color w:val="000000"/>
          <w:sz w:val="24"/>
          <w:szCs w:val="24"/>
          <w:lang w:val="sq-AL"/>
        </w:rPr>
        <w:t xml:space="preserve">Një </w:t>
      </w:r>
      <w:r w:rsidRPr="00161C35">
        <w:rPr>
          <w:rFonts w:ascii="Garamond" w:hAnsi="Garamond" w:cs="Times New Roman"/>
          <w:color w:val="000000"/>
          <w:sz w:val="24"/>
          <w:szCs w:val="24"/>
          <w:lang w:val="sq-AL"/>
        </w:rPr>
        <w:t xml:space="preserve">zonë që shtrihet jashtë </w:t>
      </w:r>
      <w:r w:rsidR="002D0BE6" w:rsidRPr="00161C35">
        <w:rPr>
          <w:rFonts w:ascii="Garamond" w:hAnsi="Garamond" w:cs="Times New Roman"/>
          <w:color w:val="000000"/>
          <w:sz w:val="24"/>
          <w:szCs w:val="24"/>
          <w:lang w:val="sq-AL"/>
        </w:rPr>
        <w:t xml:space="preserve">zonës </w:t>
      </w:r>
      <w:r w:rsidRPr="00161C35">
        <w:rPr>
          <w:rFonts w:ascii="Garamond" w:hAnsi="Garamond" w:cs="Times New Roman"/>
          <w:color w:val="000000"/>
          <w:sz w:val="24"/>
          <w:szCs w:val="24"/>
          <w:lang w:val="sq-AL"/>
        </w:rPr>
        <w:t xml:space="preserve">2a dhe </w:t>
      </w:r>
      <w:r w:rsidR="002D0BE6" w:rsidRPr="00161C35">
        <w:rPr>
          <w:rFonts w:ascii="Garamond" w:hAnsi="Garamond" w:cs="Times New Roman"/>
          <w:color w:val="000000"/>
          <w:sz w:val="24"/>
          <w:szCs w:val="24"/>
          <w:lang w:val="sq-AL"/>
        </w:rPr>
        <w:t xml:space="preserve">zonës </w:t>
      </w:r>
      <w:r w:rsidRPr="00161C35">
        <w:rPr>
          <w:rFonts w:ascii="Garamond" w:hAnsi="Garamond" w:cs="Times New Roman"/>
          <w:color w:val="000000"/>
          <w:sz w:val="24"/>
          <w:szCs w:val="24"/>
          <w:lang w:val="sq-AL"/>
        </w:rPr>
        <w:t xml:space="preserve">2b në një distancë prej jo më shumë se 10 km nga kufiri i </w:t>
      </w:r>
      <w:r w:rsidR="002D0BE6" w:rsidRPr="00161C35">
        <w:rPr>
          <w:rFonts w:ascii="Garamond" w:hAnsi="Garamond" w:cs="Times New Roman"/>
          <w:color w:val="000000"/>
          <w:sz w:val="24"/>
          <w:szCs w:val="24"/>
          <w:lang w:val="sq-AL"/>
        </w:rPr>
        <w:t xml:space="preserve">zonës </w:t>
      </w:r>
      <w:r w:rsidRPr="00161C35">
        <w:rPr>
          <w:rFonts w:ascii="Garamond" w:hAnsi="Garamond" w:cs="Times New Roman"/>
          <w:color w:val="000000"/>
          <w:sz w:val="24"/>
          <w:szCs w:val="24"/>
          <w:lang w:val="sq-AL"/>
        </w:rPr>
        <w:t>2a; dhe</w:t>
      </w:r>
    </w:p>
    <w:p w14:paraId="3DF454AF" w14:textId="09471BD3"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 Zona 2d: </w:t>
      </w:r>
      <w:r w:rsidR="002D0BE6" w:rsidRPr="00161C35">
        <w:rPr>
          <w:rFonts w:ascii="Garamond" w:hAnsi="Garamond" w:cs="Times New Roman"/>
          <w:color w:val="000000"/>
          <w:sz w:val="24"/>
          <w:szCs w:val="24"/>
          <w:lang w:val="sq-AL"/>
        </w:rPr>
        <w:t xml:space="preserve">Një </w:t>
      </w:r>
      <w:r w:rsidRPr="00161C35">
        <w:rPr>
          <w:rFonts w:ascii="Garamond" w:hAnsi="Garamond" w:cs="Times New Roman"/>
          <w:color w:val="000000"/>
          <w:sz w:val="24"/>
          <w:szCs w:val="24"/>
          <w:lang w:val="sq-AL"/>
        </w:rPr>
        <w:t xml:space="preserve">zonë jashtë </w:t>
      </w:r>
      <w:r w:rsidR="002D0BE6" w:rsidRPr="00161C35">
        <w:rPr>
          <w:rFonts w:ascii="Garamond" w:hAnsi="Garamond" w:cs="Times New Roman"/>
          <w:color w:val="000000"/>
          <w:sz w:val="24"/>
          <w:szCs w:val="24"/>
          <w:lang w:val="sq-AL"/>
        </w:rPr>
        <w:t xml:space="preserve">zonave </w:t>
      </w:r>
      <w:r w:rsidRPr="00161C35">
        <w:rPr>
          <w:rFonts w:ascii="Garamond" w:hAnsi="Garamond" w:cs="Times New Roman"/>
          <w:color w:val="000000"/>
          <w:sz w:val="24"/>
          <w:szCs w:val="24"/>
          <w:lang w:val="sq-AL"/>
        </w:rPr>
        <w:t xml:space="preserve">2a, 2b dhe 2c deri në një distancë prej 45 km nga </w:t>
      </w:r>
      <w:r w:rsidR="002D0BE6">
        <w:rPr>
          <w:rFonts w:ascii="Garamond" w:hAnsi="Garamond" w:cs="Times New Roman"/>
          <w:color w:val="000000"/>
          <w:sz w:val="24"/>
          <w:szCs w:val="24"/>
          <w:lang w:val="sq-AL"/>
        </w:rPr>
        <w:t>pika e referencës së aerodromit</w:t>
      </w:r>
      <w:r w:rsidRPr="00161C35">
        <w:rPr>
          <w:rFonts w:ascii="Garamond" w:hAnsi="Garamond" w:cs="Times New Roman"/>
          <w:color w:val="000000"/>
          <w:sz w:val="24"/>
          <w:szCs w:val="24"/>
          <w:lang w:val="sq-AL"/>
        </w:rPr>
        <w:t xml:space="preserve"> ose në një kufi ekzistues të zonës së kontrollit të terminalit (TMA), cilado që është më e afërt;</w:t>
      </w:r>
    </w:p>
    <w:p w14:paraId="61619C5B" w14:textId="7BDB57FE"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 Zona 3: </w:t>
      </w:r>
      <w:r w:rsidR="002D0BE6" w:rsidRPr="00161C35">
        <w:rPr>
          <w:rFonts w:ascii="Garamond" w:hAnsi="Garamond" w:cs="Times New Roman"/>
          <w:color w:val="000000"/>
          <w:sz w:val="24"/>
          <w:szCs w:val="24"/>
          <w:lang w:val="sq-AL"/>
        </w:rPr>
        <w:t xml:space="preserve">Zona </w:t>
      </w:r>
      <w:r w:rsidRPr="00161C35">
        <w:rPr>
          <w:rFonts w:ascii="Garamond" w:hAnsi="Garamond" w:cs="Times New Roman"/>
          <w:color w:val="000000"/>
          <w:sz w:val="24"/>
          <w:szCs w:val="24"/>
          <w:lang w:val="sq-AL"/>
        </w:rPr>
        <w:t>që kufizon një zonë të lëvizjes së aerodromit që shtrihet horizontalisht nga buza e një pistë për në 90 m nga vija e qendrës së pistës dhe 50 m nga buza e të gjitha pjesëve të tjera të zonës së lëvizjes së aerodromit; dhe</w:t>
      </w:r>
    </w:p>
    <w:p w14:paraId="78B846A4" w14:textId="274AA6D5"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 Zona 4: </w:t>
      </w:r>
      <w:r w:rsidR="002D0BE6" w:rsidRPr="00161C35">
        <w:rPr>
          <w:rFonts w:ascii="Garamond" w:hAnsi="Garamond" w:cs="Times New Roman"/>
          <w:color w:val="000000"/>
          <w:sz w:val="24"/>
          <w:szCs w:val="24"/>
          <w:lang w:val="sq-AL"/>
        </w:rPr>
        <w:t xml:space="preserve">Zona </w:t>
      </w:r>
      <w:r w:rsidRPr="00161C35">
        <w:rPr>
          <w:rFonts w:ascii="Garamond" w:hAnsi="Garamond" w:cs="Times New Roman"/>
          <w:color w:val="000000"/>
          <w:sz w:val="24"/>
          <w:szCs w:val="24"/>
          <w:lang w:val="sq-AL"/>
        </w:rPr>
        <w:t xml:space="preserve">që shtrihet 900 m para pragut të pistës dhe 60 m nga secila anë e vijës së zgjatur të qendrës së pistës në drejtimin e afrimit në një pistë të afrimit me precizion, </w:t>
      </w:r>
      <w:r w:rsidR="00C9616F" w:rsidRPr="00161C35">
        <w:rPr>
          <w:rFonts w:ascii="Garamond" w:hAnsi="Garamond" w:cs="Times New Roman"/>
          <w:color w:val="000000"/>
          <w:sz w:val="24"/>
          <w:szCs w:val="24"/>
          <w:lang w:val="sq-AL"/>
        </w:rPr>
        <w:t xml:space="preserve">kategoria </w:t>
      </w:r>
      <w:r w:rsidRPr="00161C35">
        <w:rPr>
          <w:rFonts w:ascii="Garamond" w:hAnsi="Garamond" w:cs="Times New Roman"/>
          <w:color w:val="000000"/>
          <w:sz w:val="24"/>
          <w:szCs w:val="24"/>
          <w:lang w:val="sq-AL"/>
        </w:rPr>
        <w:t>II ose III.</w:t>
      </w:r>
    </w:p>
    <w:p w14:paraId="507AFDE2" w14:textId="2FB6F2E8"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4. Kur terreni në një distancë më të madhe se 900 m (3 000 ft) nga pragu i pistës është malor ose ndryshe i rëndësishëm, gjatësia e </w:t>
      </w:r>
      <w:r w:rsidR="00CE76EA" w:rsidRPr="00161C35">
        <w:rPr>
          <w:rFonts w:ascii="Garamond" w:hAnsi="Garamond" w:cs="Times New Roman"/>
          <w:color w:val="000000"/>
          <w:sz w:val="24"/>
          <w:szCs w:val="24"/>
          <w:lang w:val="sq-AL"/>
        </w:rPr>
        <w:t xml:space="preserve">zonës </w:t>
      </w:r>
      <w:r w:rsidRPr="00161C35">
        <w:rPr>
          <w:rFonts w:ascii="Garamond" w:hAnsi="Garamond" w:cs="Times New Roman"/>
          <w:color w:val="000000"/>
          <w:sz w:val="24"/>
          <w:szCs w:val="24"/>
          <w:lang w:val="sq-AL"/>
        </w:rPr>
        <w:t>4 duhet të shtrihet në një distancë jo më të madhe se 2 000 m (6 500 ft) nga pragu i pistës.</w:t>
      </w:r>
    </w:p>
    <w:p w14:paraId="196AAE21"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4. Setet e të dhënave të terrenit</w:t>
      </w:r>
    </w:p>
    <w:p w14:paraId="2CA6F876" w14:textId="35F75E08"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4.1 Setet e të dhënave të terrenit do të përmbajnë paraqitjen di</w:t>
      </w:r>
      <w:r w:rsidR="00C9616F">
        <w:rPr>
          <w:rFonts w:ascii="Garamond" w:hAnsi="Garamond" w:cs="Times New Roman"/>
          <w:color w:val="000000"/>
          <w:sz w:val="24"/>
          <w:szCs w:val="24"/>
          <w:lang w:val="sq-AL"/>
        </w:rPr>
        <w:t>gj</w:t>
      </w:r>
      <w:r w:rsidRPr="00161C35">
        <w:rPr>
          <w:rFonts w:ascii="Garamond" w:hAnsi="Garamond" w:cs="Times New Roman"/>
          <w:color w:val="000000"/>
          <w:sz w:val="24"/>
          <w:szCs w:val="24"/>
          <w:lang w:val="sq-AL"/>
        </w:rPr>
        <w:t>itale të sipërfaqes së terrenit në formën e vlerave të vazhdueshme të kuotave në të gjitha kryqëzimet (pikat) e një rrjeti të përcaktuar, referuar të dhënave bazë të përbashkëta.</w:t>
      </w:r>
    </w:p>
    <w:p w14:paraId="1C96A3DB" w14:textId="3BB28C1F"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4.2 Të dhënat e terrenit do të sigurohen për </w:t>
      </w:r>
      <w:r w:rsidR="00CE76EA" w:rsidRPr="00161C35">
        <w:rPr>
          <w:rFonts w:ascii="Garamond" w:hAnsi="Garamond" w:cs="Times New Roman"/>
          <w:color w:val="000000"/>
          <w:sz w:val="24"/>
          <w:szCs w:val="24"/>
          <w:lang w:val="sq-AL"/>
        </w:rPr>
        <w:t xml:space="preserve">zonën </w:t>
      </w:r>
      <w:r w:rsidRPr="00161C35">
        <w:rPr>
          <w:rFonts w:ascii="Garamond" w:hAnsi="Garamond" w:cs="Times New Roman"/>
          <w:color w:val="000000"/>
          <w:sz w:val="24"/>
          <w:szCs w:val="24"/>
          <w:lang w:val="sq-AL"/>
        </w:rPr>
        <w:t>1.</w:t>
      </w:r>
    </w:p>
    <w:p w14:paraId="5A18CBFE" w14:textId="4BB64AEA"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4.3 Për aerodromet që përdoren rregullisht nga aviacioni civil ndërkombëtar, të dhënat e terrenit do të sigurohen</w:t>
      </w:r>
      <w:r w:rsidR="00CE76EA">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për:</w:t>
      </w:r>
    </w:p>
    <w:p w14:paraId="0456BB66" w14:textId="17666D39"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a) </w:t>
      </w:r>
      <w:r w:rsidR="00CE76EA" w:rsidRPr="00161C35">
        <w:rPr>
          <w:rFonts w:ascii="Garamond" w:hAnsi="Garamond" w:cs="Times New Roman"/>
          <w:color w:val="000000"/>
          <w:sz w:val="24"/>
          <w:szCs w:val="24"/>
          <w:lang w:val="sq-AL"/>
        </w:rPr>
        <w:t xml:space="preserve">zonën </w:t>
      </w:r>
      <w:r w:rsidRPr="00161C35">
        <w:rPr>
          <w:rFonts w:ascii="Garamond" w:hAnsi="Garamond" w:cs="Times New Roman"/>
          <w:color w:val="000000"/>
          <w:sz w:val="24"/>
          <w:szCs w:val="24"/>
          <w:lang w:val="sq-AL"/>
        </w:rPr>
        <w:t>2a;</w:t>
      </w:r>
    </w:p>
    <w:p w14:paraId="0E5FEFA8"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b) zonën e rrugë fluturimit të ngritjes; dhe</w:t>
      </w:r>
    </w:p>
    <w:p w14:paraId="1179AAF8"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c) një zonë të kufizuar nga shtrirja anësore e sipërfaqeve të kufizimit të pengesave të aerodromit.</w:t>
      </w:r>
    </w:p>
    <w:p w14:paraId="03A0A2A5" w14:textId="2C401B72"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4.4 Për aerodromet që përdoren rregullisht nga aviacioni civil ndërkombëtar, duhet të sigurohen të dhëna shtesë për terrenin brenda </w:t>
      </w:r>
      <w:r w:rsidR="00CE76EA" w:rsidRPr="00161C35">
        <w:rPr>
          <w:rFonts w:ascii="Garamond" w:hAnsi="Garamond" w:cs="Times New Roman"/>
          <w:color w:val="000000"/>
          <w:sz w:val="24"/>
          <w:szCs w:val="24"/>
          <w:lang w:val="sq-AL"/>
        </w:rPr>
        <w:t xml:space="preserve">zonës </w:t>
      </w:r>
      <w:r w:rsidRPr="00161C35">
        <w:rPr>
          <w:rFonts w:ascii="Garamond" w:hAnsi="Garamond" w:cs="Times New Roman"/>
          <w:color w:val="000000"/>
          <w:sz w:val="24"/>
          <w:szCs w:val="24"/>
          <w:lang w:val="sq-AL"/>
        </w:rPr>
        <w:t>2 si më poshtë:</w:t>
      </w:r>
    </w:p>
    <w:p w14:paraId="448C5069"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a) në zonën që shtrihet në një rreze prej 10 km nga ARP; dhe</w:t>
      </w:r>
    </w:p>
    <w:p w14:paraId="55F59606"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b) brenda zonës midis 10 km dhe kufirit të TMA ose një rreze prej 45 km (cilado që është më e vogël), ku terreni depërton në një sipërfaqe horizontale për mbledhjen e të dhënave të terrenit të specifikuar si 120 m mbi lartësinë mbidetare më të ulët të pistës.</w:t>
      </w:r>
    </w:p>
    <w:p w14:paraId="498941C4"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4.5 Duhet të bëhen marrëveshje për koordinimin e sigurimit të të dhënave të terrenit për aerodromet ngjitur ku zonat përkatëse të mbulimit të tyre mbivendosen për të siguruar që të dhënat për të njëjtin terren janë të sakta.</w:t>
      </w:r>
    </w:p>
    <w:p w14:paraId="31ACD106"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4.6 Për ato aerodrome që ndodhen afër kufijve territorialë, marrëveshjet duhet të bëhen midis shteteve të interesuara për të ndarë të dhënat e terrenit.</w:t>
      </w:r>
    </w:p>
    <w:p w14:paraId="4DDB9E55" w14:textId="01449E81"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4.7 Për aerodromet që përdoren rregullisht nga aviacioni civil ndërkombëtar, të dhënat e terrenit duhet të sigurohen për </w:t>
      </w:r>
      <w:r w:rsidR="00CE76EA" w:rsidRPr="00161C35">
        <w:rPr>
          <w:rFonts w:ascii="Garamond" w:hAnsi="Garamond" w:cs="Times New Roman"/>
          <w:color w:val="000000"/>
          <w:sz w:val="24"/>
          <w:szCs w:val="24"/>
          <w:lang w:val="sq-AL"/>
        </w:rPr>
        <w:t xml:space="preserve">zonën </w:t>
      </w:r>
      <w:r w:rsidRPr="00161C35">
        <w:rPr>
          <w:rFonts w:ascii="Garamond" w:hAnsi="Garamond" w:cs="Times New Roman"/>
          <w:color w:val="000000"/>
          <w:sz w:val="24"/>
          <w:szCs w:val="24"/>
          <w:lang w:val="sq-AL"/>
        </w:rPr>
        <w:t>3.</w:t>
      </w:r>
    </w:p>
    <w:p w14:paraId="7D5603D5" w14:textId="20E44B59"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4.8 Për aerodromet që përdoren rregullisht nga aviacioni civil ndërkombëtar, të dhënat e terrenit do të sigurohen për </w:t>
      </w:r>
      <w:r w:rsidR="00CE76EA" w:rsidRPr="00161C35">
        <w:rPr>
          <w:rFonts w:ascii="Garamond" w:hAnsi="Garamond" w:cs="Times New Roman"/>
          <w:color w:val="000000"/>
          <w:sz w:val="24"/>
          <w:szCs w:val="24"/>
          <w:lang w:val="sq-AL"/>
        </w:rPr>
        <w:t xml:space="preserve">zonën </w:t>
      </w:r>
      <w:r w:rsidRPr="00161C35">
        <w:rPr>
          <w:rFonts w:ascii="Garamond" w:hAnsi="Garamond" w:cs="Times New Roman"/>
          <w:color w:val="000000"/>
          <w:sz w:val="24"/>
          <w:szCs w:val="24"/>
          <w:lang w:val="sq-AL"/>
        </w:rPr>
        <w:t xml:space="preserve">4 për të gjithë pistat ku janë vendosur afrimet precize të operimeve të </w:t>
      </w:r>
      <w:r w:rsidR="00C9616F" w:rsidRPr="00161C35">
        <w:rPr>
          <w:rFonts w:ascii="Garamond" w:hAnsi="Garamond" w:cs="Times New Roman"/>
          <w:color w:val="000000"/>
          <w:sz w:val="24"/>
          <w:szCs w:val="24"/>
          <w:lang w:val="sq-AL"/>
        </w:rPr>
        <w:t xml:space="preserve">kategorisë </w:t>
      </w:r>
      <w:r w:rsidRPr="00161C35">
        <w:rPr>
          <w:rFonts w:ascii="Garamond" w:hAnsi="Garamond" w:cs="Times New Roman"/>
          <w:color w:val="000000"/>
          <w:sz w:val="24"/>
          <w:szCs w:val="24"/>
          <w:lang w:val="sq-AL"/>
        </w:rPr>
        <w:t>II ose III dhe kërkohen informacione të hollësishme për terrenin nga operatorët që t’u mundësojnë atyre të vlerësojnë efektin e terrenit në përcaktimin e lartësisë së vendimit</w:t>
      </w:r>
      <w:r w:rsidR="00CE76EA">
        <w:rPr>
          <w:rFonts w:ascii="Garamond" w:hAnsi="Garamond" w:cs="Times New Roman"/>
          <w:color w:val="000000"/>
          <w:sz w:val="24"/>
          <w:szCs w:val="24"/>
          <w:lang w:val="sq-AL"/>
        </w:rPr>
        <w:t xml:space="preserve"> për ulje me përdorimin e radio</w:t>
      </w:r>
      <w:r w:rsidRPr="00161C35">
        <w:rPr>
          <w:rFonts w:ascii="Garamond" w:hAnsi="Garamond" w:cs="Times New Roman"/>
          <w:color w:val="000000"/>
          <w:sz w:val="24"/>
          <w:szCs w:val="24"/>
          <w:lang w:val="sq-AL"/>
        </w:rPr>
        <w:t>altimetrave.</w:t>
      </w:r>
    </w:p>
    <w:p w14:paraId="67DE043A"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4.9 Kur të dhënat shtesë të terrenit janë mbledhur për të përmbushur kërkesat e tjera aeronautike, setet e të dhënave të terrenit duhet të zgjerohen për të përfshirë këto të dhëna shtesë.</w:t>
      </w:r>
    </w:p>
    <w:p w14:paraId="4B551D08"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5. Setet e të dhënave të pengesave</w:t>
      </w:r>
    </w:p>
    <w:p w14:paraId="1B478E54" w14:textId="5D18FB26"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5.1 Setet e të dhënave të pengesave do të përmbajnë paraqitjen di</w:t>
      </w:r>
      <w:r w:rsidR="00C9616F">
        <w:rPr>
          <w:rFonts w:ascii="Garamond" w:hAnsi="Garamond" w:cs="Times New Roman"/>
          <w:color w:val="000000"/>
          <w:sz w:val="24"/>
          <w:szCs w:val="24"/>
          <w:lang w:val="sq-AL"/>
        </w:rPr>
        <w:t>gj</w:t>
      </w:r>
      <w:r w:rsidRPr="00161C35">
        <w:rPr>
          <w:rFonts w:ascii="Garamond" w:hAnsi="Garamond" w:cs="Times New Roman"/>
          <w:color w:val="000000"/>
          <w:sz w:val="24"/>
          <w:szCs w:val="24"/>
          <w:lang w:val="sq-AL"/>
        </w:rPr>
        <w:t>itale të zgjatimit vertikal dhe horizontal të pengesave.</w:t>
      </w:r>
    </w:p>
    <w:p w14:paraId="232BFEDD"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5.2 Të dhënat e pengesave nuk do të përfshihen në setet e të dhënave të terrenit.</w:t>
      </w:r>
    </w:p>
    <w:p w14:paraId="69DD2FA9" w14:textId="138A1F63"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5.3 Të dhënat e pengesave do të sigurohen për pengesat në </w:t>
      </w:r>
      <w:r w:rsidR="00CE76EA" w:rsidRPr="00161C35">
        <w:rPr>
          <w:rFonts w:ascii="Garamond" w:hAnsi="Garamond" w:cs="Times New Roman"/>
          <w:color w:val="000000"/>
          <w:sz w:val="24"/>
          <w:szCs w:val="24"/>
          <w:lang w:val="sq-AL"/>
        </w:rPr>
        <w:t xml:space="preserve">zonën </w:t>
      </w:r>
      <w:r w:rsidRPr="00161C35">
        <w:rPr>
          <w:rFonts w:ascii="Garamond" w:hAnsi="Garamond" w:cs="Times New Roman"/>
          <w:color w:val="000000"/>
          <w:sz w:val="24"/>
          <w:szCs w:val="24"/>
          <w:lang w:val="sq-AL"/>
        </w:rPr>
        <w:t>1, lartësia e së cilave është 100 m ose më e lartë nga toka.</w:t>
      </w:r>
    </w:p>
    <w:p w14:paraId="657A5C41" w14:textId="5BB289C8"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5.4 Për aerodromet që përdoren rregullisht nga aviacioni civil ndërkombëtar, të dhënat për pengesat do të sigurohen për të gjitha pengesat brenda </w:t>
      </w:r>
      <w:r w:rsidR="00CE76EA" w:rsidRPr="00161C35">
        <w:rPr>
          <w:rFonts w:ascii="Garamond" w:hAnsi="Garamond" w:cs="Times New Roman"/>
          <w:color w:val="000000"/>
          <w:sz w:val="24"/>
          <w:szCs w:val="24"/>
          <w:lang w:val="sq-AL"/>
        </w:rPr>
        <w:t xml:space="preserve">zonës </w:t>
      </w:r>
      <w:r w:rsidRPr="00161C35">
        <w:rPr>
          <w:rFonts w:ascii="Garamond" w:hAnsi="Garamond" w:cs="Times New Roman"/>
          <w:color w:val="000000"/>
          <w:sz w:val="24"/>
          <w:szCs w:val="24"/>
          <w:lang w:val="sq-AL"/>
        </w:rPr>
        <w:t>2 që janë vlerësuar si rrezik për lundrimin ajror.</w:t>
      </w:r>
    </w:p>
    <w:p w14:paraId="22321F1A" w14:textId="6B5CA4E8"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5.5 Për aerodromet që përdoren rregullisht nga aviacioni civil ndërkombëtar, të dhënat e pengesave do të sigurohen</w:t>
      </w:r>
      <w:r w:rsidR="00CE76EA">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për:</w:t>
      </w:r>
    </w:p>
    <w:p w14:paraId="77DFFB17" w14:textId="4B3AA06C"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a) </w:t>
      </w:r>
      <w:r w:rsidR="00CE76EA" w:rsidRPr="00161C35">
        <w:rPr>
          <w:rFonts w:ascii="Garamond" w:hAnsi="Garamond" w:cs="Times New Roman"/>
          <w:color w:val="000000"/>
          <w:sz w:val="24"/>
          <w:szCs w:val="24"/>
          <w:lang w:val="sq-AL"/>
        </w:rPr>
        <w:t xml:space="preserve">zonën </w:t>
      </w:r>
      <w:r w:rsidRPr="00161C35">
        <w:rPr>
          <w:rFonts w:ascii="Garamond" w:hAnsi="Garamond" w:cs="Times New Roman"/>
          <w:color w:val="000000"/>
          <w:sz w:val="24"/>
          <w:szCs w:val="24"/>
          <w:lang w:val="sq-AL"/>
        </w:rPr>
        <w:t>2a</w:t>
      </w:r>
      <w:r w:rsidR="00CE76EA">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për ato pengesa që depërtojnë në një sipërfaqe të mbledhjes së të dhënave të pengesave, të përshkruara nga një zonë drejtkëndëshe përreth një piste që përfshin brezin jeshil të pistës plus çdo zonë të lirë që ekziston. Sipërfaqja e mbledhjes së pengesave në </w:t>
      </w:r>
      <w:r w:rsidR="00CE76EA" w:rsidRPr="00161C35">
        <w:rPr>
          <w:rFonts w:ascii="Garamond" w:hAnsi="Garamond" w:cs="Times New Roman"/>
          <w:color w:val="000000"/>
          <w:sz w:val="24"/>
          <w:szCs w:val="24"/>
          <w:lang w:val="sq-AL"/>
        </w:rPr>
        <w:t xml:space="preserve">zonën </w:t>
      </w:r>
      <w:r w:rsidRPr="00161C35">
        <w:rPr>
          <w:rFonts w:ascii="Garamond" w:hAnsi="Garamond" w:cs="Times New Roman"/>
          <w:color w:val="000000"/>
          <w:sz w:val="24"/>
          <w:szCs w:val="24"/>
          <w:lang w:val="sq-AL"/>
        </w:rPr>
        <w:t>2a do të ketë një lartësi prej 3 m mbi lartësinë mbidetare më të afërt të pistës, të matur për</w:t>
      </w:r>
      <w:r w:rsidR="00CE76EA">
        <w:rPr>
          <w:rFonts w:ascii="Garamond" w:hAnsi="Garamond" w:cs="Times New Roman"/>
          <w:color w:val="000000"/>
          <w:sz w:val="24"/>
          <w:szCs w:val="24"/>
          <w:lang w:val="sq-AL"/>
        </w:rPr>
        <w:t xml:space="preserve">gjatë vijës qendrore të pistës </w:t>
      </w:r>
      <w:r w:rsidRPr="00161C35">
        <w:rPr>
          <w:rFonts w:ascii="Garamond" w:hAnsi="Garamond" w:cs="Times New Roman"/>
          <w:color w:val="000000"/>
          <w:sz w:val="24"/>
          <w:szCs w:val="24"/>
          <w:lang w:val="sq-AL"/>
        </w:rPr>
        <w:t>dhe për ato pjesë që lidhen me një zonë të lirë, nëse ekziston, në lartësinë mbidetare të skajit më të afërt të pistës;</w:t>
      </w:r>
    </w:p>
    <w:p w14:paraId="66B0889B" w14:textId="4507C081"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b) objektet në zonën e </w:t>
      </w:r>
      <w:r w:rsidRPr="002A35C3">
        <w:rPr>
          <w:rFonts w:ascii="Garamond" w:hAnsi="Garamond" w:cs="Times New Roman"/>
          <w:color w:val="000000"/>
          <w:sz w:val="24"/>
          <w:szCs w:val="24"/>
          <w:lang w:val="sq-AL"/>
        </w:rPr>
        <w:t>rrugë</w:t>
      </w:r>
      <w:r w:rsidR="00CE76EA" w:rsidRPr="002A35C3">
        <w:rPr>
          <w:rFonts w:ascii="Garamond" w:hAnsi="Garamond" w:cs="Times New Roman"/>
          <w:color w:val="000000"/>
          <w:sz w:val="24"/>
          <w:szCs w:val="24"/>
          <w:lang w:val="sq-AL"/>
        </w:rPr>
        <w:t>-</w:t>
      </w:r>
      <w:r w:rsidRPr="002A35C3">
        <w:rPr>
          <w:rFonts w:ascii="Garamond" w:hAnsi="Garamond" w:cs="Times New Roman"/>
          <w:color w:val="000000"/>
          <w:sz w:val="24"/>
          <w:szCs w:val="24"/>
          <w:lang w:val="sq-AL"/>
        </w:rPr>
        <w:t>fluturimit</w:t>
      </w:r>
      <w:r w:rsidRPr="00161C35">
        <w:rPr>
          <w:rFonts w:ascii="Garamond" w:hAnsi="Garamond" w:cs="Times New Roman"/>
          <w:color w:val="000000"/>
          <w:sz w:val="24"/>
          <w:szCs w:val="24"/>
          <w:lang w:val="sq-AL"/>
        </w:rPr>
        <w:t xml:space="preserve"> të ngritjes që projektohet mbi një sipërfaqe plan që ka një pjerrësi 1.2 për</w:t>
      </w:r>
      <w:r w:rsidR="00C9616F">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qind dhe ka një origjinë</w:t>
      </w:r>
      <w:r w:rsidR="00CE76EA">
        <w:rPr>
          <w:rFonts w:ascii="Garamond" w:hAnsi="Garamond" w:cs="Times New Roman"/>
          <w:color w:val="000000"/>
          <w:sz w:val="24"/>
          <w:szCs w:val="24"/>
          <w:lang w:val="sq-AL"/>
        </w:rPr>
        <w:t xml:space="preserve"> të përbashkët me zonën e rrugë-</w:t>
      </w:r>
      <w:r w:rsidRPr="00161C35">
        <w:rPr>
          <w:rFonts w:ascii="Garamond" w:hAnsi="Garamond" w:cs="Times New Roman"/>
          <w:color w:val="000000"/>
          <w:sz w:val="24"/>
          <w:szCs w:val="24"/>
          <w:lang w:val="sq-AL"/>
        </w:rPr>
        <w:t>fluturimit të ngritjes; dhe</w:t>
      </w:r>
    </w:p>
    <w:p w14:paraId="1D7587D7"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c) depërtimet në sipërfaqet e kufizimit të pengesave në aerodrom.</w:t>
      </w:r>
    </w:p>
    <w:p w14:paraId="40E8FB4D" w14:textId="0CE4F492" w:rsidR="00062296" w:rsidRPr="00161C35" w:rsidRDefault="00CE76EA"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Shënim. Zonat e rrugë-</w:t>
      </w:r>
      <w:r w:rsidR="00062296" w:rsidRPr="00161C35">
        <w:rPr>
          <w:rFonts w:ascii="Garamond" w:hAnsi="Garamond" w:cs="Times New Roman"/>
          <w:i/>
          <w:iCs/>
          <w:color w:val="000000"/>
          <w:sz w:val="24"/>
          <w:szCs w:val="24"/>
          <w:lang w:val="sq-AL"/>
        </w:rPr>
        <w:t xml:space="preserve">fluturimit të ngritjes janë specifikuar në </w:t>
      </w:r>
      <w:r w:rsidRPr="00161C35">
        <w:rPr>
          <w:rFonts w:ascii="Garamond" w:hAnsi="Garamond" w:cs="Times New Roman"/>
          <w:i/>
          <w:iCs/>
          <w:color w:val="000000"/>
          <w:sz w:val="24"/>
          <w:szCs w:val="24"/>
          <w:lang w:val="sq-AL"/>
        </w:rPr>
        <w:t xml:space="preserve">aneksin </w:t>
      </w:r>
      <w:r w:rsidR="00062296" w:rsidRPr="00161C35">
        <w:rPr>
          <w:rFonts w:ascii="Garamond" w:hAnsi="Garamond" w:cs="Times New Roman"/>
          <w:i/>
          <w:iCs/>
          <w:color w:val="000000"/>
          <w:sz w:val="24"/>
          <w:szCs w:val="24"/>
          <w:lang w:val="sq-AL"/>
        </w:rPr>
        <w:t xml:space="preserve">4, 3.8.2. Sipërfaqet e kufizimit të pengesave të aerodromit specifikohen në </w:t>
      </w:r>
      <w:r w:rsidRPr="00161C35">
        <w:rPr>
          <w:rFonts w:ascii="Garamond" w:hAnsi="Garamond" w:cs="Times New Roman"/>
          <w:i/>
          <w:iCs/>
          <w:color w:val="000000"/>
          <w:sz w:val="24"/>
          <w:szCs w:val="24"/>
          <w:lang w:val="sq-AL"/>
        </w:rPr>
        <w:t xml:space="preserve">aneksin </w:t>
      </w:r>
      <w:r w:rsidR="00062296" w:rsidRPr="00161C35">
        <w:rPr>
          <w:rFonts w:ascii="Garamond" w:hAnsi="Garamond" w:cs="Times New Roman"/>
          <w:i/>
          <w:iCs/>
          <w:color w:val="000000"/>
          <w:sz w:val="24"/>
          <w:szCs w:val="24"/>
          <w:lang w:val="sq-AL"/>
        </w:rPr>
        <w:t xml:space="preserve">14, </w:t>
      </w:r>
      <w:r w:rsidRPr="00161C35">
        <w:rPr>
          <w:rFonts w:ascii="Garamond" w:hAnsi="Garamond" w:cs="Times New Roman"/>
          <w:i/>
          <w:iCs/>
          <w:color w:val="000000"/>
          <w:sz w:val="24"/>
          <w:szCs w:val="24"/>
          <w:lang w:val="sq-AL"/>
        </w:rPr>
        <w:t xml:space="preserve">vëllimi </w:t>
      </w:r>
      <w:r w:rsidR="00062296" w:rsidRPr="00161C35">
        <w:rPr>
          <w:rFonts w:ascii="Garamond" w:hAnsi="Garamond" w:cs="Times New Roman"/>
          <w:i/>
          <w:iCs/>
          <w:color w:val="000000"/>
          <w:sz w:val="24"/>
          <w:szCs w:val="24"/>
          <w:lang w:val="sq-AL"/>
        </w:rPr>
        <w:t xml:space="preserve">1, </w:t>
      </w:r>
      <w:r w:rsidRPr="00161C35">
        <w:rPr>
          <w:rFonts w:ascii="Garamond" w:hAnsi="Garamond" w:cs="Times New Roman"/>
          <w:i/>
          <w:iCs/>
          <w:color w:val="000000"/>
          <w:sz w:val="24"/>
          <w:szCs w:val="24"/>
          <w:lang w:val="sq-AL"/>
        </w:rPr>
        <w:t xml:space="preserve">kapitulli </w:t>
      </w:r>
      <w:r w:rsidR="00062296" w:rsidRPr="00161C35">
        <w:rPr>
          <w:rFonts w:ascii="Garamond" w:hAnsi="Garamond" w:cs="Times New Roman"/>
          <w:i/>
          <w:iCs/>
          <w:color w:val="000000"/>
          <w:sz w:val="24"/>
          <w:szCs w:val="24"/>
          <w:lang w:val="sq-AL"/>
        </w:rPr>
        <w:t>4.</w:t>
      </w:r>
    </w:p>
    <w:p w14:paraId="44FD9BA7" w14:textId="3CA7D76F"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5.6 Për aerodromet që përdoren rregullisht nga aviacioni civil ndërkombëtar, të dhënat për pengesat duhet të sigurohen për </w:t>
      </w:r>
      <w:r w:rsidR="00CE76EA" w:rsidRPr="00161C35">
        <w:rPr>
          <w:rFonts w:ascii="Garamond" w:hAnsi="Garamond" w:cs="Times New Roman"/>
          <w:color w:val="000000"/>
          <w:sz w:val="24"/>
          <w:szCs w:val="24"/>
          <w:lang w:val="sq-AL"/>
        </w:rPr>
        <w:t xml:space="preserve">zonat </w:t>
      </w:r>
      <w:r w:rsidRPr="00161C35">
        <w:rPr>
          <w:rFonts w:ascii="Garamond" w:hAnsi="Garamond" w:cs="Times New Roman"/>
          <w:color w:val="000000"/>
          <w:sz w:val="24"/>
          <w:szCs w:val="24"/>
          <w:lang w:val="sq-AL"/>
        </w:rPr>
        <w:t>2b, 2c dhe 2d për pengesat që depërtojnë në sipërfaqen përkatëse të mbledhjes së pengesave të specifikuar si më poshtë:</w:t>
      </w:r>
    </w:p>
    <w:p w14:paraId="504937F9" w14:textId="12A3261B"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a) Zona 2b: </w:t>
      </w:r>
      <w:r w:rsidR="00FC18AD" w:rsidRPr="00161C35">
        <w:rPr>
          <w:rFonts w:ascii="Garamond" w:hAnsi="Garamond" w:cs="Times New Roman"/>
          <w:color w:val="000000"/>
          <w:sz w:val="24"/>
          <w:szCs w:val="24"/>
          <w:lang w:val="sq-AL"/>
        </w:rPr>
        <w:t xml:space="preserve">Një </w:t>
      </w:r>
      <w:r w:rsidRPr="00161C35">
        <w:rPr>
          <w:rFonts w:ascii="Garamond" w:hAnsi="Garamond" w:cs="Times New Roman"/>
          <w:color w:val="000000"/>
          <w:sz w:val="24"/>
          <w:szCs w:val="24"/>
          <w:lang w:val="sq-AL"/>
        </w:rPr>
        <w:t xml:space="preserve">zonë që shtrihet nga skajet e </w:t>
      </w:r>
      <w:r w:rsidR="00CE76EA" w:rsidRPr="00161C35">
        <w:rPr>
          <w:rFonts w:ascii="Garamond" w:hAnsi="Garamond" w:cs="Times New Roman"/>
          <w:color w:val="000000"/>
          <w:sz w:val="24"/>
          <w:szCs w:val="24"/>
          <w:lang w:val="sq-AL"/>
        </w:rPr>
        <w:t xml:space="preserve">zonës </w:t>
      </w:r>
      <w:r w:rsidRPr="00161C35">
        <w:rPr>
          <w:rFonts w:ascii="Garamond" w:hAnsi="Garamond" w:cs="Times New Roman"/>
          <w:color w:val="000000"/>
          <w:sz w:val="24"/>
          <w:szCs w:val="24"/>
          <w:lang w:val="sq-AL"/>
        </w:rPr>
        <w:t>2a në drejtim të nisjes, me gjatësi 10 km dhe një hapje nga jashtë prej 15 përqind</w:t>
      </w:r>
      <w:r w:rsidR="0040572F">
        <w:rPr>
          <w:rFonts w:ascii="Garamond" w:hAnsi="Garamond" w:cs="Times New Roman"/>
          <w:color w:val="000000"/>
          <w:sz w:val="24"/>
          <w:szCs w:val="24"/>
          <w:lang w:val="sq-AL"/>
        </w:rPr>
        <w:t>ësh</w:t>
      </w:r>
      <w:r w:rsidRPr="00161C35">
        <w:rPr>
          <w:rFonts w:ascii="Garamond" w:hAnsi="Garamond" w:cs="Times New Roman"/>
          <w:color w:val="000000"/>
          <w:sz w:val="24"/>
          <w:szCs w:val="24"/>
          <w:lang w:val="sq-AL"/>
        </w:rPr>
        <w:t xml:space="preserve"> në secilën anë. Sipërfaqja e mbledhjes së pengesave në </w:t>
      </w:r>
      <w:r w:rsidR="00CE76EA" w:rsidRPr="00161C35">
        <w:rPr>
          <w:rFonts w:ascii="Garamond" w:hAnsi="Garamond" w:cs="Times New Roman"/>
          <w:color w:val="000000"/>
          <w:sz w:val="24"/>
          <w:szCs w:val="24"/>
          <w:lang w:val="sq-AL"/>
        </w:rPr>
        <w:t xml:space="preserve">zonën </w:t>
      </w:r>
      <w:r w:rsidRPr="00161C35">
        <w:rPr>
          <w:rFonts w:ascii="Garamond" w:hAnsi="Garamond" w:cs="Times New Roman"/>
          <w:color w:val="000000"/>
          <w:sz w:val="24"/>
          <w:szCs w:val="24"/>
          <w:lang w:val="sq-AL"/>
        </w:rPr>
        <w:t>2b ka një pjerrësi prej 1.2 përqind</w:t>
      </w:r>
      <w:r w:rsidR="00CE76EA">
        <w:rPr>
          <w:rFonts w:ascii="Garamond" w:hAnsi="Garamond" w:cs="Times New Roman"/>
          <w:color w:val="000000"/>
          <w:sz w:val="24"/>
          <w:szCs w:val="24"/>
          <w:lang w:val="sq-AL"/>
        </w:rPr>
        <w:t>ësh</w:t>
      </w:r>
      <w:r w:rsidRPr="00161C35">
        <w:rPr>
          <w:rFonts w:ascii="Garamond" w:hAnsi="Garamond" w:cs="Times New Roman"/>
          <w:color w:val="000000"/>
          <w:sz w:val="24"/>
          <w:szCs w:val="24"/>
          <w:lang w:val="sq-AL"/>
        </w:rPr>
        <w:t xml:space="preserve"> që shtrihet nga skajet e </w:t>
      </w:r>
      <w:r w:rsidR="00FC18AD" w:rsidRPr="00161C35">
        <w:rPr>
          <w:rFonts w:ascii="Garamond" w:hAnsi="Garamond" w:cs="Times New Roman"/>
          <w:color w:val="000000"/>
          <w:sz w:val="24"/>
          <w:szCs w:val="24"/>
          <w:lang w:val="sq-AL"/>
        </w:rPr>
        <w:t xml:space="preserve">zonës </w:t>
      </w:r>
      <w:r w:rsidRPr="00161C35">
        <w:rPr>
          <w:rFonts w:ascii="Garamond" w:hAnsi="Garamond" w:cs="Times New Roman"/>
          <w:color w:val="000000"/>
          <w:sz w:val="24"/>
          <w:szCs w:val="24"/>
          <w:lang w:val="sq-AL"/>
        </w:rPr>
        <w:t>2a në lartësinë MSL të fundit të pistës në drejtim të nisjes, me një gjatësi prej 10 km dhe një hapje nga jashtë prej 15 përqind</w:t>
      </w:r>
      <w:r w:rsidR="00FC18AD">
        <w:rPr>
          <w:rFonts w:ascii="Garamond" w:hAnsi="Garamond" w:cs="Times New Roman"/>
          <w:color w:val="000000"/>
          <w:sz w:val="24"/>
          <w:szCs w:val="24"/>
          <w:lang w:val="sq-AL"/>
        </w:rPr>
        <w:t>ësh</w:t>
      </w:r>
      <w:r w:rsidRPr="00161C35">
        <w:rPr>
          <w:rFonts w:ascii="Garamond" w:hAnsi="Garamond" w:cs="Times New Roman"/>
          <w:color w:val="000000"/>
          <w:sz w:val="24"/>
          <w:szCs w:val="24"/>
          <w:lang w:val="sq-AL"/>
        </w:rPr>
        <w:t xml:space="preserve"> në secilën anë;</w:t>
      </w:r>
    </w:p>
    <w:p w14:paraId="23F53149" w14:textId="42E3D513"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b) Zona 2c: </w:t>
      </w:r>
      <w:r w:rsidR="00FC18AD" w:rsidRPr="00161C35">
        <w:rPr>
          <w:rFonts w:ascii="Garamond" w:hAnsi="Garamond" w:cs="Times New Roman"/>
          <w:color w:val="000000"/>
          <w:sz w:val="24"/>
          <w:szCs w:val="24"/>
          <w:lang w:val="sq-AL"/>
        </w:rPr>
        <w:t xml:space="preserve">Një </w:t>
      </w:r>
      <w:r w:rsidRPr="00161C35">
        <w:rPr>
          <w:rFonts w:ascii="Garamond" w:hAnsi="Garamond" w:cs="Times New Roman"/>
          <w:color w:val="000000"/>
          <w:sz w:val="24"/>
          <w:szCs w:val="24"/>
          <w:lang w:val="sq-AL"/>
        </w:rPr>
        <w:t xml:space="preserve">zonë që shtrihet jashtë </w:t>
      </w:r>
      <w:r w:rsidR="00FC18AD" w:rsidRPr="00161C35">
        <w:rPr>
          <w:rFonts w:ascii="Garamond" w:hAnsi="Garamond" w:cs="Times New Roman"/>
          <w:color w:val="000000"/>
          <w:sz w:val="24"/>
          <w:szCs w:val="24"/>
          <w:lang w:val="sq-AL"/>
        </w:rPr>
        <w:t xml:space="preserve">zonës </w:t>
      </w:r>
      <w:r w:rsidRPr="00161C35">
        <w:rPr>
          <w:rFonts w:ascii="Garamond" w:hAnsi="Garamond" w:cs="Times New Roman"/>
          <w:color w:val="000000"/>
          <w:sz w:val="24"/>
          <w:szCs w:val="24"/>
          <w:lang w:val="sq-AL"/>
        </w:rPr>
        <w:t xml:space="preserve">2a dhe </w:t>
      </w:r>
      <w:r w:rsidR="00FC18AD" w:rsidRPr="00161C35">
        <w:rPr>
          <w:rFonts w:ascii="Garamond" w:hAnsi="Garamond" w:cs="Times New Roman"/>
          <w:color w:val="000000"/>
          <w:sz w:val="24"/>
          <w:szCs w:val="24"/>
          <w:lang w:val="sq-AL"/>
        </w:rPr>
        <w:t xml:space="preserve">zonës </w:t>
      </w:r>
      <w:r w:rsidRPr="00161C35">
        <w:rPr>
          <w:rFonts w:ascii="Garamond" w:hAnsi="Garamond" w:cs="Times New Roman"/>
          <w:color w:val="000000"/>
          <w:sz w:val="24"/>
          <w:szCs w:val="24"/>
          <w:lang w:val="sq-AL"/>
        </w:rPr>
        <w:t xml:space="preserve">2b në një distancë prej jo më shumë se 10 km nga kufiri i </w:t>
      </w:r>
      <w:r w:rsidR="00FC18AD" w:rsidRPr="00161C35">
        <w:rPr>
          <w:rFonts w:ascii="Garamond" w:hAnsi="Garamond" w:cs="Times New Roman"/>
          <w:color w:val="000000"/>
          <w:sz w:val="24"/>
          <w:szCs w:val="24"/>
          <w:lang w:val="sq-AL"/>
        </w:rPr>
        <w:t xml:space="preserve">zonës </w:t>
      </w:r>
      <w:r w:rsidRPr="00161C35">
        <w:rPr>
          <w:rFonts w:ascii="Garamond" w:hAnsi="Garamond" w:cs="Times New Roman"/>
          <w:color w:val="000000"/>
          <w:sz w:val="24"/>
          <w:szCs w:val="24"/>
          <w:lang w:val="sq-AL"/>
        </w:rPr>
        <w:t xml:space="preserve">2a. Sipërfaqja e mbledhjes së pengesave të </w:t>
      </w:r>
      <w:r w:rsidR="00FC18AD" w:rsidRPr="00161C35">
        <w:rPr>
          <w:rFonts w:ascii="Garamond" w:hAnsi="Garamond" w:cs="Times New Roman"/>
          <w:color w:val="000000"/>
          <w:sz w:val="24"/>
          <w:szCs w:val="24"/>
          <w:lang w:val="sq-AL"/>
        </w:rPr>
        <w:t xml:space="preserve">zonës </w:t>
      </w:r>
      <w:r w:rsidRPr="00161C35">
        <w:rPr>
          <w:rFonts w:ascii="Garamond" w:hAnsi="Garamond" w:cs="Times New Roman"/>
          <w:color w:val="000000"/>
          <w:sz w:val="24"/>
          <w:szCs w:val="24"/>
          <w:lang w:val="sq-AL"/>
        </w:rPr>
        <w:t>2c ka një pjerrësi prej 1.2 përqind</w:t>
      </w:r>
      <w:r w:rsidR="00FC18AD">
        <w:rPr>
          <w:rFonts w:ascii="Garamond" w:hAnsi="Garamond" w:cs="Times New Roman"/>
          <w:color w:val="000000"/>
          <w:sz w:val="24"/>
          <w:szCs w:val="24"/>
          <w:lang w:val="sq-AL"/>
        </w:rPr>
        <w:t>ësh</w:t>
      </w:r>
      <w:r w:rsidRPr="00161C35">
        <w:rPr>
          <w:rFonts w:ascii="Garamond" w:hAnsi="Garamond" w:cs="Times New Roman"/>
          <w:color w:val="000000"/>
          <w:sz w:val="24"/>
          <w:szCs w:val="24"/>
          <w:lang w:val="sq-AL"/>
        </w:rPr>
        <w:t xml:space="preserve"> që shtrihet jashtë </w:t>
      </w:r>
      <w:r w:rsidR="00FC18AD" w:rsidRPr="00161C35">
        <w:rPr>
          <w:rFonts w:ascii="Garamond" w:hAnsi="Garamond" w:cs="Times New Roman"/>
          <w:color w:val="000000"/>
          <w:sz w:val="24"/>
          <w:szCs w:val="24"/>
          <w:lang w:val="sq-AL"/>
        </w:rPr>
        <w:t xml:space="preserve">zonës </w:t>
      </w:r>
      <w:r w:rsidRPr="00161C35">
        <w:rPr>
          <w:rFonts w:ascii="Garamond" w:hAnsi="Garamond" w:cs="Times New Roman"/>
          <w:color w:val="000000"/>
          <w:sz w:val="24"/>
          <w:szCs w:val="24"/>
          <w:lang w:val="sq-AL"/>
        </w:rPr>
        <w:t xml:space="preserve">2a dhe </w:t>
      </w:r>
      <w:r w:rsidR="00FC18AD" w:rsidRPr="00161C35">
        <w:rPr>
          <w:rFonts w:ascii="Garamond" w:hAnsi="Garamond" w:cs="Times New Roman"/>
          <w:color w:val="000000"/>
          <w:sz w:val="24"/>
          <w:szCs w:val="24"/>
          <w:lang w:val="sq-AL"/>
        </w:rPr>
        <w:t xml:space="preserve">zonës </w:t>
      </w:r>
      <w:r w:rsidRPr="00161C35">
        <w:rPr>
          <w:rFonts w:ascii="Garamond" w:hAnsi="Garamond" w:cs="Times New Roman"/>
          <w:color w:val="000000"/>
          <w:sz w:val="24"/>
          <w:szCs w:val="24"/>
          <w:lang w:val="sq-AL"/>
        </w:rPr>
        <w:t xml:space="preserve">2b në një distancë prej jo më shumë se 10 km nga kufiri i zonës 2a. Lartësia MSL fillestare e </w:t>
      </w:r>
      <w:r w:rsidR="00FC18AD" w:rsidRPr="00161C35">
        <w:rPr>
          <w:rFonts w:ascii="Garamond" w:hAnsi="Garamond" w:cs="Times New Roman"/>
          <w:color w:val="000000"/>
          <w:sz w:val="24"/>
          <w:szCs w:val="24"/>
          <w:lang w:val="sq-AL"/>
        </w:rPr>
        <w:t xml:space="preserve">zonës </w:t>
      </w:r>
      <w:r w:rsidRPr="00161C35">
        <w:rPr>
          <w:rFonts w:ascii="Garamond" w:hAnsi="Garamond" w:cs="Times New Roman"/>
          <w:color w:val="000000"/>
          <w:sz w:val="24"/>
          <w:szCs w:val="24"/>
          <w:lang w:val="sq-AL"/>
        </w:rPr>
        <w:t xml:space="preserve">2c ka lartësinë MSL të pikës së </w:t>
      </w:r>
      <w:r w:rsidR="00FC18AD" w:rsidRPr="00161C35">
        <w:rPr>
          <w:rFonts w:ascii="Garamond" w:hAnsi="Garamond" w:cs="Times New Roman"/>
          <w:color w:val="000000"/>
          <w:sz w:val="24"/>
          <w:szCs w:val="24"/>
          <w:lang w:val="sq-AL"/>
        </w:rPr>
        <w:t xml:space="preserve">zonës </w:t>
      </w:r>
      <w:r w:rsidRPr="00161C35">
        <w:rPr>
          <w:rFonts w:ascii="Garamond" w:hAnsi="Garamond" w:cs="Times New Roman"/>
          <w:color w:val="000000"/>
          <w:sz w:val="24"/>
          <w:szCs w:val="24"/>
          <w:lang w:val="sq-AL"/>
        </w:rPr>
        <w:t>2a në të cilën fillon; dhe</w:t>
      </w:r>
    </w:p>
    <w:p w14:paraId="10709198" w14:textId="3831E5D0"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c) Zona 2d: </w:t>
      </w:r>
      <w:r w:rsidR="00FC18AD" w:rsidRPr="00161C35">
        <w:rPr>
          <w:rFonts w:ascii="Garamond" w:hAnsi="Garamond" w:cs="Times New Roman"/>
          <w:color w:val="000000"/>
          <w:sz w:val="24"/>
          <w:szCs w:val="24"/>
          <w:lang w:val="sq-AL"/>
        </w:rPr>
        <w:t xml:space="preserve">Një </w:t>
      </w:r>
      <w:r w:rsidRPr="00161C35">
        <w:rPr>
          <w:rFonts w:ascii="Garamond" w:hAnsi="Garamond" w:cs="Times New Roman"/>
          <w:color w:val="000000"/>
          <w:sz w:val="24"/>
          <w:szCs w:val="24"/>
          <w:lang w:val="sq-AL"/>
        </w:rPr>
        <w:t xml:space="preserve">zonë jashtë </w:t>
      </w:r>
      <w:r w:rsidR="00FC18AD" w:rsidRPr="00161C35">
        <w:rPr>
          <w:rFonts w:ascii="Garamond" w:hAnsi="Garamond" w:cs="Times New Roman"/>
          <w:color w:val="000000"/>
          <w:sz w:val="24"/>
          <w:szCs w:val="24"/>
          <w:lang w:val="sq-AL"/>
        </w:rPr>
        <w:t xml:space="preserve">zonave </w:t>
      </w:r>
      <w:r w:rsidRPr="00161C35">
        <w:rPr>
          <w:rFonts w:ascii="Garamond" w:hAnsi="Garamond" w:cs="Times New Roman"/>
          <w:color w:val="000000"/>
          <w:sz w:val="24"/>
          <w:szCs w:val="24"/>
          <w:lang w:val="sq-AL"/>
        </w:rPr>
        <w:t xml:space="preserve">2a, 2b dhe 2c deri në një distancë prej 45 km nga </w:t>
      </w:r>
      <w:r w:rsidR="00FC18AD">
        <w:rPr>
          <w:rFonts w:ascii="Garamond" w:hAnsi="Garamond" w:cs="Times New Roman"/>
          <w:color w:val="000000"/>
          <w:sz w:val="24"/>
          <w:szCs w:val="24"/>
          <w:lang w:val="sq-AL"/>
        </w:rPr>
        <w:t>pika e referencës së aerodromit</w:t>
      </w:r>
      <w:r w:rsidRPr="00161C35">
        <w:rPr>
          <w:rFonts w:ascii="Garamond" w:hAnsi="Garamond" w:cs="Times New Roman"/>
          <w:color w:val="000000"/>
          <w:sz w:val="24"/>
          <w:szCs w:val="24"/>
          <w:lang w:val="sq-AL"/>
        </w:rPr>
        <w:t xml:space="preserve"> ose në një kufi ekzistues të TMA</w:t>
      </w:r>
      <w:r w:rsidR="00FC18AD">
        <w:rPr>
          <w:rFonts w:ascii="Garamond" w:hAnsi="Garamond" w:cs="Times New Roman"/>
          <w:color w:val="000000"/>
          <w:sz w:val="24"/>
          <w:szCs w:val="24"/>
          <w:lang w:val="sq-AL"/>
        </w:rPr>
        <w:t>-së</w:t>
      </w:r>
      <w:r w:rsidRPr="00161C35">
        <w:rPr>
          <w:rFonts w:ascii="Garamond" w:hAnsi="Garamond" w:cs="Times New Roman"/>
          <w:color w:val="000000"/>
          <w:sz w:val="24"/>
          <w:szCs w:val="24"/>
          <w:lang w:val="sq-AL"/>
        </w:rPr>
        <w:t xml:space="preserve">, cilido që është më i afërt. Sipërfaqja e mbledhjes së pengesave në </w:t>
      </w:r>
      <w:r w:rsidR="00FC18AD" w:rsidRPr="00161C35">
        <w:rPr>
          <w:rFonts w:ascii="Garamond" w:hAnsi="Garamond" w:cs="Times New Roman"/>
          <w:color w:val="000000"/>
          <w:sz w:val="24"/>
          <w:szCs w:val="24"/>
          <w:lang w:val="sq-AL"/>
        </w:rPr>
        <w:t xml:space="preserve">zonën </w:t>
      </w:r>
      <w:r w:rsidRPr="00161C35">
        <w:rPr>
          <w:rFonts w:ascii="Garamond" w:hAnsi="Garamond" w:cs="Times New Roman"/>
          <w:color w:val="000000"/>
          <w:sz w:val="24"/>
          <w:szCs w:val="24"/>
          <w:lang w:val="sq-AL"/>
        </w:rPr>
        <w:t>2d ka një lartësi prej 100 m mbi tokë</w:t>
      </w:r>
      <w:r w:rsidR="00FC18AD">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w:t>
      </w:r>
    </w:p>
    <w:p w14:paraId="498E200D" w14:textId="3932629F"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përveç që të dhënat nuk duhet të mblidhen për pengesa më të vogla se një lartësi 3 m mbi tokë në </w:t>
      </w:r>
      <w:r w:rsidR="005A7530" w:rsidRPr="00161C35">
        <w:rPr>
          <w:rFonts w:ascii="Garamond" w:hAnsi="Garamond" w:cs="Times New Roman"/>
          <w:color w:val="000000"/>
          <w:sz w:val="24"/>
          <w:szCs w:val="24"/>
          <w:lang w:val="sq-AL"/>
        </w:rPr>
        <w:t xml:space="preserve">zonën </w:t>
      </w:r>
      <w:r w:rsidRPr="00161C35">
        <w:rPr>
          <w:rFonts w:ascii="Garamond" w:hAnsi="Garamond" w:cs="Times New Roman"/>
          <w:color w:val="000000"/>
          <w:sz w:val="24"/>
          <w:szCs w:val="24"/>
          <w:lang w:val="sq-AL"/>
        </w:rPr>
        <w:t xml:space="preserve">2b dhe më pak se një lartësi prej 15 m mbi tokë në </w:t>
      </w:r>
      <w:r w:rsidR="005A7530" w:rsidRPr="00161C35">
        <w:rPr>
          <w:rFonts w:ascii="Garamond" w:hAnsi="Garamond" w:cs="Times New Roman"/>
          <w:color w:val="000000"/>
          <w:sz w:val="24"/>
          <w:szCs w:val="24"/>
          <w:lang w:val="sq-AL"/>
        </w:rPr>
        <w:t xml:space="preserve">zonën </w:t>
      </w:r>
      <w:r w:rsidRPr="00161C35">
        <w:rPr>
          <w:rFonts w:ascii="Garamond" w:hAnsi="Garamond" w:cs="Times New Roman"/>
          <w:color w:val="000000"/>
          <w:sz w:val="24"/>
          <w:szCs w:val="24"/>
          <w:lang w:val="sq-AL"/>
        </w:rPr>
        <w:t>2c.</w:t>
      </w:r>
    </w:p>
    <w:p w14:paraId="6C707686"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5.7 Duhet të bëhen marrëveshje për koordinimin e sigurimit të të dhënave të pengesave për aerodromet ngjitur ku zonat përkatëse të mbulimit të tyre mbivendosen për të siguruar që të dhënat për të njëjtën pengesë janë të sakta.</w:t>
      </w:r>
    </w:p>
    <w:p w14:paraId="317FF0C9"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5.8 Për ato aerodrome që ndodhen afër kufijve territorialë, marrëveshjet duhet të bëhen midis shteteve të interesuara për të ndarë të dhënat e pengesave.</w:t>
      </w:r>
    </w:p>
    <w:p w14:paraId="14451D79" w14:textId="3532917A"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5.9 Për aerodromet që përdoren rregullisht nga aviacioni civil ndërkombëtar, të dhënat për pengesat duhet të sigurohen për </w:t>
      </w:r>
      <w:r w:rsidR="005A7530" w:rsidRPr="00161C35">
        <w:rPr>
          <w:rFonts w:ascii="Garamond" w:hAnsi="Garamond" w:cs="Times New Roman"/>
          <w:color w:val="000000"/>
          <w:sz w:val="24"/>
          <w:szCs w:val="24"/>
          <w:lang w:val="sq-AL"/>
        </w:rPr>
        <w:t xml:space="preserve">zonën </w:t>
      </w:r>
      <w:r w:rsidRPr="00161C35">
        <w:rPr>
          <w:rFonts w:ascii="Garamond" w:hAnsi="Garamond" w:cs="Times New Roman"/>
          <w:color w:val="000000"/>
          <w:sz w:val="24"/>
          <w:szCs w:val="24"/>
          <w:lang w:val="sq-AL"/>
        </w:rPr>
        <w:t>3</w:t>
      </w:r>
      <w:r w:rsidR="005A7530">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për pengesat që depërtojnë në sipërfaqen përkatëse të mbledhjes së pengesave që zgjatet një gjysmë met</w:t>
      </w:r>
      <w:r w:rsidR="005A7530">
        <w:rPr>
          <w:rFonts w:ascii="Garamond" w:hAnsi="Garamond" w:cs="Times New Roman"/>
          <w:color w:val="000000"/>
          <w:sz w:val="24"/>
          <w:szCs w:val="24"/>
          <w:lang w:val="sq-AL"/>
        </w:rPr>
        <w:t>ri</w:t>
      </w:r>
      <w:r w:rsidRPr="00161C35">
        <w:rPr>
          <w:rFonts w:ascii="Garamond" w:hAnsi="Garamond" w:cs="Times New Roman"/>
          <w:color w:val="000000"/>
          <w:sz w:val="24"/>
          <w:szCs w:val="24"/>
          <w:lang w:val="sq-AL"/>
        </w:rPr>
        <w:t xml:space="preserve"> (0.5 m) sipër rrafshit horizontal që kalon në pikën më të afërt në zonën e lëvizjes së aerodromit.</w:t>
      </w:r>
    </w:p>
    <w:p w14:paraId="3A886540" w14:textId="332BDFB9"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5.10 Për aerodromet që përdoren rregullisht nga aviacioni civil ndërkombëtar, të dhënat për pengesat do të sigurohen për </w:t>
      </w:r>
      <w:r w:rsidR="005A7530" w:rsidRPr="00161C35">
        <w:rPr>
          <w:rFonts w:ascii="Garamond" w:hAnsi="Garamond" w:cs="Times New Roman"/>
          <w:color w:val="000000"/>
          <w:sz w:val="24"/>
          <w:szCs w:val="24"/>
          <w:lang w:val="sq-AL"/>
        </w:rPr>
        <w:t xml:space="preserve">zonën </w:t>
      </w:r>
      <w:r w:rsidRPr="00161C35">
        <w:rPr>
          <w:rFonts w:ascii="Garamond" w:hAnsi="Garamond" w:cs="Times New Roman"/>
          <w:color w:val="000000"/>
          <w:sz w:val="24"/>
          <w:szCs w:val="24"/>
          <w:lang w:val="sq-AL"/>
        </w:rPr>
        <w:t>4</w:t>
      </w:r>
      <w:r w:rsidR="005A7530">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për të gjitha pistat ku janë krijuar afrimet precize të operimeve të </w:t>
      </w:r>
      <w:r w:rsidR="00FC12DB">
        <w:rPr>
          <w:rFonts w:ascii="Garamond" w:hAnsi="Garamond" w:cs="Times New Roman"/>
          <w:color w:val="000000"/>
          <w:sz w:val="24"/>
          <w:szCs w:val="24"/>
          <w:lang w:val="sq-AL"/>
        </w:rPr>
        <w:t>k</w:t>
      </w:r>
      <w:r w:rsidRPr="00161C35">
        <w:rPr>
          <w:rFonts w:ascii="Garamond" w:hAnsi="Garamond" w:cs="Times New Roman"/>
          <w:color w:val="000000"/>
          <w:sz w:val="24"/>
          <w:szCs w:val="24"/>
          <w:lang w:val="sq-AL"/>
        </w:rPr>
        <w:t>ategorisë II ose III.</w:t>
      </w:r>
    </w:p>
    <w:p w14:paraId="1DA12E3B"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5.11 Kur mblidhen të dhëna shtesë për pengesat për të përmbushur kërkesat e tjera aeronautike, setet e të dhënave për pengesat duhet të zgjerohen për të përfshirë këto të dhëna shtesë.</w:t>
      </w:r>
    </w:p>
    <w:p w14:paraId="4B774913"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6. Setet e të dhënave të informacionit gjeohapësinor të aerodromit</w:t>
      </w:r>
    </w:p>
    <w:p w14:paraId="3A3B4E38" w14:textId="750EE7E1"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6.1 Setet e të dhënave të informacionit gjeohapësinor të aerodromit do të përmbajnë paraqitjen di</w:t>
      </w:r>
      <w:r w:rsidR="007F1900">
        <w:rPr>
          <w:rFonts w:ascii="Garamond" w:hAnsi="Garamond" w:cs="Times New Roman"/>
          <w:color w:val="000000"/>
          <w:sz w:val="24"/>
          <w:szCs w:val="24"/>
          <w:lang w:val="sq-AL"/>
        </w:rPr>
        <w:t>gj</w:t>
      </w:r>
      <w:r w:rsidRPr="00161C35">
        <w:rPr>
          <w:rFonts w:ascii="Garamond" w:hAnsi="Garamond" w:cs="Times New Roman"/>
          <w:color w:val="000000"/>
          <w:sz w:val="24"/>
          <w:szCs w:val="24"/>
          <w:lang w:val="sq-AL"/>
        </w:rPr>
        <w:t>itale të tipareve të aerodromit.</w:t>
      </w:r>
    </w:p>
    <w:p w14:paraId="10349EE7" w14:textId="083B389D"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i/>
          <w:iCs/>
          <w:color w:val="000000"/>
          <w:sz w:val="24"/>
          <w:szCs w:val="24"/>
          <w:lang w:val="sq-AL"/>
        </w:rPr>
        <w:t>Shënim. Tiparet e aerodromit përbëhen nga atributet dhe gjeometritë, të cilat karakterizohen si pika, linja ose poligone. Shembujt përfshijnë pragjet e pistës, linjat e drejtimit të rulimeve (rrugëve lidhëse të pistës) dhe zonat e parkimit.</w:t>
      </w:r>
    </w:p>
    <w:p w14:paraId="4DC0AE40"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6.2 Setet e të dhënave të informacionit gjeohapësinor të aerodromit duhet të jenë të disponueshme për aerodromet që përdoren rregullisht nga aviacioni civil ndërkombëtar.</w:t>
      </w:r>
    </w:p>
    <w:p w14:paraId="73E9BF23"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7. Setet e të dhënave të procedurave instrumentale të fluturimit</w:t>
      </w:r>
    </w:p>
    <w:p w14:paraId="6956A583" w14:textId="37AAABEE"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7.1 Setet e të dhënave të procedurave instrumentale të fluturimit do të përmbajnë përfaqësimin di</w:t>
      </w:r>
      <w:r w:rsidR="007F1900">
        <w:rPr>
          <w:rFonts w:ascii="Garamond" w:hAnsi="Garamond" w:cs="Times New Roman"/>
          <w:color w:val="000000"/>
          <w:sz w:val="24"/>
          <w:szCs w:val="24"/>
          <w:lang w:val="sq-AL"/>
        </w:rPr>
        <w:t>gj</w:t>
      </w:r>
      <w:r w:rsidRPr="00161C35">
        <w:rPr>
          <w:rFonts w:ascii="Garamond" w:hAnsi="Garamond" w:cs="Times New Roman"/>
          <w:color w:val="000000"/>
          <w:sz w:val="24"/>
          <w:szCs w:val="24"/>
          <w:lang w:val="sq-AL"/>
        </w:rPr>
        <w:t>ital të procedurave instrumentale të fluturimit.</w:t>
      </w:r>
    </w:p>
    <w:p w14:paraId="3C187FE9"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7.2 Setet e të dhënave të procedurave instrumentale të fluturimit duhet të bëhen të disponueshme për aerodromet të përdorura rregullisht nga aviacioni civil ndërkombëtar.</w:t>
      </w:r>
    </w:p>
    <w:p w14:paraId="12EFE803"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8A470D1"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27</w:t>
      </w:r>
    </w:p>
    <w:p w14:paraId="7788BE77"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Shërbimet e shpërndarjes</w:t>
      </w:r>
    </w:p>
    <w:p w14:paraId="53FFD271"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8391298"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1. Të përgjithshme</w:t>
      </w:r>
    </w:p>
    <w:p w14:paraId="608B0704"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1.1 Produktet e informacionit aeronautik do t’u shpërndahen përdoruesve të autorizuar që i kërkojnë ato.</w:t>
      </w:r>
    </w:p>
    <w:p w14:paraId="50990E53" w14:textId="79397764"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1.2 AIP</w:t>
      </w:r>
      <w:r w:rsidR="00FE1E77">
        <w:rPr>
          <w:rFonts w:ascii="Garamond" w:hAnsi="Garamond" w:cs="Times New Roman"/>
          <w:color w:val="000000"/>
          <w:sz w:val="24"/>
          <w:szCs w:val="24"/>
          <w:lang w:val="sq-AL"/>
        </w:rPr>
        <w:t>-i</w:t>
      </w:r>
      <w:r w:rsidRPr="00161C35">
        <w:rPr>
          <w:rFonts w:ascii="Garamond" w:hAnsi="Garamond" w:cs="Times New Roman"/>
          <w:color w:val="000000"/>
          <w:sz w:val="24"/>
          <w:szCs w:val="24"/>
          <w:lang w:val="sq-AL"/>
        </w:rPr>
        <w:t xml:space="preserve">, </w:t>
      </w:r>
      <w:r w:rsidR="005A7530" w:rsidRPr="00161C35">
        <w:rPr>
          <w:rFonts w:ascii="Garamond" w:hAnsi="Garamond" w:cs="Times New Roman"/>
          <w:color w:val="000000"/>
          <w:sz w:val="24"/>
          <w:szCs w:val="24"/>
          <w:lang w:val="sq-AL"/>
        </w:rPr>
        <w:t xml:space="preserve">amendamentet </w:t>
      </w:r>
      <w:r w:rsidRPr="00161C35">
        <w:rPr>
          <w:rFonts w:ascii="Garamond" w:hAnsi="Garamond" w:cs="Times New Roman"/>
          <w:color w:val="000000"/>
          <w:sz w:val="24"/>
          <w:szCs w:val="24"/>
          <w:lang w:val="sq-AL"/>
        </w:rPr>
        <w:t>e AIP</w:t>
      </w:r>
      <w:r w:rsidR="00FE1E77">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w:t>
      </w:r>
      <w:r w:rsidR="005A7530" w:rsidRPr="00161C35">
        <w:rPr>
          <w:rFonts w:ascii="Garamond" w:hAnsi="Garamond" w:cs="Times New Roman"/>
          <w:color w:val="000000"/>
          <w:sz w:val="24"/>
          <w:szCs w:val="24"/>
          <w:lang w:val="sq-AL"/>
        </w:rPr>
        <w:t xml:space="preserve">suplementet </w:t>
      </w:r>
      <w:r w:rsidRPr="00161C35">
        <w:rPr>
          <w:rFonts w:ascii="Garamond" w:hAnsi="Garamond" w:cs="Times New Roman"/>
          <w:color w:val="000000"/>
          <w:sz w:val="24"/>
          <w:szCs w:val="24"/>
          <w:lang w:val="sq-AL"/>
        </w:rPr>
        <w:t>e AIP</w:t>
      </w:r>
      <w:r w:rsidR="00FE1E77">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dhe AIC</w:t>
      </w:r>
      <w:r w:rsidR="00FE1E77">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do të vihen në dispozicion me mjetet më të shpejt</w:t>
      </w:r>
      <w:r w:rsidR="005A7530">
        <w:rPr>
          <w:rFonts w:ascii="Garamond" w:hAnsi="Garamond" w:cs="Times New Roman"/>
          <w:color w:val="000000"/>
          <w:sz w:val="24"/>
          <w:szCs w:val="24"/>
          <w:lang w:val="sq-AL"/>
        </w:rPr>
        <w:t>a</w:t>
      </w:r>
      <w:r w:rsidRPr="00161C35">
        <w:rPr>
          <w:rFonts w:ascii="Garamond" w:hAnsi="Garamond" w:cs="Times New Roman"/>
          <w:color w:val="000000"/>
          <w:sz w:val="24"/>
          <w:szCs w:val="24"/>
          <w:lang w:val="sq-AL"/>
        </w:rPr>
        <w:t>.</w:t>
      </w:r>
    </w:p>
    <w:p w14:paraId="1AC7793F" w14:textId="522E1FA0"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1.3 Rrjetet globale të komunikimit</w:t>
      </w:r>
      <w:r w:rsidR="00F974C3">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siç është </w:t>
      </w:r>
      <w:r w:rsidR="00F974C3" w:rsidRPr="00161C35">
        <w:rPr>
          <w:rFonts w:ascii="Garamond" w:hAnsi="Garamond" w:cs="Times New Roman"/>
          <w:color w:val="000000"/>
          <w:sz w:val="24"/>
          <w:szCs w:val="24"/>
          <w:lang w:val="sq-AL"/>
        </w:rPr>
        <w:t>interneti</w:t>
      </w:r>
      <w:r w:rsidRPr="00161C35">
        <w:rPr>
          <w:rFonts w:ascii="Garamond" w:hAnsi="Garamond" w:cs="Times New Roman"/>
          <w:color w:val="000000"/>
          <w:sz w:val="24"/>
          <w:szCs w:val="24"/>
          <w:lang w:val="sq-AL"/>
        </w:rPr>
        <w:t>, kur është e mundur, duhet të përdoren për ofrimin e produkteve të informacionit aeronautik.</w:t>
      </w:r>
    </w:p>
    <w:p w14:paraId="7183195C" w14:textId="41012133" w:rsidR="00062296" w:rsidRPr="00161C35" w:rsidRDefault="00062296" w:rsidP="0006229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2. Shpërndarja e NOTAM</w:t>
      </w:r>
      <w:r w:rsidR="00D569BA">
        <w:rPr>
          <w:rFonts w:ascii="Garamond" w:hAnsi="Garamond" w:cs="Times New Roman"/>
          <w:b/>
          <w:bCs/>
          <w:color w:val="000000"/>
          <w:sz w:val="24"/>
          <w:szCs w:val="24"/>
          <w:lang w:val="sq-AL"/>
        </w:rPr>
        <w:t>-it</w:t>
      </w:r>
    </w:p>
    <w:p w14:paraId="4D70D675" w14:textId="6A16DC75"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2.1 NOTAM</w:t>
      </w:r>
      <w:r w:rsidR="007131C7">
        <w:rPr>
          <w:rFonts w:ascii="Garamond" w:hAnsi="Garamond" w:cs="Times New Roman"/>
          <w:color w:val="000000"/>
          <w:sz w:val="24"/>
          <w:szCs w:val="24"/>
          <w:lang w:val="sq-AL"/>
        </w:rPr>
        <w:t>-i</w:t>
      </w:r>
      <w:r w:rsidRPr="00161C35">
        <w:rPr>
          <w:rFonts w:ascii="Garamond" w:hAnsi="Garamond" w:cs="Times New Roman"/>
          <w:color w:val="000000"/>
          <w:sz w:val="24"/>
          <w:szCs w:val="24"/>
          <w:lang w:val="sq-AL"/>
        </w:rPr>
        <w:t xml:space="preserve"> do të shpërndahet në bazë të një kërkese.</w:t>
      </w:r>
    </w:p>
    <w:p w14:paraId="7CE0200A" w14:textId="4FE56619"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2.2 NOTAM</w:t>
      </w:r>
      <w:r w:rsidR="007131C7">
        <w:rPr>
          <w:rFonts w:ascii="Garamond" w:hAnsi="Garamond" w:cs="Times New Roman"/>
          <w:color w:val="000000"/>
          <w:sz w:val="24"/>
          <w:szCs w:val="24"/>
          <w:lang w:val="sq-AL"/>
        </w:rPr>
        <w:t>-i</w:t>
      </w:r>
      <w:r w:rsidRPr="00161C35">
        <w:rPr>
          <w:rFonts w:ascii="Garamond" w:hAnsi="Garamond" w:cs="Times New Roman"/>
          <w:color w:val="000000"/>
          <w:sz w:val="24"/>
          <w:szCs w:val="24"/>
          <w:lang w:val="sq-AL"/>
        </w:rPr>
        <w:t xml:space="preserve"> do të përgatitet në përputhje me parashikimet përkatëse të procedurave të komunikimit të ICAO-s.</w:t>
      </w:r>
    </w:p>
    <w:p w14:paraId="3D3A2229" w14:textId="4B27B3F2"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2.3 Shërbimi fiks aeronautik (AFS), kur është e mundur, do të përdoret për shpërndarjen e NOTAM</w:t>
      </w:r>
      <w:r w:rsidR="007131C7">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w:t>
      </w:r>
    </w:p>
    <w:p w14:paraId="7A3D428D" w14:textId="162DCB65"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2.4 Kur një NOTAM dërgohet me mjete të ndryshme nga AFS, do të përdoret një grup me gjashtë shifra data</w:t>
      </w:r>
      <w:r w:rsidR="00F974C3">
        <w:rPr>
          <w:rFonts w:ascii="Garamond" w:hAnsi="Garamond" w:cs="Times New Roman"/>
          <w:color w:val="000000"/>
          <w:sz w:val="24"/>
          <w:szCs w:val="24"/>
          <w:lang w:val="sq-AL"/>
        </w:rPr>
        <w:t>-</w:t>
      </w:r>
      <w:r w:rsidRPr="00161C35">
        <w:rPr>
          <w:rFonts w:ascii="Garamond" w:hAnsi="Garamond" w:cs="Times New Roman"/>
          <w:color w:val="000000"/>
          <w:sz w:val="24"/>
          <w:szCs w:val="24"/>
          <w:lang w:val="sq-AL"/>
        </w:rPr>
        <w:t>ora, që tregon datën dhe kohën e krijimit të NOTAM</w:t>
      </w:r>
      <w:r w:rsidR="00361DC7">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dhe identifikimi i origjinuesit përpara tekstit. Shteti origjinues do të zgjedhë NOTAM</w:t>
      </w:r>
      <w:r w:rsidR="003830E9">
        <w:rPr>
          <w:rFonts w:ascii="Garamond" w:hAnsi="Garamond" w:cs="Times New Roman"/>
          <w:color w:val="000000"/>
          <w:sz w:val="24"/>
          <w:szCs w:val="24"/>
          <w:lang w:val="sq-AL"/>
        </w:rPr>
        <w:t>-in</w:t>
      </w:r>
      <w:r w:rsidRPr="00161C35">
        <w:rPr>
          <w:rFonts w:ascii="Garamond" w:hAnsi="Garamond" w:cs="Times New Roman"/>
          <w:color w:val="000000"/>
          <w:sz w:val="24"/>
          <w:szCs w:val="24"/>
          <w:lang w:val="sq-AL"/>
        </w:rPr>
        <w:t xml:space="preserve"> që do t’i jepet shpërndarje ndërkombëtare.</w:t>
      </w:r>
    </w:p>
    <w:p w14:paraId="1B2F1C40" w14:textId="470B1F88"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2.5 Shkëmbimi ndërkombëtar i NOTAM</w:t>
      </w:r>
      <w:r w:rsidR="00361DC7">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do të bëhet vetëm ashtu siç është rënë dakord reciprokisht midis zyrave ndërkombëtare të NOTAM</w:t>
      </w:r>
      <w:r w:rsidR="00361DC7">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në fjalë</w:t>
      </w:r>
      <w:r w:rsidR="00361DC7">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w:t>
      </w:r>
      <w:r w:rsidR="00361DC7">
        <w:rPr>
          <w:rFonts w:ascii="Garamond" w:hAnsi="Garamond" w:cs="Times New Roman"/>
          <w:color w:val="000000"/>
          <w:sz w:val="24"/>
          <w:szCs w:val="24"/>
          <w:lang w:val="sq-AL"/>
        </w:rPr>
        <w:t xml:space="preserve">si dhe ndërmjet zyrave të NOTAM-it </w:t>
      </w:r>
      <w:r w:rsidRPr="00161C35">
        <w:rPr>
          <w:rFonts w:ascii="Garamond" w:hAnsi="Garamond" w:cs="Times New Roman"/>
          <w:color w:val="000000"/>
          <w:sz w:val="24"/>
          <w:szCs w:val="24"/>
          <w:lang w:val="sq-AL"/>
        </w:rPr>
        <w:t>dhe njësive shumëkombëshe të përpunimit të NOTAM</w:t>
      </w:r>
      <w:r w:rsidR="00361DC7">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w:t>
      </w:r>
    </w:p>
    <w:p w14:paraId="795B94FE" w14:textId="683C6E10"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2.6 Shteti origjinues, sipas kërkesës, do të ofrojë shpërndarjen e serive të NOTAM</w:t>
      </w:r>
      <w:r w:rsidR="00361DC7">
        <w:rPr>
          <w:rFonts w:ascii="Garamond" w:hAnsi="Garamond" w:cs="Times New Roman"/>
          <w:color w:val="000000"/>
          <w:sz w:val="24"/>
          <w:szCs w:val="24"/>
          <w:lang w:val="sq-AL"/>
        </w:rPr>
        <w:t>-eve</w:t>
      </w:r>
      <w:r w:rsidRPr="00161C35">
        <w:rPr>
          <w:rFonts w:ascii="Garamond" w:hAnsi="Garamond" w:cs="Times New Roman"/>
          <w:color w:val="000000"/>
          <w:sz w:val="24"/>
          <w:szCs w:val="24"/>
          <w:lang w:val="sq-AL"/>
        </w:rPr>
        <w:t xml:space="preserve"> të tjera prej atyre të shpërndara ndërkombëtarisht.</w:t>
      </w:r>
    </w:p>
    <w:p w14:paraId="496FDAFF"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2.7 Listat selektive të shpërndarjes duhet të përdoren kur është e mundur.</w:t>
      </w:r>
    </w:p>
    <w:p w14:paraId="633132E4" w14:textId="6368A7FB" w:rsidR="00062296" w:rsidRPr="00161C35" w:rsidRDefault="007F1900"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Material udhëzues në lidhje me listat selektive të shpërndarjes përmbahet në Manualin e Shërbimeve të Informacionit Aeronautik (</w:t>
      </w:r>
      <w:r w:rsidR="00D569BA">
        <w:rPr>
          <w:rFonts w:ascii="Garamond" w:hAnsi="Garamond" w:cs="Times New Roman"/>
          <w:i/>
          <w:iCs/>
          <w:color w:val="000000"/>
          <w:sz w:val="24"/>
          <w:szCs w:val="24"/>
          <w:lang w:val="sq-AL"/>
        </w:rPr>
        <w:t>d</w:t>
      </w:r>
      <w:r w:rsidR="00062296" w:rsidRPr="00161C35">
        <w:rPr>
          <w:rFonts w:ascii="Garamond" w:hAnsi="Garamond" w:cs="Times New Roman"/>
          <w:i/>
          <w:iCs/>
          <w:color w:val="000000"/>
          <w:sz w:val="24"/>
          <w:szCs w:val="24"/>
          <w:lang w:val="sq-AL"/>
        </w:rPr>
        <w:t>ok. 8126).</w:t>
      </w:r>
    </w:p>
    <w:p w14:paraId="717A2EE4"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765C767"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28</w:t>
      </w:r>
    </w:p>
    <w:p w14:paraId="169FADE3" w14:textId="512A8445" w:rsidR="00062296" w:rsidRPr="00161C35" w:rsidRDefault="00234AD7" w:rsidP="0006229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Pr>
          <w:rFonts w:ascii="Garamond" w:hAnsi="Garamond" w:cs="Times New Roman"/>
          <w:b/>
          <w:bCs/>
          <w:color w:val="000000"/>
          <w:sz w:val="24"/>
          <w:szCs w:val="24"/>
          <w:lang w:val="sq-AL"/>
        </w:rPr>
        <w:t xml:space="preserve">Shërbimi i informacionit para </w:t>
      </w:r>
      <w:r w:rsidR="00062296" w:rsidRPr="00161C35">
        <w:rPr>
          <w:rFonts w:ascii="Garamond" w:hAnsi="Garamond" w:cs="Times New Roman"/>
          <w:b/>
          <w:bCs/>
          <w:color w:val="000000"/>
          <w:sz w:val="24"/>
          <w:szCs w:val="24"/>
          <w:lang w:val="sq-AL"/>
        </w:rPr>
        <w:t>fluturimit</w:t>
      </w:r>
    </w:p>
    <w:p w14:paraId="06DE8D7F"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2E7052C" w14:textId="10C576E8" w:rsidR="00062296" w:rsidRPr="00161C35" w:rsidRDefault="007F1900"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 Për çdo aerodrom/</w:t>
      </w:r>
      <w:r w:rsidR="00062296" w:rsidRPr="00161C35">
        <w:rPr>
          <w:rFonts w:ascii="Garamond" w:hAnsi="Garamond" w:cs="Times New Roman"/>
          <w:color w:val="000000"/>
          <w:sz w:val="24"/>
          <w:szCs w:val="24"/>
          <w:lang w:val="sq-AL"/>
        </w:rPr>
        <w:t>heliport të përdorur për operimet ajrore ndërkombëtare, informacioni aeronautik</w:t>
      </w:r>
      <w:r w:rsidR="00361DC7">
        <w:rPr>
          <w:rFonts w:ascii="Garamond" w:hAnsi="Garamond" w:cs="Times New Roman"/>
          <w:color w:val="000000"/>
          <w:sz w:val="24"/>
          <w:szCs w:val="24"/>
          <w:lang w:val="sq-AL"/>
        </w:rPr>
        <w:t>,</w:t>
      </w:r>
      <w:r w:rsidR="00062296" w:rsidRPr="00161C35">
        <w:rPr>
          <w:rFonts w:ascii="Garamond" w:hAnsi="Garamond" w:cs="Times New Roman"/>
          <w:color w:val="000000"/>
          <w:sz w:val="24"/>
          <w:szCs w:val="24"/>
          <w:lang w:val="sq-AL"/>
        </w:rPr>
        <w:t xml:space="preserve"> në lidhje me etapat e rrugës që f</w:t>
      </w:r>
      <w:r>
        <w:rPr>
          <w:rFonts w:ascii="Garamond" w:hAnsi="Garamond" w:cs="Times New Roman"/>
          <w:color w:val="000000"/>
          <w:sz w:val="24"/>
          <w:szCs w:val="24"/>
          <w:lang w:val="sq-AL"/>
        </w:rPr>
        <w:t>illojnë nga aerodromi/</w:t>
      </w:r>
      <w:r w:rsidR="00062296" w:rsidRPr="00161C35">
        <w:rPr>
          <w:rFonts w:ascii="Garamond" w:hAnsi="Garamond" w:cs="Times New Roman"/>
          <w:color w:val="000000"/>
          <w:sz w:val="24"/>
          <w:szCs w:val="24"/>
          <w:lang w:val="sq-AL"/>
        </w:rPr>
        <w:t>heliporti do të vihen në dispozicion të personelit të operimeve të fluturimit, përfshirë ekuipazhet e fluturimit dhe shërbimet përgjegjëse për informacionin para fluturimit.</w:t>
      </w:r>
    </w:p>
    <w:p w14:paraId="13BE4021" w14:textId="0425A60F"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 Informacioni aeronautik i siguruar për qëllime të planëzimit para fluturimit do të përfshijë informacionin me rëndësi operacionale nga element</w:t>
      </w:r>
      <w:r w:rsidR="00361DC7">
        <w:rPr>
          <w:rFonts w:ascii="Garamond" w:hAnsi="Garamond" w:cs="Times New Roman"/>
          <w:color w:val="000000"/>
          <w:sz w:val="24"/>
          <w:szCs w:val="24"/>
          <w:lang w:val="sq-AL"/>
        </w:rPr>
        <w:t>e</w:t>
      </w:r>
      <w:r w:rsidRPr="00161C35">
        <w:rPr>
          <w:rFonts w:ascii="Garamond" w:hAnsi="Garamond" w:cs="Times New Roman"/>
          <w:color w:val="000000"/>
          <w:sz w:val="24"/>
          <w:szCs w:val="24"/>
          <w:lang w:val="sq-AL"/>
        </w:rPr>
        <w:t>t e produkteve të informacionit aeronautik.</w:t>
      </w:r>
    </w:p>
    <w:p w14:paraId="04AEEEFC" w14:textId="1644FB1D" w:rsidR="00062296" w:rsidRPr="00161C35" w:rsidRDefault="00701D22"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Shënim 1. </w:t>
      </w:r>
      <w:r w:rsidR="00062296" w:rsidRPr="00161C35">
        <w:rPr>
          <w:rFonts w:ascii="Garamond" w:hAnsi="Garamond" w:cs="Times New Roman"/>
          <w:i/>
          <w:iCs/>
          <w:color w:val="000000"/>
          <w:sz w:val="24"/>
          <w:szCs w:val="24"/>
          <w:lang w:val="sq-AL"/>
        </w:rPr>
        <w:t>Element</w:t>
      </w:r>
      <w:r>
        <w:rPr>
          <w:rFonts w:ascii="Garamond" w:hAnsi="Garamond" w:cs="Times New Roman"/>
          <w:i/>
          <w:iCs/>
          <w:color w:val="000000"/>
          <w:sz w:val="24"/>
          <w:szCs w:val="24"/>
          <w:lang w:val="sq-AL"/>
        </w:rPr>
        <w:t>e</w:t>
      </w:r>
      <w:r w:rsidR="00062296" w:rsidRPr="00161C35">
        <w:rPr>
          <w:rFonts w:ascii="Garamond" w:hAnsi="Garamond" w:cs="Times New Roman"/>
          <w:i/>
          <w:iCs/>
          <w:color w:val="000000"/>
          <w:sz w:val="24"/>
          <w:szCs w:val="24"/>
          <w:lang w:val="sq-AL"/>
        </w:rPr>
        <w:t>t e produkteve të informacionit aeronautik mund të jenë të kufizuara në botimet kombëtare dhe kur është e praktikueshme, ato të shteteve ngjitur, me kusht që të jetë në dispozicion një bibliotekë e plotë e informacionit aeronautik në një qendër dhe të jenë në dispozicion mjetet e komunikimit të drejtpërdrejtë me atë bibliotekë.</w:t>
      </w:r>
    </w:p>
    <w:p w14:paraId="4612E77A" w14:textId="23218872" w:rsidR="00062296" w:rsidRPr="00361DC7" w:rsidRDefault="00701D22" w:rsidP="00062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61DC7">
        <w:rPr>
          <w:rFonts w:ascii="Garamond" w:hAnsi="Garamond" w:cs="Times New Roman"/>
          <w:i/>
          <w:iCs/>
          <w:color w:val="000000"/>
          <w:sz w:val="24"/>
          <w:szCs w:val="24"/>
          <w:lang w:val="sq-AL"/>
        </w:rPr>
        <w:t xml:space="preserve">Shënim 2. </w:t>
      </w:r>
      <w:r w:rsidR="00062296" w:rsidRPr="00361DC7">
        <w:rPr>
          <w:rFonts w:ascii="Garamond" w:hAnsi="Garamond" w:cs="Times New Roman"/>
          <w:i/>
          <w:iCs/>
          <w:color w:val="000000"/>
          <w:sz w:val="24"/>
          <w:szCs w:val="24"/>
          <w:lang w:val="sq-AL"/>
        </w:rPr>
        <w:t>Një rikapitullim i NOTAM</w:t>
      </w:r>
      <w:r w:rsidR="00361DC7" w:rsidRPr="00361DC7">
        <w:rPr>
          <w:rFonts w:ascii="Garamond" w:hAnsi="Garamond" w:cs="Times New Roman"/>
          <w:i/>
          <w:iCs/>
          <w:color w:val="000000"/>
          <w:sz w:val="24"/>
          <w:szCs w:val="24"/>
          <w:lang w:val="sq-AL"/>
        </w:rPr>
        <w:t>-it</w:t>
      </w:r>
      <w:r w:rsidR="00062296" w:rsidRPr="00361DC7">
        <w:rPr>
          <w:rFonts w:ascii="Garamond" w:hAnsi="Garamond" w:cs="Times New Roman"/>
          <w:i/>
          <w:iCs/>
          <w:color w:val="000000"/>
          <w:sz w:val="24"/>
          <w:szCs w:val="24"/>
          <w:lang w:val="sq-AL"/>
        </w:rPr>
        <w:t xml:space="preserve"> të vlefshëm me rëndësi operacionale dhe informacionit tjetër me karakter urgjent, mundet të vihen në dispozicion të ekuipazheve të fluturimit në formën e b</w:t>
      </w:r>
      <w:r w:rsidR="00361DC7" w:rsidRPr="00361DC7">
        <w:rPr>
          <w:rFonts w:ascii="Garamond" w:hAnsi="Garamond" w:cs="Times New Roman"/>
          <w:i/>
          <w:iCs/>
          <w:color w:val="000000"/>
          <w:sz w:val="24"/>
          <w:szCs w:val="24"/>
          <w:lang w:val="sq-AL"/>
        </w:rPr>
        <w:t xml:space="preserve">uletineve të informacionit para </w:t>
      </w:r>
      <w:r w:rsidR="00062296" w:rsidRPr="00361DC7">
        <w:rPr>
          <w:rFonts w:ascii="Garamond" w:hAnsi="Garamond" w:cs="Times New Roman"/>
          <w:i/>
          <w:iCs/>
          <w:color w:val="000000"/>
          <w:sz w:val="24"/>
          <w:szCs w:val="24"/>
          <w:lang w:val="sq-AL"/>
        </w:rPr>
        <w:t>fluturimit me gjuhë të thjeshtë (PIB). Materiali udhëzues në përgatitja e PIB</w:t>
      </w:r>
      <w:r w:rsidR="00ED5786" w:rsidRPr="00361DC7">
        <w:rPr>
          <w:rFonts w:ascii="Garamond" w:hAnsi="Garamond" w:cs="Times New Roman"/>
          <w:i/>
          <w:iCs/>
          <w:color w:val="000000"/>
          <w:sz w:val="24"/>
          <w:szCs w:val="24"/>
          <w:lang w:val="sq-AL"/>
        </w:rPr>
        <w:t>-it</w:t>
      </w:r>
      <w:r w:rsidR="00062296" w:rsidRPr="00361DC7">
        <w:rPr>
          <w:rFonts w:ascii="Garamond" w:hAnsi="Garamond" w:cs="Times New Roman"/>
          <w:i/>
          <w:iCs/>
          <w:color w:val="000000"/>
          <w:sz w:val="24"/>
          <w:szCs w:val="24"/>
          <w:lang w:val="sq-AL"/>
        </w:rPr>
        <w:t xml:space="preserve"> përmbahet në </w:t>
      </w:r>
      <w:r w:rsidR="00AE4C4E" w:rsidRPr="00361DC7">
        <w:rPr>
          <w:rFonts w:ascii="Garamond" w:hAnsi="Garamond" w:cs="Times New Roman"/>
          <w:i/>
          <w:iCs/>
          <w:color w:val="000000"/>
          <w:sz w:val="24"/>
          <w:szCs w:val="24"/>
          <w:lang w:val="sq-AL"/>
        </w:rPr>
        <w:t>d</w:t>
      </w:r>
      <w:r w:rsidR="00062296" w:rsidRPr="00361DC7">
        <w:rPr>
          <w:rFonts w:ascii="Garamond" w:hAnsi="Garamond" w:cs="Times New Roman"/>
          <w:i/>
          <w:iCs/>
          <w:color w:val="000000"/>
          <w:sz w:val="24"/>
          <w:szCs w:val="24"/>
          <w:lang w:val="sq-AL"/>
        </w:rPr>
        <w:t>ok. 8126.</w:t>
      </w:r>
    </w:p>
    <w:p w14:paraId="5E471A6C" w14:textId="77777777" w:rsidR="00062296" w:rsidRPr="00361DC7"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8CD78AC" w14:textId="77777777" w:rsidR="00062296" w:rsidRPr="00361DC7"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61DC7">
        <w:rPr>
          <w:rFonts w:ascii="Garamond" w:hAnsi="Garamond" w:cs="Times New Roman"/>
          <w:color w:val="000000"/>
          <w:sz w:val="24"/>
          <w:szCs w:val="24"/>
          <w:lang w:val="sq-AL"/>
        </w:rPr>
        <w:t>Neni 29</w:t>
      </w:r>
    </w:p>
    <w:p w14:paraId="2D9B5DB7" w14:textId="77777777" w:rsidR="00062296" w:rsidRPr="00161C35" w:rsidRDefault="00062296" w:rsidP="0006229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61DC7">
        <w:rPr>
          <w:rFonts w:ascii="Garamond" w:hAnsi="Garamond" w:cs="Times New Roman"/>
          <w:b/>
          <w:bCs/>
          <w:color w:val="000000"/>
          <w:sz w:val="24"/>
          <w:szCs w:val="24"/>
          <w:lang w:val="sq-AL"/>
        </w:rPr>
        <w:t>Shërbimi i informacionit pas fluturimit</w:t>
      </w:r>
    </w:p>
    <w:p w14:paraId="3C66F94B" w14:textId="78930770" w:rsidR="00062296" w:rsidRPr="00161C35" w:rsidRDefault="00701D22"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 Për çdo aerodrom/</w:t>
      </w:r>
      <w:r w:rsidR="00062296" w:rsidRPr="00161C35">
        <w:rPr>
          <w:rFonts w:ascii="Garamond" w:hAnsi="Garamond" w:cs="Times New Roman"/>
          <w:color w:val="000000"/>
          <w:sz w:val="24"/>
          <w:szCs w:val="24"/>
          <w:lang w:val="sq-AL"/>
        </w:rPr>
        <w:t xml:space="preserve">heliport të përdorur për operimet ajrore ndërkombëtare, do të bëhen marrëveshje për të marrë informacion në lidhje me gjendjen dhe operimin e mjeteve ose </w:t>
      </w:r>
      <w:r w:rsidR="006E0D8B">
        <w:rPr>
          <w:rFonts w:ascii="Garamond" w:hAnsi="Garamond" w:cs="Times New Roman"/>
          <w:color w:val="000000"/>
          <w:sz w:val="24"/>
          <w:szCs w:val="24"/>
          <w:lang w:val="sq-AL"/>
        </w:rPr>
        <w:t xml:space="preserve">të </w:t>
      </w:r>
      <w:r w:rsidR="00062296" w:rsidRPr="00161C35">
        <w:rPr>
          <w:rFonts w:ascii="Garamond" w:hAnsi="Garamond" w:cs="Times New Roman"/>
          <w:color w:val="000000"/>
          <w:sz w:val="24"/>
          <w:szCs w:val="24"/>
          <w:lang w:val="sq-AL"/>
        </w:rPr>
        <w:t>shërbimeve të lundrimit ajror të raportuara nga ekuipazhet e fluturimit.</w:t>
      </w:r>
    </w:p>
    <w:p w14:paraId="5576747B"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 Marrëveshjet e specifikuara në pikën 1 të këtij neni sigurojnë që informacioni i tillë të vihet në dispozicion të shërbimit të informacionit aeronautik (AIS) për shpërndarje siç kërkojnë rrethanat.</w:t>
      </w:r>
    </w:p>
    <w:p w14:paraId="3C5F8267" w14:textId="3B9139BE" w:rsidR="00062296" w:rsidRPr="00161C35" w:rsidRDefault="00701D22"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3. Për çdo aerodrom/</w:t>
      </w:r>
      <w:r w:rsidR="00062296" w:rsidRPr="00161C35">
        <w:rPr>
          <w:rFonts w:ascii="Garamond" w:hAnsi="Garamond" w:cs="Times New Roman"/>
          <w:color w:val="000000"/>
          <w:sz w:val="24"/>
          <w:szCs w:val="24"/>
          <w:lang w:val="sq-AL"/>
        </w:rPr>
        <w:t>heliport të përdorur për operimet ajrore ndërkombëtare, do të bëhen marrëveshje për të marrë informacion</w:t>
      </w:r>
      <w:r w:rsidR="006E0D8B">
        <w:rPr>
          <w:rFonts w:ascii="Garamond" w:hAnsi="Garamond" w:cs="Times New Roman"/>
          <w:color w:val="000000"/>
          <w:sz w:val="24"/>
          <w:szCs w:val="24"/>
          <w:lang w:val="sq-AL"/>
        </w:rPr>
        <w:t>,</w:t>
      </w:r>
      <w:r w:rsidR="00062296" w:rsidRPr="00161C35">
        <w:rPr>
          <w:rFonts w:ascii="Garamond" w:hAnsi="Garamond" w:cs="Times New Roman"/>
          <w:color w:val="000000"/>
          <w:sz w:val="24"/>
          <w:szCs w:val="24"/>
          <w:lang w:val="sq-AL"/>
        </w:rPr>
        <w:t xml:space="preserve"> në lidhje me praninë e rreziqeve të kafshëve të egra të vëzhguar nga ekuipazhet e fluturimit.</w:t>
      </w:r>
    </w:p>
    <w:p w14:paraId="371A7C97"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4. Informacioni në lidhje me praninë e rreziqeve të të kafshëve të egra do të vihet në dispozicion të shërbimit të informacionit aeronautik për shpërndarje siç kërkojnë rrethanat.</w:t>
      </w:r>
    </w:p>
    <w:p w14:paraId="0E2A7829" w14:textId="1C24096C" w:rsidR="00062296" w:rsidRPr="00161C35" w:rsidRDefault="00FD068D"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00062296" w:rsidRPr="00161C35">
        <w:rPr>
          <w:rFonts w:ascii="Garamond" w:hAnsi="Garamond" w:cs="Times New Roman"/>
          <w:i/>
          <w:iCs/>
          <w:color w:val="000000"/>
          <w:sz w:val="24"/>
          <w:szCs w:val="24"/>
          <w:lang w:val="sq-AL"/>
        </w:rPr>
        <w:t xml:space="preserve">Shih </w:t>
      </w:r>
      <w:r w:rsidR="00701D22" w:rsidRPr="00161C35">
        <w:rPr>
          <w:rFonts w:ascii="Garamond" w:hAnsi="Garamond" w:cs="Times New Roman"/>
          <w:i/>
          <w:iCs/>
          <w:color w:val="000000"/>
          <w:sz w:val="24"/>
          <w:szCs w:val="24"/>
          <w:lang w:val="sq-AL"/>
        </w:rPr>
        <w:t xml:space="preserve">aneksin 14, vëllimi i, kapitulli 9, seksioni </w:t>
      </w:r>
      <w:r w:rsidR="00062296" w:rsidRPr="00161C35">
        <w:rPr>
          <w:rFonts w:ascii="Garamond" w:hAnsi="Garamond" w:cs="Times New Roman"/>
          <w:i/>
          <w:iCs/>
          <w:color w:val="000000"/>
          <w:sz w:val="24"/>
          <w:szCs w:val="24"/>
          <w:lang w:val="sq-AL"/>
        </w:rPr>
        <w:t>9.4.</w:t>
      </w:r>
    </w:p>
    <w:p w14:paraId="0E50856E" w14:textId="77777777" w:rsidR="00062296" w:rsidRPr="00161C35" w:rsidRDefault="00062296" w:rsidP="0006229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CDA42F2" w14:textId="77777777" w:rsidR="00D20EF2" w:rsidRPr="00FD068D" w:rsidRDefault="00D20EF2" w:rsidP="00D20EF2">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FD068D">
        <w:rPr>
          <w:rFonts w:ascii="Garamond" w:hAnsi="Garamond" w:cs="Times New Roman"/>
          <w:bCs/>
          <w:color w:val="000000"/>
          <w:sz w:val="24"/>
          <w:szCs w:val="24"/>
          <w:lang w:val="sq-AL"/>
        </w:rPr>
        <w:t>KREU 6</w:t>
      </w:r>
    </w:p>
    <w:p w14:paraId="4C46F5CF" w14:textId="77777777" w:rsidR="00D20EF2" w:rsidRPr="00234AD7" w:rsidRDefault="00D20EF2" w:rsidP="00D20EF2">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FD068D">
        <w:rPr>
          <w:rFonts w:ascii="Garamond" w:hAnsi="Garamond" w:cs="Times New Roman"/>
          <w:bCs/>
          <w:color w:val="000000"/>
          <w:sz w:val="24"/>
          <w:szCs w:val="24"/>
          <w:lang w:val="sq-AL"/>
        </w:rPr>
        <w:t>PËRDITËSIMET E INFORMACIONIT AERONAUTIK</w:t>
      </w:r>
    </w:p>
    <w:p w14:paraId="5950F35E" w14:textId="77777777" w:rsidR="00D20EF2" w:rsidRPr="00161C35" w:rsidRDefault="00D20EF2" w:rsidP="00D20EF2">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1954FF1" w14:textId="77777777" w:rsidR="00D20EF2" w:rsidRPr="00161C35" w:rsidRDefault="00D20EF2" w:rsidP="00D20EF2">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30</w:t>
      </w:r>
    </w:p>
    <w:p w14:paraId="28288E85" w14:textId="77777777" w:rsidR="00D20EF2" w:rsidRPr="00161C35" w:rsidRDefault="00D20EF2" w:rsidP="00D20EF2">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Specifikime të përgjithshme</w:t>
      </w:r>
    </w:p>
    <w:p w14:paraId="36F0401C"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9D84A10"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 Të dhënat aeronautike dhe informacioni aeronautik do të mbahen të përditësuara.</w:t>
      </w:r>
    </w:p>
    <w:p w14:paraId="399E2420"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2. Informacioni në lidhje me rrethanat e mëposhtme do të shpërndahet sipas sistemit të rregulluar (AIRAC), d.m.th. vendosja, heqja ose ndryshimet e rëndësishme në bazë të një serie të datave të përbashkëta efektive në interval prej 28 ditësh, përfshirë 8 </w:t>
      </w:r>
      <w:r>
        <w:rPr>
          <w:rFonts w:ascii="Garamond" w:hAnsi="Garamond" w:cs="Times New Roman"/>
          <w:color w:val="000000"/>
          <w:sz w:val="24"/>
          <w:szCs w:val="24"/>
          <w:lang w:val="sq-AL"/>
        </w:rPr>
        <w:t>n</w:t>
      </w:r>
      <w:r w:rsidRPr="00161C35">
        <w:rPr>
          <w:rFonts w:ascii="Garamond" w:hAnsi="Garamond" w:cs="Times New Roman"/>
          <w:color w:val="000000"/>
          <w:sz w:val="24"/>
          <w:szCs w:val="24"/>
          <w:lang w:val="sq-AL"/>
        </w:rPr>
        <w:t>ëntor</w:t>
      </w:r>
      <w:r>
        <w:rPr>
          <w:rFonts w:ascii="Garamond" w:hAnsi="Garamond" w:cs="Times New Roman"/>
          <w:color w:val="000000"/>
          <w:sz w:val="24"/>
          <w:szCs w:val="24"/>
          <w:lang w:val="sq-AL"/>
        </w:rPr>
        <w:t>in</w:t>
      </w:r>
      <w:r w:rsidRPr="00161C35">
        <w:rPr>
          <w:rFonts w:ascii="Garamond" w:hAnsi="Garamond" w:cs="Times New Roman"/>
          <w:color w:val="000000"/>
          <w:sz w:val="24"/>
          <w:szCs w:val="24"/>
          <w:lang w:val="sq-AL"/>
        </w:rPr>
        <w:t xml:space="preserve"> 2018:</w:t>
      </w:r>
    </w:p>
    <w:p w14:paraId="02DCB113"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a) kufijtë (horizontalë dhe vertikalë), rregulloret dhe procedurat e zbatueshme</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për:</w:t>
      </w:r>
    </w:p>
    <w:p w14:paraId="6781EA62"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 rajonet e informacionit të fluturimit;</w:t>
      </w:r>
    </w:p>
    <w:p w14:paraId="7E09B28D"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 hapësirat ajrore të kontrolluara;</w:t>
      </w:r>
    </w:p>
    <w:p w14:paraId="5513D337"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3) zonat e kontrolluara;</w:t>
      </w:r>
    </w:p>
    <w:p w14:paraId="749AD8E4"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4) hapësirat ajrore këshilluese;</w:t>
      </w:r>
    </w:p>
    <w:p w14:paraId="737FA2F4"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5) rrugët e shërbimeve të trafikut ajror (ATS);</w:t>
      </w:r>
    </w:p>
    <w:p w14:paraId="029B5BDD"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6) zonat e rrezikshme, të ndaluara dhe të kufizuara (përfshirë llojin dhe periudhat e veprimtarisë kur dihen) dhe zonat e identifikimit të mbrojtjes ajrore (ADIZ);</w:t>
      </w:r>
    </w:p>
    <w:p w14:paraId="1D1FCC15"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7) hapësirat ajrore ose rrugët ose pjesë të tyre të përhershme kur ekziston mundësia e interceptimit;</w:t>
      </w:r>
    </w:p>
    <w:p w14:paraId="67E50E35"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b) pozicionet, frekuencat, shenjat e thirrjeve, identifikuesit, parregullsitë e njohura dhe periudhat e mirëmbajtjes së mjeteve ndihmëse të radionavigimit, pajisjet e komunikimit dhe mbikëqyrjes;</w:t>
      </w:r>
    </w:p>
    <w:p w14:paraId="595EEA28"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c) procedurat e mbajtjes në ajër dhe afrimit, procedurat e mbërritjes dhe të nisjes, procedurat e zvogëlimit të zhurmës dhe ndonjë tjetër procedurë ATS me rëndësi;</w:t>
      </w:r>
    </w:p>
    <w:p w14:paraId="2949F7BE"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d) nivelet e tranzitimit, lartësitë mbidetare të tranzitimit dhe lartësitë mbidetare minimale të sektorit;</w:t>
      </w:r>
    </w:p>
    <w:p w14:paraId="15B20D7E"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e) pajisjet meteorologjike (përfshirë transmetimet) dhe procedurat;</w:t>
      </w:r>
    </w:p>
    <w:p w14:paraId="6ABC499A"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f) pistat dhe zonat e ndalimit;</w:t>
      </w:r>
    </w:p>
    <w:p w14:paraId="546086F0"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g) rrugët e lëvizjes dhe vendqëndrimet;</w:t>
      </w:r>
    </w:p>
    <w:p w14:paraId="162597E8"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h) procedurat e operimit në tokë të aerodromit (përfshirë procedurat e shikueshmërisë së ulët);</w:t>
      </w:r>
    </w:p>
    <w:p w14:paraId="3B415647"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i) ndriçimi i afrimit dhe </w:t>
      </w:r>
      <w:r>
        <w:rPr>
          <w:rFonts w:ascii="Garamond" w:hAnsi="Garamond" w:cs="Times New Roman"/>
          <w:color w:val="000000"/>
          <w:sz w:val="24"/>
          <w:szCs w:val="24"/>
          <w:lang w:val="sq-AL"/>
        </w:rPr>
        <w:t xml:space="preserve">i </w:t>
      </w:r>
      <w:r w:rsidRPr="00161C35">
        <w:rPr>
          <w:rFonts w:ascii="Garamond" w:hAnsi="Garamond" w:cs="Times New Roman"/>
          <w:color w:val="000000"/>
          <w:sz w:val="24"/>
          <w:szCs w:val="24"/>
          <w:lang w:val="sq-AL"/>
        </w:rPr>
        <w:t>pistës; dhe</w:t>
      </w:r>
    </w:p>
    <w:p w14:paraId="5497C812"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j) minimumet e operimit të aerodromit nëse publikohen nga </w:t>
      </w:r>
      <w:r>
        <w:rPr>
          <w:rFonts w:ascii="Garamond" w:hAnsi="Garamond" w:cs="Times New Roman"/>
          <w:color w:val="000000"/>
          <w:sz w:val="24"/>
          <w:szCs w:val="24"/>
          <w:lang w:val="sq-AL"/>
        </w:rPr>
        <w:t>s</w:t>
      </w:r>
      <w:r w:rsidRPr="00161C35">
        <w:rPr>
          <w:rFonts w:ascii="Garamond" w:hAnsi="Garamond" w:cs="Times New Roman"/>
          <w:color w:val="000000"/>
          <w:sz w:val="24"/>
          <w:szCs w:val="24"/>
          <w:lang w:val="sq-AL"/>
        </w:rPr>
        <w:t>hteti.</w:t>
      </w:r>
    </w:p>
    <w:p w14:paraId="5DE3320E"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3. Informacioni i njoftuar me sistemin AIRAC nuk do të ndryshojë më tej së paku 28 ditë të tjera pas datës efektive, përveç nëse rrethana e njoftuar është e një natyre të përkohshme dhe nuk do të vazhdojë për periudhën e plotë.</w:t>
      </w:r>
    </w:p>
    <w:p w14:paraId="700422EB"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4. Informacioni i dhënë sipas sistemit AIRAC do të vihet në dispozicion nga shërbimi i informacionit aeronautik (AIS)</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në mënyrë që të arrijë marrësit</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të paktën 28</w:t>
      </w:r>
      <w:r>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ditë përpara datës së hyrjes në fuqi.</w:t>
      </w:r>
    </w:p>
    <w:p w14:paraId="69BC776C"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5. Informacioni për AIRAC</w:t>
      </w:r>
      <w:r>
        <w:rPr>
          <w:rFonts w:ascii="Garamond" w:hAnsi="Garamond" w:cs="Times New Roman"/>
          <w:color w:val="000000"/>
          <w:sz w:val="24"/>
          <w:szCs w:val="24"/>
          <w:lang w:val="sq-AL"/>
        </w:rPr>
        <w:t>-un</w:t>
      </w:r>
      <w:r w:rsidRPr="00161C35">
        <w:rPr>
          <w:rFonts w:ascii="Garamond" w:hAnsi="Garamond" w:cs="Times New Roman"/>
          <w:color w:val="000000"/>
          <w:sz w:val="24"/>
          <w:szCs w:val="24"/>
          <w:lang w:val="sq-AL"/>
        </w:rPr>
        <w:t xml:space="preserve"> do të shpërndahet nga njësia e AIS</w:t>
      </w:r>
      <w:r>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së paku 42 ditë përpara datave efektive të AIRAC</w:t>
      </w:r>
      <w:r>
        <w:rPr>
          <w:rFonts w:ascii="Garamond" w:hAnsi="Garamond" w:cs="Times New Roman"/>
          <w:color w:val="000000"/>
          <w:sz w:val="24"/>
          <w:szCs w:val="24"/>
          <w:lang w:val="sq-AL"/>
        </w:rPr>
        <w:t>-ut</w:t>
      </w:r>
      <w:r w:rsidRPr="00161C35">
        <w:rPr>
          <w:rFonts w:ascii="Garamond" w:hAnsi="Garamond" w:cs="Times New Roman"/>
          <w:color w:val="000000"/>
          <w:sz w:val="24"/>
          <w:szCs w:val="24"/>
          <w:lang w:val="sq-AL"/>
        </w:rPr>
        <w:t xml:space="preserve"> me objektivin për të arritur marrësit të paktën 28</w:t>
      </w:r>
      <w:r>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ditë përpara datës efektive.</w:t>
      </w:r>
    </w:p>
    <w:p w14:paraId="7E3E535B"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6. Kur informacioni nuk është dorëzuar deri në datën e AIRAC</w:t>
      </w:r>
      <w:r>
        <w:rPr>
          <w:rFonts w:ascii="Garamond" w:hAnsi="Garamond" w:cs="Times New Roman"/>
          <w:color w:val="000000"/>
          <w:sz w:val="24"/>
          <w:szCs w:val="24"/>
          <w:lang w:val="sq-AL"/>
        </w:rPr>
        <w:t>-ut</w:t>
      </w:r>
      <w:r w:rsidRPr="00161C35">
        <w:rPr>
          <w:rFonts w:ascii="Garamond" w:hAnsi="Garamond" w:cs="Times New Roman"/>
          <w:color w:val="000000"/>
          <w:sz w:val="24"/>
          <w:szCs w:val="24"/>
          <w:lang w:val="sq-AL"/>
        </w:rPr>
        <w:t>, një njoftim NIL do të shpërndahet jo më vonë se një cikël para datës efektive të AIRAC</w:t>
      </w:r>
      <w:r>
        <w:rPr>
          <w:rFonts w:ascii="Garamond" w:hAnsi="Garamond" w:cs="Times New Roman"/>
          <w:color w:val="000000"/>
          <w:sz w:val="24"/>
          <w:szCs w:val="24"/>
          <w:lang w:val="sq-AL"/>
        </w:rPr>
        <w:t>-ut</w:t>
      </w:r>
      <w:r w:rsidRPr="00161C35">
        <w:rPr>
          <w:rFonts w:ascii="Garamond" w:hAnsi="Garamond" w:cs="Times New Roman"/>
          <w:color w:val="000000"/>
          <w:sz w:val="24"/>
          <w:szCs w:val="24"/>
          <w:lang w:val="sq-AL"/>
        </w:rPr>
        <w:t xml:space="preserve"> në fjalë.</w:t>
      </w:r>
    </w:p>
    <w:p w14:paraId="3810C431"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7. Për ndryshime të r</w:t>
      </w:r>
      <w:r>
        <w:rPr>
          <w:rFonts w:ascii="Garamond" w:hAnsi="Garamond" w:cs="Times New Roman"/>
          <w:color w:val="000000"/>
          <w:sz w:val="24"/>
          <w:szCs w:val="24"/>
          <w:lang w:val="sq-AL"/>
        </w:rPr>
        <w:t>ëndësishme operacionale të para</w:t>
      </w:r>
      <w:r w:rsidRPr="00161C35">
        <w:rPr>
          <w:rFonts w:ascii="Garamond" w:hAnsi="Garamond" w:cs="Times New Roman"/>
          <w:color w:val="000000"/>
          <w:sz w:val="24"/>
          <w:szCs w:val="24"/>
          <w:lang w:val="sq-AL"/>
        </w:rPr>
        <w:t>planifikuara, që k</w:t>
      </w:r>
      <w:r>
        <w:rPr>
          <w:rFonts w:ascii="Garamond" w:hAnsi="Garamond" w:cs="Times New Roman"/>
          <w:color w:val="000000"/>
          <w:sz w:val="24"/>
          <w:szCs w:val="24"/>
          <w:lang w:val="sq-AL"/>
        </w:rPr>
        <w:t>ërkojnë punë hartografike dhe/</w:t>
      </w:r>
      <w:r w:rsidRPr="00161C35">
        <w:rPr>
          <w:rFonts w:ascii="Garamond" w:hAnsi="Garamond" w:cs="Times New Roman"/>
          <w:color w:val="000000"/>
          <w:sz w:val="24"/>
          <w:szCs w:val="24"/>
          <w:lang w:val="sq-AL"/>
        </w:rPr>
        <w:t>ose për përditësimin e bazave të të dhënave lundruese, nuk do të përdoren data të tjera të zbatimit përveç datave efektive të AIRAC</w:t>
      </w:r>
      <w:r>
        <w:rPr>
          <w:rFonts w:ascii="Garamond" w:hAnsi="Garamond" w:cs="Times New Roman"/>
          <w:color w:val="000000"/>
          <w:sz w:val="24"/>
          <w:szCs w:val="24"/>
          <w:lang w:val="sq-AL"/>
        </w:rPr>
        <w:t>-ut</w:t>
      </w:r>
      <w:r w:rsidRPr="00161C35">
        <w:rPr>
          <w:rFonts w:ascii="Garamond" w:hAnsi="Garamond" w:cs="Times New Roman"/>
          <w:color w:val="000000"/>
          <w:sz w:val="24"/>
          <w:szCs w:val="24"/>
          <w:lang w:val="sq-AL"/>
        </w:rPr>
        <w:t>.</w:t>
      </w:r>
    </w:p>
    <w:p w14:paraId="764368A2"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2E46">
        <w:rPr>
          <w:rFonts w:ascii="Garamond" w:hAnsi="Garamond" w:cs="Times New Roman"/>
          <w:color w:val="000000"/>
          <w:sz w:val="24"/>
          <w:szCs w:val="24"/>
          <w:lang w:val="sq-AL"/>
        </w:rPr>
        <w:t>8. Sistemi i rregulluar (AIRAC) duhet të përdoret për sigurimin e informacionit në lidhje me</w:t>
      </w:r>
      <w:r w:rsidRPr="00161C35">
        <w:rPr>
          <w:rFonts w:ascii="Garamond" w:hAnsi="Garamond" w:cs="Times New Roman"/>
          <w:color w:val="000000"/>
          <w:sz w:val="24"/>
          <w:szCs w:val="24"/>
          <w:lang w:val="sq-AL"/>
        </w:rPr>
        <w:t xml:space="preserve"> krijimin, heqjen dhe ndryshimet paramenduese të rëndësishme në rrethanat e listuar</w:t>
      </w:r>
      <w:r>
        <w:rPr>
          <w:rFonts w:ascii="Garamond" w:hAnsi="Garamond" w:cs="Times New Roman"/>
          <w:color w:val="000000"/>
          <w:sz w:val="24"/>
          <w:szCs w:val="24"/>
          <w:lang w:val="sq-AL"/>
        </w:rPr>
        <w:t>a</w:t>
      </w:r>
      <w:r w:rsidRPr="00161C35">
        <w:rPr>
          <w:rFonts w:ascii="Garamond" w:hAnsi="Garamond" w:cs="Times New Roman"/>
          <w:color w:val="000000"/>
          <w:sz w:val="24"/>
          <w:szCs w:val="24"/>
          <w:lang w:val="sq-AL"/>
        </w:rPr>
        <w:t xml:space="preserve"> më poshtë:</w:t>
      </w:r>
    </w:p>
    <w:p w14:paraId="13121114"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a) pozicioni, lartësia dhe ndriçimi i pengesave navigacionale;</w:t>
      </w:r>
    </w:p>
    <w:p w14:paraId="3725FA6B"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b) orët e shërbimit të aerodromeve, pajisjeve dhe shërbimeve;</w:t>
      </w:r>
    </w:p>
    <w:p w14:paraId="47049FA8"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c) doganat, kalimi i kufirit dhe shërbimet shëndetësore;</w:t>
      </w:r>
    </w:p>
    <w:p w14:paraId="176DC022"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d) zonat e përkohshme të rrezikshme, të ndaluara e të kufizuara dhe rreziqet e lundrimit, stërvitjet ushtarake dhe lëvizjet masive të avionëve; dhe</w:t>
      </w:r>
    </w:p>
    <w:p w14:paraId="6870927E"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e) zona ose rrugë</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ose pjesë të tyre të përkohshme kur ekziston mundësia e interceptimit.</w:t>
      </w:r>
    </w:p>
    <w:p w14:paraId="41B0EA2D"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61C35">
        <w:rPr>
          <w:rFonts w:ascii="Garamond" w:hAnsi="Garamond" w:cs="Times New Roman"/>
          <w:color w:val="000000"/>
          <w:sz w:val="24"/>
          <w:szCs w:val="24"/>
          <w:lang w:val="sq-AL"/>
        </w:rPr>
        <w:t>9. Kurdo që janë planifikuar ndryshime të mëdha dhe kur njoftimi paraprak është i nevojshëm dhe i mundshëm, informacioni duhet të vihet në dispozicion nga AIS</w:t>
      </w:r>
      <w:r>
        <w:rPr>
          <w:rFonts w:ascii="Garamond" w:hAnsi="Garamond" w:cs="Times New Roman"/>
          <w:color w:val="000000"/>
          <w:sz w:val="24"/>
          <w:szCs w:val="24"/>
          <w:lang w:val="sq-AL"/>
        </w:rPr>
        <w:t>-i,</w:t>
      </w:r>
      <w:r w:rsidRPr="00161C35">
        <w:rPr>
          <w:rFonts w:ascii="Garamond" w:hAnsi="Garamond" w:cs="Times New Roman"/>
          <w:color w:val="000000"/>
          <w:sz w:val="24"/>
          <w:szCs w:val="24"/>
          <w:lang w:val="sq-AL"/>
        </w:rPr>
        <w:t xml:space="preserve"> në mënyrë që të arrijë marrësit</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të paktën 56 ditë përpara datës efektive</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Kjo do të zbatohet për krijimin dhe ndryshimet paramenduese të mëdha në rrethanat e listuar</w:t>
      </w:r>
      <w:r>
        <w:rPr>
          <w:rFonts w:ascii="Garamond" w:hAnsi="Garamond" w:cs="Times New Roman"/>
          <w:color w:val="000000"/>
          <w:sz w:val="24"/>
          <w:szCs w:val="24"/>
          <w:lang w:val="sq-AL"/>
        </w:rPr>
        <w:t>a</w:t>
      </w:r>
      <w:r w:rsidRPr="00161C35">
        <w:rPr>
          <w:rFonts w:ascii="Garamond" w:hAnsi="Garamond" w:cs="Times New Roman"/>
          <w:color w:val="000000"/>
          <w:sz w:val="24"/>
          <w:szCs w:val="24"/>
          <w:lang w:val="sq-AL"/>
        </w:rPr>
        <w:t xml:space="preserve"> më poshtë, dhe ndryshime të tjera të mëdha nëse vlerësohen të nevojshme:</w:t>
      </w:r>
    </w:p>
    <w:p w14:paraId="3B14AA99"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a) aerodromet e reja për operimet sipas rregullave ndërkombëtare të fluturimit instrumental (IFR);</w:t>
      </w:r>
    </w:p>
    <w:p w14:paraId="22E178CA"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b) pistat e reja për operimet IFR në aerodromet ndërkombëtare;</w:t>
      </w:r>
    </w:p>
    <w:p w14:paraId="3EE3A29E"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c)</w:t>
      </w:r>
      <w:r>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dizajnin dhe strukturën e rrjetit të rrugëve ATS;</w:t>
      </w:r>
    </w:p>
    <w:p w14:paraId="3DE25AF2"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d) dizajnin dhe strukturën e një seti procedurash terminale (përfshirë ndryshimin e drejtimeve të procedurës për shkak të ndryshimit të variacionit magnetik);</w:t>
      </w:r>
    </w:p>
    <w:p w14:paraId="2FC7BDB2"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e) rrethanat e listuar</w:t>
      </w:r>
      <w:r>
        <w:rPr>
          <w:rFonts w:ascii="Garamond" w:hAnsi="Garamond" w:cs="Times New Roman"/>
          <w:color w:val="000000"/>
          <w:sz w:val="24"/>
          <w:szCs w:val="24"/>
          <w:lang w:val="sq-AL"/>
        </w:rPr>
        <w:t>a</w:t>
      </w:r>
      <w:r w:rsidRPr="00161C35">
        <w:rPr>
          <w:rFonts w:ascii="Garamond" w:hAnsi="Garamond" w:cs="Times New Roman"/>
          <w:color w:val="000000"/>
          <w:sz w:val="24"/>
          <w:szCs w:val="24"/>
          <w:lang w:val="sq-AL"/>
        </w:rPr>
        <w:t xml:space="preserve"> në pikën 2 të këtij neni</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nëse i gjithë </w:t>
      </w:r>
      <w:r>
        <w:rPr>
          <w:rFonts w:ascii="Garamond" w:hAnsi="Garamond" w:cs="Times New Roman"/>
          <w:color w:val="000000"/>
          <w:sz w:val="24"/>
          <w:szCs w:val="24"/>
          <w:lang w:val="sq-AL"/>
        </w:rPr>
        <w:t>s</w:t>
      </w:r>
      <w:r w:rsidRPr="00161C35">
        <w:rPr>
          <w:rFonts w:ascii="Garamond" w:hAnsi="Garamond" w:cs="Times New Roman"/>
          <w:color w:val="000000"/>
          <w:sz w:val="24"/>
          <w:szCs w:val="24"/>
          <w:lang w:val="sq-AL"/>
        </w:rPr>
        <w:t>hteti ose ndonjë pjesë e rëndësishme e tij është prekur ose nëse kërkohet koordinim ndërkufitar.</w:t>
      </w:r>
    </w:p>
    <w:p w14:paraId="1CC52FF5"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61C35">
        <w:rPr>
          <w:rFonts w:ascii="Garamond" w:hAnsi="Garamond" w:cs="Times New Roman"/>
          <w:i/>
          <w:iCs/>
          <w:color w:val="000000"/>
          <w:sz w:val="24"/>
          <w:szCs w:val="24"/>
          <w:lang w:val="sq-AL"/>
        </w:rPr>
        <w:t>Shënim. Materiali udhëzues për atë që përbën një ndryshim të madh përfshihet në Manualin e Shërbimeve të Informacionit Aeronautik Manual (</w:t>
      </w:r>
      <w:r>
        <w:rPr>
          <w:rFonts w:ascii="Garamond" w:hAnsi="Garamond" w:cs="Times New Roman"/>
          <w:i/>
          <w:iCs/>
          <w:color w:val="000000"/>
          <w:sz w:val="24"/>
          <w:szCs w:val="24"/>
          <w:lang w:val="sq-AL"/>
        </w:rPr>
        <w:t>d</w:t>
      </w:r>
      <w:r w:rsidRPr="00161C35">
        <w:rPr>
          <w:rFonts w:ascii="Garamond" w:hAnsi="Garamond" w:cs="Times New Roman"/>
          <w:i/>
          <w:iCs/>
          <w:color w:val="000000"/>
          <w:sz w:val="24"/>
          <w:szCs w:val="24"/>
          <w:lang w:val="sq-AL"/>
        </w:rPr>
        <w:t>ok. 8126).</w:t>
      </w:r>
    </w:p>
    <w:p w14:paraId="53CD78C2"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C9E9182" w14:textId="77777777" w:rsidR="00D20EF2" w:rsidRPr="00161C35" w:rsidRDefault="00D20EF2" w:rsidP="00D20EF2">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61C35">
        <w:rPr>
          <w:rFonts w:ascii="Garamond" w:hAnsi="Garamond" w:cs="Times New Roman"/>
          <w:color w:val="000000"/>
          <w:sz w:val="24"/>
          <w:szCs w:val="24"/>
          <w:lang w:val="sq-AL"/>
        </w:rPr>
        <w:t>Neni 31</w:t>
      </w:r>
    </w:p>
    <w:p w14:paraId="3A40D256" w14:textId="77777777" w:rsidR="00D20EF2" w:rsidRPr="00161C35" w:rsidRDefault="00D20EF2" w:rsidP="00D20EF2">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Përditësimet e produktit të informacionit aeronautik</w:t>
      </w:r>
    </w:p>
    <w:p w14:paraId="63D20A3A"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BDF3CDF"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1. Përditësimet e AIP</w:t>
      </w:r>
      <w:r>
        <w:rPr>
          <w:rFonts w:ascii="Garamond" w:hAnsi="Garamond" w:cs="Times New Roman"/>
          <w:b/>
          <w:bCs/>
          <w:color w:val="000000"/>
          <w:sz w:val="24"/>
          <w:szCs w:val="24"/>
          <w:lang w:val="sq-AL"/>
        </w:rPr>
        <w:t>-it</w:t>
      </w:r>
    </w:p>
    <w:p w14:paraId="0E2EFCC6"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1.1 Publikimi i informacionit aeronautik (AIP) do të ndryshohet ose do të ribotohet në intervalet e tilla të rregullta</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siç mund të jetë e domosdoshme për ta mbajtur atë të përditësuar.</w:t>
      </w:r>
    </w:p>
    <w:p w14:paraId="3BA3EF87"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1.2 Ndryshimet e përhershme në AIP do të publikohen si </w:t>
      </w:r>
      <w:r>
        <w:rPr>
          <w:rFonts w:ascii="Garamond" w:hAnsi="Garamond" w:cs="Times New Roman"/>
          <w:color w:val="000000"/>
          <w:sz w:val="24"/>
          <w:szCs w:val="24"/>
          <w:lang w:val="sq-AL"/>
        </w:rPr>
        <w:t>a</w:t>
      </w:r>
      <w:r w:rsidRPr="00161C35">
        <w:rPr>
          <w:rFonts w:ascii="Garamond" w:hAnsi="Garamond" w:cs="Times New Roman"/>
          <w:color w:val="000000"/>
          <w:sz w:val="24"/>
          <w:szCs w:val="24"/>
          <w:lang w:val="sq-AL"/>
        </w:rPr>
        <w:t>me</w:t>
      </w:r>
      <w:r>
        <w:rPr>
          <w:rFonts w:ascii="Garamond" w:hAnsi="Garamond" w:cs="Times New Roman"/>
          <w:color w:val="000000"/>
          <w:sz w:val="24"/>
          <w:szCs w:val="24"/>
          <w:lang w:val="sq-AL"/>
        </w:rPr>
        <w:t>n</w:t>
      </w:r>
      <w:r w:rsidRPr="00161C35">
        <w:rPr>
          <w:rFonts w:ascii="Garamond" w:hAnsi="Garamond" w:cs="Times New Roman"/>
          <w:color w:val="000000"/>
          <w:sz w:val="24"/>
          <w:szCs w:val="24"/>
          <w:lang w:val="sq-AL"/>
        </w:rPr>
        <w:t>damente të AIP</w:t>
      </w:r>
      <w:r>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w:t>
      </w:r>
    </w:p>
    <w:p w14:paraId="1B28DF58"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1.3 Ndryshimet e përkohshme me kohëzgjatje të gjatë (tre muaj ose më gjatë) dhe informacione me kohëzgjatje të shkurtër</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që përmban tekst të zgjeruar dhe/ose grafika do të publikohen si </w:t>
      </w:r>
      <w:r>
        <w:rPr>
          <w:rFonts w:ascii="Garamond" w:hAnsi="Garamond" w:cs="Times New Roman"/>
          <w:color w:val="000000"/>
          <w:sz w:val="24"/>
          <w:szCs w:val="24"/>
          <w:lang w:val="sq-AL"/>
        </w:rPr>
        <w:t>s</w:t>
      </w:r>
      <w:r w:rsidRPr="00161C35">
        <w:rPr>
          <w:rFonts w:ascii="Garamond" w:hAnsi="Garamond" w:cs="Times New Roman"/>
          <w:color w:val="000000"/>
          <w:sz w:val="24"/>
          <w:szCs w:val="24"/>
          <w:lang w:val="sq-AL"/>
        </w:rPr>
        <w:t>uplemente të AIP</w:t>
      </w:r>
      <w:r>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w:t>
      </w:r>
    </w:p>
    <w:p w14:paraId="0A0CE985"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2. NOTAM</w:t>
      </w:r>
    </w:p>
    <w:p w14:paraId="2C674FC9"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2.1 Kur një </w:t>
      </w:r>
      <w:r>
        <w:rPr>
          <w:rFonts w:ascii="Garamond" w:hAnsi="Garamond" w:cs="Times New Roman"/>
          <w:color w:val="000000"/>
          <w:sz w:val="24"/>
          <w:szCs w:val="24"/>
          <w:lang w:val="sq-AL"/>
        </w:rPr>
        <w:t>a</w:t>
      </w:r>
      <w:r w:rsidRPr="00161C35">
        <w:rPr>
          <w:rFonts w:ascii="Garamond" w:hAnsi="Garamond" w:cs="Times New Roman"/>
          <w:color w:val="000000"/>
          <w:sz w:val="24"/>
          <w:szCs w:val="24"/>
          <w:lang w:val="sq-AL"/>
        </w:rPr>
        <w:t>mendament i AIP</w:t>
      </w:r>
      <w:r>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ose një </w:t>
      </w:r>
      <w:r>
        <w:rPr>
          <w:rFonts w:ascii="Garamond" w:hAnsi="Garamond" w:cs="Times New Roman"/>
          <w:color w:val="000000"/>
          <w:sz w:val="24"/>
          <w:szCs w:val="24"/>
          <w:lang w:val="sq-AL"/>
        </w:rPr>
        <w:t>s</w:t>
      </w:r>
      <w:r w:rsidRPr="00161C35">
        <w:rPr>
          <w:rFonts w:ascii="Garamond" w:hAnsi="Garamond" w:cs="Times New Roman"/>
          <w:color w:val="000000"/>
          <w:sz w:val="24"/>
          <w:szCs w:val="24"/>
          <w:lang w:val="sq-AL"/>
        </w:rPr>
        <w:t>uplement i AIP</w:t>
      </w:r>
      <w:r>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 xml:space="preserve"> është publikuar në përputhje me procedurat e AIRAC</w:t>
      </w:r>
      <w:r>
        <w:rPr>
          <w:rFonts w:ascii="Garamond" w:hAnsi="Garamond" w:cs="Times New Roman"/>
          <w:color w:val="000000"/>
          <w:sz w:val="24"/>
          <w:szCs w:val="24"/>
          <w:lang w:val="sq-AL"/>
        </w:rPr>
        <w:t>-ut</w:t>
      </w:r>
      <w:r w:rsidRPr="00161C35">
        <w:rPr>
          <w:rFonts w:ascii="Garamond" w:hAnsi="Garamond" w:cs="Times New Roman"/>
          <w:color w:val="000000"/>
          <w:sz w:val="24"/>
          <w:szCs w:val="24"/>
          <w:lang w:val="sq-AL"/>
        </w:rPr>
        <w:t xml:space="preserve">, do të origjinohet një </w:t>
      </w:r>
      <w:r w:rsidRPr="008149A7">
        <w:rPr>
          <w:rFonts w:ascii="Garamond" w:hAnsi="Garamond" w:cs="Times New Roman"/>
          <w:i/>
          <w:color w:val="000000"/>
          <w:sz w:val="24"/>
          <w:szCs w:val="24"/>
          <w:lang w:val="sq-AL"/>
        </w:rPr>
        <w:t>Trigger NOTAM</w:t>
      </w:r>
      <w:r w:rsidRPr="00161C35">
        <w:rPr>
          <w:rFonts w:ascii="Garamond" w:hAnsi="Garamond" w:cs="Times New Roman"/>
          <w:color w:val="000000"/>
          <w:sz w:val="24"/>
          <w:szCs w:val="24"/>
          <w:lang w:val="sq-AL"/>
        </w:rPr>
        <w:t>.</w:t>
      </w:r>
    </w:p>
    <w:p w14:paraId="126C9BE7"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Pr="00161C35">
        <w:rPr>
          <w:rFonts w:ascii="Garamond" w:hAnsi="Garamond" w:cs="Times New Roman"/>
          <w:i/>
          <w:iCs/>
          <w:color w:val="000000"/>
          <w:sz w:val="24"/>
          <w:szCs w:val="24"/>
          <w:lang w:val="sq-AL"/>
        </w:rPr>
        <w:t xml:space="preserve">Specifikimet e hollësishme në lidhje me Trigger NOTAM përfshihen në Procedurat për Shërbimet e Lundrimit Ajror </w:t>
      </w:r>
      <w:r>
        <w:rPr>
          <w:rFonts w:ascii="Garamond" w:hAnsi="Garamond" w:cs="Times New Roman"/>
          <w:i/>
          <w:iCs/>
          <w:color w:val="000000"/>
          <w:sz w:val="24"/>
          <w:szCs w:val="24"/>
          <w:lang w:val="sq-AL"/>
        </w:rPr>
        <w:t>–</w:t>
      </w:r>
      <w:r w:rsidRPr="00161C35">
        <w:rPr>
          <w:rFonts w:ascii="Garamond" w:hAnsi="Garamond" w:cs="Times New Roman"/>
          <w:i/>
          <w:iCs/>
          <w:color w:val="000000"/>
          <w:sz w:val="24"/>
          <w:szCs w:val="24"/>
          <w:lang w:val="sq-AL"/>
        </w:rPr>
        <w:t xml:space="preserve"> Menaxhimi</w:t>
      </w:r>
      <w:r>
        <w:rPr>
          <w:rFonts w:ascii="Garamond" w:hAnsi="Garamond" w:cs="Times New Roman"/>
          <w:i/>
          <w:iCs/>
          <w:color w:val="000000"/>
          <w:sz w:val="24"/>
          <w:szCs w:val="24"/>
          <w:lang w:val="sq-AL"/>
        </w:rPr>
        <w:t xml:space="preserve"> </w:t>
      </w:r>
      <w:r w:rsidRPr="00161C35">
        <w:rPr>
          <w:rFonts w:ascii="Garamond" w:hAnsi="Garamond" w:cs="Times New Roman"/>
          <w:i/>
          <w:iCs/>
          <w:color w:val="000000"/>
          <w:sz w:val="24"/>
          <w:szCs w:val="24"/>
          <w:lang w:val="sq-AL"/>
        </w:rPr>
        <w:t xml:space="preserve">i Informacionit Aeronautik (PANS-AIM, </w:t>
      </w:r>
      <w:r>
        <w:rPr>
          <w:rFonts w:ascii="Garamond" w:hAnsi="Garamond" w:cs="Times New Roman"/>
          <w:i/>
          <w:iCs/>
          <w:color w:val="000000"/>
          <w:sz w:val="24"/>
          <w:szCs w:val="24"/>
          <w:lang w:val="sq-AL"/>
        </w:rPr>
        <w:t>d</w:t>
      </w:r>
      <w:r w:rsidRPr="00161C35">
        <w:rPr>
          <w:rFonts w:ascii="Garamond" w:hAnsi="Garamond" w:cs="Times New Roman"/>
          <w:i/>
          <w:iCs/>
          <w:color w:val="000000"/>
          <w:sz w:val="24"/>
          <w:szCs w:val="24"/>
          <w:lang w:val="sq-AL"/>
        </w:rPr>
        <w:t>ok. 10066).</w:t>
      </w:r>
    </w:p>
    <w:p w14:paraId="6BA5A423" w14:textId="299EC932"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2.2 Një NOTAM do të origjinohet dhe do të lëshohet menjëherë kur informacioni që do të shpërndahet është i një natyre të përkohshme dhe me kohëzgjatje të shkurtër, ose kur ndryshimet e përhershme me rëndësi operacionale ose ndryshimet e përkohshme me kohëzgjatje të gjatë bëhen me njoftim të shkurtër, p</w:t>
      </w:r>
      <w:r>
        <w:rPr>
          <w:rFonts w:ascii="Garamond" w:hAnsi="Garamond" w:cs="Times New Roman"/>
          <w:color w:val="000000"/>
          <w:sz w:val="24"/>
          <w:szCs w:val="24"/>
          <w:lang w:val="sq-AL"/>
        </w:rPr>
        <w:t>ërveç teksteve t</w:t>
      </w:r>
      <w:r w:rsidR="0040572F">
        <w:rPr>
          <w:rFonts w:ascii="Garamond" w:hAnsi="Garamond" w:cs="Times New Roman"/>
          <w:color w:val="000000"/>
          <w:sz w:val="24"/>
          <w:szCs w:val="24"/>
          <w:lang w:val="sq-AL"/>
        </w:rPr>
        <w:t>ë</w:t>
      </w:r>
      <w:r>
        <w:rPr>
          <w:rFonts w:ascii="Garamond" w:hAnsi="Garamond" w:cs="Times New Roman"/>
          <w:color w:val="000000"/>
          <w:sz w:val="24"/>
          <w:szCs w:val="24"/>
          <w:lang w:val="sq-AL"/>
        </w:rPr>
        <w:t xml:space="preserve"> zgjeruara dhe</w:t>
      </w:r>
      <w:r w:rsidRPr="00161C35">
        <w:rPr>
          <w:rFonts w:ascii="Garamond" w:hAnsi="Garamond" w:cs="Times New Roman"/>
          <w:color w:val="000000"/>
          <w:sz w:val="24"/>
          <w:szCs w:val="24"/>
          <w:lang w:val="sq-AL"/>
        </w:rPr>
        <w:t>/ose grafikat.</w:t>
      </w:r>
    </w:p>
    <w:p w14:paraId="4C96CDE6"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2.3 Një NOTAM do të origjinohet dhe do të lëshohet në lidhje me informacionin e mëposhtëm:</w:t>
      </w:r>
    </w:p>
    <w:p w14:paraId="5065BBB5"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a) vendosjen, mbylljen ose ndryshimet e rëndës</w:t>
      </w:r>
      <w:r>
        <w:rPr>
          <w:rFonts w:ascii="Garamond" w:hAnsi="Garamond" w:cs="Times New Roman"/>
          <w:color w:val="000000"/>
          <w:sz w:val="24"/>
          <w:szCs w:val="24"/>
          <w:lang w:val="sq-AL"/>
        </w:rPr>
        <w:t>ishme në operimin e aerodromit/</w:t>
      </w:r>
      <w:r w:rsidRPr="00161C35">
        <w:rPr>
          <w:rFonts w:ascii="Garamond" w:hAnsi="Garamond" w:cs="Times New Roman"/>
          <w:color w:val="000000"/>
          <w:sz w:val="24"/>
          <w:szCs w:val="24"/>
          <w:lang w:val="sq-AL"/>
        </w:rPr>
        <w:t>ve ose heliportit</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eve ose pistave;</w:t>
      </w:r>
    </w:p>
    <w:p w14:paraId="69DEEFB5" w14:textId="229205E6"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b) vendosjen, heqjen ose ndryshimet e rëndësishme në operimin e shërbimeve aeronautike </w:t>
      </w:r>
      <w:r w:rsidRPr="00E76BCA">
        <w:rPr>
          <w:rFonts w:ascii="Garamond" w:hAnsi="Garamond" w:cs="Times New Roman"/>
          <w:color w:val="000000"/>
          <w:sz w:val="24"/>
          <w:szCs w:val="24"/>
          <w:lang w:val="sq-AL"/>
        </w:rPr>
        <w:t>(aerodromet,</w:t>
      </w:r>
      <w:r w:rsidRPr="00161C35">
        <w:rPr>
          <w:rFonts w:ascii="Garamond" w:hAnsi="Garamond" w:cs="Times New Roman"/>
          <w:color w:val="000000"/>
          <w:sz w:val="24"/>
          <w:szCs w:val="24"/>
          <w:lang w:val="sq-AL"/>
        </w:rPr>
        <w:t xml:space="preserve"> AIS, ATS, komunikimet, navigimi dhe mbikëqyrja (CNS), meteorologjia (MET), kërkimi dhe shpëtimi (SAR)</w:t>
      </w:r>
      <w:r w:rsidR="00E76BCA">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etj.;</w:t>
      </w:r>
    </w:p>
    <w:p w14:paraId="289EF49B"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c) vendosjen, heqjen ose ndryshimet e rëndësishme në aftësinë operacionale të radionavigimit dhe shërbimeve të komunikimit tokë</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ajër. Kjo përfshin: ndërprerjen ose kthimin në punë, ndryshimin e frekuencave, ndryshimin e orëve të njoftuara të shërbimit, ndryshimin e identifikimit, ndryshimin e orientimit (mjetet e drejtimit), ndryshimin e vendndodhjes, rritjen ose uljen e fuqisë që arrin në 50 për</w:t>
      </w:r>
      <w:r>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qind ose më shumë, ndryshimin në programet ose përmbajtjen e transmetimit ose parregullsi ose mosbesueshmëri të operimit të çdo radionavigimi dhe shërbimeve të komunikimit tokë</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ajër ose kufizimet e stacioneve përforcuese përfshirë ndikimin operacional, shërbimin e prekur, frekuencën dhe zonën;</w:t>
      </w:r>
    </w:p>
    <w:p w14:paraId="751AAFD4"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d) disponueshmërinë e sistemeve rezervë dhe sekondarë, që kanë një ndikim të drejtpërdrejtë operacional;</w:t>
      </w:r>
    </w:p>
    <w:p w14:paraId="1BD849D6"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e) vendosjen, heqjen ose ndryshimet e rëndësishme të mjeteve ndihmëse vizuale;</w:t>
      </w:r>
    </w:p>
    <w:p w14:paraId="539546EC"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f) ndërprerjen e përbërësve kryesorë të sistemeve të ndriçimit të aerodromit ose rikthimin në operim të tyre;</w:t>
      </w:r>
    </w:p>
    <w:p w14:paraId="20CE9DB5"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g) vendosjen, heqjen ose ndryshimet e rëndësishme të procedurave për shërbimet e lundrimit ajror;</w:t>
      </w:r>
    </w:p>
    <w:p w14:paraId="3184F7A8"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h) ndodhjen ose ndreqjen e defekteve të mëdha ose pengesave në zonën e manovrimit;</w:t>
      </w:r>
    </w:p>
    <w:p w14:paraId="551DA5C5"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i) ndryshimet dhe kufizimet e disponueshmërisë së karburantit, vajit dhe oksigjenit;</w:t>
      </w:r>
    </w:p>
    <w:p w14:paraId="6D6D6A2E"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j) ndryshimet e mëdha në pajisjet dhe shërbimet e kërkimit dhe shpëtimit në dispozicion;</w:t>
      </w:r>
    </w:p>
    <w:p w14:paraId="198F4AF8"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k) vendosjen, heqjen ose rikthimin në operim të sinjalizuesve të rrezikut që markojnë pengesat për lundrimin ajror;</w:t>
      </w:r>
    </w:p>
    <w:p w14:paraId="293BC112"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l) ndryshimet në rregullore që kërkojnë veprime të menjëhershme, p.sh.</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zona të ndaluara për veprime të SAR</w:t>
      </w:r>
      <w:r>
        <w:rPr>
          <w:rFonts w:ascii="Garamond" w:hAnsi="Garamond" w:cs="Times New Roman"/>
          <w:color w:val="000000"/>
          <w:sz w:val="24"/>
          <w:szCs w:val="24"/>
          <w:lang w:val="sq-AL"/>
        </w:rPr>
        <w:t>-it</w:t>
      </w:r>
      <w:r w:rsidRPr="00161C35">
        <w:rPr>
          <w:rFonts w:ascii="Garamond" w:hAnsi="Garamond" w:cs="Times New Roman"/>
          <w:color w:val="000000"/>
          <w:sz w:val="24"/>
          <w:szCs w:val="24"/>
          <w:lang w:val="sq-AL"/>
        </w:rPr>
        <w:t>;</w:t>
      </w:r>
    </w:p>
    <w:p w14:paraId="746A931F"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m) praninë e rreziqeve që ndikojnë në lundrimin ajror (përfshirë pengesat, stërvitjet ushtarake, shfaqjet, fishekzjarrët, fenerët qiellorë, mbeturinat e raketave, garat dhe ngjarjet e mëdha të parashutizmit jashtë vendeve të caktuara);</w:t>
      </w:r>
    </w:p>
    <w:p w14:paraId="379B0652"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n) zonat e konfliktit që ndikojnë në lundrimin ajror (të përfshijë informacione sa më specifike në lidhje me natyrën dhe shkallën e kërcënimeve të atij konflikti dhe pasojave të tij për aviacionin civil)</w:t>
      </w:r>
      <w:r>
        <w:rPr>
          <w:rFonts w:ascii="Garamond" w:hAnsi="Garamond" w:cs="Times New Roman"/>
          <w:color w:val="000000"/>
          <w:sz w:val="24"/>
          <w:szCs w:val="24"/>
          <w:lang w:val="sq-AL"/>
        </w:rPr>
        <w:t>.</w:t>
      </w:r>
    </w:p>
    <w:p w14:paraId="514E4D95"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61C35">
        <w:rPr>
          <w:rFonts w:ascii="Garamond" w:hAnsi="Garamond" w:cs="Times New Roman"/>
          <w:i/>
          <w:iCs/>
          <w:color w:val="000000"/>
          <w:sz w:val="24"/>
          <w:szCs w:val="24"/>
          <w:lang w:val="sq-AL"/>
        </w:rPr>
        <w:t xml:space="preserve">Shënim. Udhëzimet në lidhje me zonat e konfliktit përmbahen në Manualin e Vlerësimit të Rrezikut për Avionët Civilë Operacione </w:t>
      </w:r>
      <w:r>
        <w:rPr>
          <w:rFonts w:ascii="Garamond" w:hAnsi="Garamond" w:cs="Times New Roman"/>
          <w:i/>
          <w:iCs/>
          <w:color w:val="000000"/>
          <w:sz w:val="24"/>
          <w:szCs w:val="24"/>
          <w:lang w:val="sq-AL"/>
        </w:rPr>
        <w:t>m</w:t>
      </w:r>
      <w:r w:rsidRPr="00161C35">
        <w:rPr>
          <w:rFonts w:ascii="Garamond" w:hAnsi="Garamond" w:cs="Times New Roman"/>
          <w:i/>
          <w:iCs/>
          <w:color w:val="000000"/>
          <w:sz w:val="24"/>
          <w:szCs w:val="24"/>
          <w:lang w:val="sq-AL"/>
        </w:rPr>
        <w:t xml:space="preserve">bi ose </w:t>
      </w:r>
      <w:r>
        <w:rPr>
          <w:rFonts w:ascii="Garamond" w:hAnsi="Garamond" w:cs="Times New Roman"/>
          <w:i/>
          <w:iCs/>
          <w:color w:val="000000"/>
          <w:sz w:val="24"/>
          <w:szCs w:val="24"/>
          <w:lang w:val="sq-AL"/>
        </w:rPr>
        <w:t>a</w:t>
      </w:r>
      <w:r w:rsidRPr="00161C35">
        <w:rPr>
          <w:rFonts w:ascii="Garamond" w:hAnsi="Garamond" w:cs="Times New Roman"/>
          <w:i/>
          <w:iCs/>
          <w:color w:val="000000"/>
          <w:sz w:val="24"/>
          <w:szCs w:val="24"/>
          <w:lang w:val="sq-AL"/>
        </w:rPr>
        <w:t>fër Zonave të Konfliktit (</w:t>
      </w:r>
      <w:r>
        <w:rPr>
          <w:rFonts w:ascii="Garamond" w:hAnsi="Garamond" w:cs="Times New Roman"/>
          <w:i/>
          <w:iCs/>
          <w:color w:val="000000"/>
          <w:sz w:val="24"/>
          <w:szCs w:val="24"/>
          <w:lang w:val="sq-AL"/>
        </w:rPr>
        <w:t>d</w:t>
      </w:r>
      <w:r w:rsidRPr="00161C35">
        <w:rPr>
          <w:rFonts w:ascii="Garamond" w:hAnsi="Garamond" w:cs="Times New Roman"/>
          <w:i/>
          <w:iCs/>
          <w:color w:val="000000"/>
          <w:sz w:val="24"/>
          <w:szCs w:val="24"/>
          <w:lang w:val="sq-AL"/>
        </w:rPr>
        <w:t>o</w:t>
      </w:r>
      <w:r>
        <w:rPr>
          <w:rFonts w:ascii="Garamond" w:hAnsi="Garamond" w:cs="Times New Roman"/>
          <w:i/>
          <w:iCs/>
          <w:color w:val="000000"/>
          <w:sz w:val="24"/>
          <w:szCs w:val="24"/>
          <w:lang w:val="sq-AL"/>
        </w:rPr>
        <w:t>k.</w:t>
      </w:r>
      <w:r w:rsidRPr="00161C35">
        <w:rPr>
          <w:rFonts w:ascii="Garamond" w:hAnsi="Garamond" w:cs="Times New Roman"/>
          <w:i/>
          <w:iCs/>
          <w:color w:val="000000"/>
          <w:sz w:val="24"/>
          <w:szCs w:val="24"/>
          <w:lang w:val="sq-AL"/>
        </w:rPr>
        <w:t xml:space="preserve"> 10084).</w:t>
      </w:r>
    </w:p>
    <w:p w14:paraId="44032625"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o) emetimet e planifikuara të laserit, shfaqjet me la</w:t>
      </w:r>
      <w:r>
        <w:rPr>
          <w:rFonts w:ascii="Garamond" w:hAnsi="Garamond" w:cs="Times New Roman"/>
          <w:color w:val="000000"/>
          <w:sz w:val="24"/>
          <w:szCs w:val="24"/>
          <w:lang w:val="sq-AL"/>
        </w:rPr>
        <w:t>s</w:t>
      </w:r>
      <w:r w:rsidRPr="00161C35">
        <w:rPr>
          <w:rFonts w:ascii="Garamond" w:hAnsi="Garamond" w:cs="Times New Roman"/>
          <w:color w:val="000000"/>
          <w:sz w:val="24"/>
          <w:szCs w:val="24"/>
          <w:lang w:val="sq-AL"/>
        </w:rPr>
        <w:t>er dhe pro</w:t>
      </w:r>
      <w:r>
        <w:rPr>
          <w:rFonts w:ascii="Garamond" w:hAnsi="Garamond" w:cs="Times New Roman"/>
          <w:color w:val="000000"/>
          <w:sz w:val="24"/>
          <w:szCs w:val="24"/>
          <w:lang w:val="sq-AL"/>
        </w:rPr>
        <w:t>j</w:t>
      </w:r>
      <w:r w:rsidRPr="00161C35">
        <w:rPr>
          <w:rFonts w:ascii="Garamond" w:hAnsi="Garamond" w:cs="Times New Roman"/>
          <w:color w:val="000000"/>
          <w:sz w:val="24"/>
          <w:szCs w:val="24"/>
          <w:lang w:val="sq-AL"/>
        </w:rPr>
        <w:t>ektorë nëse shikimi natën i pilotëve ka të ngjarë të dëmtohet;</w:t>
      </w:r>
    </w:p>
    <w:p w14:paraId="47DB2B30"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p) ngritjen ose heqjen e pengesave për lundrimin ajror ose ndrysh</w:t>
      </w:r>
      <w:r>
        <w:rPr>
          <w:rFonts w:ascii="Garamond" w:hAnsi="Garamond" w:cs="Times New Roman"/>
          <w:color w:val="000000"/>
          <w:sz w:val="24"/>
          <w:szCs w:val="24"/>
          <w:lang w:val="sq-AL"/>
        </w:rPr>
        <w:t>imet në këto pengesa në ngritje/</w:t>
      </w:r>
      <w:r w:rsidRPr="00161C35">
        <w:rPr>
          <w:rFonts w:ascii="Garamond" w:hAnsi="Garamond" w:cs="Times New Roman"/>
          <w:color w:val="000000"/>
          <w:sz w:val="24"/>
          <w:szCs w:val="24"/>
          <w:lang w:val="sq-AL"/>
        </w:rPr>
        <w:t>ngjitje, afrim të humbur, zonat e afrimit dhe brezin jeshil të pistës;</w:t>
      </w:r>
    </w:p>
    <w:p w14:paraId="3E14B0CC"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q) vendosjen ose ndërprerjen (përfshirë aktivizimin ose çaktivizimin), siç është e aplikueshme ose ndryshimet në statusin e zona të ndaluara, të kufizuara ose të rrezikshme;</w:t>
      </w:r>
    </w:p>
    <w:p w14:paraId="3ACF4C37"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r) vendosjen ose ndërprerjen e zonave ose rrugëve ose pjesëve të tyre, ku ekziston mundësia e interceptimit dhe ku kërkohet mirëmbajtja e përgjimit në frekuencën e urgjencës VHF 121.5 MHz;</w:t>
      </w:r>
    </w:p>
    <w:p w14:paraId="3DABA61C"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s) alokimin, anulimin ose ndryshimin e treguesve të vendndodhjes;</w:t>
      </w:r>
    </w:p>
    <w:p w14:paraId="7D1048A0"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sh) ndryshimet në kategorinë e ofruar të shpëtimit dhe mbrojtjes nga zjarri të aerodromit/heliportit </w:t>
      </w:r>
      <w:r w:rsidRPr="00161C35">
        <w:rPr>
          <w:rFonts w:ascii="Garamond" w:hAnsi="Garamond" w:cs="Times New Roman"/>
          <w:i/>
          <w:iCs/>
          <w:color w:val="000000"/>
          <w:sz w:val="24"/>
          <w:szCs w:val="24"/>
          <w:lang w:val="sq-AL"/>
        </w:rPr>
        <w:t>(shih aneksin 14, vëllimi I, kapitulli 9 dhe shtojcën A, seksioni 17)</w:t>
      </w:r>
      <w:r w:rsidRPr="00161C35">
        <w:rPr>
          <w:rFonts w:ascii="Garamond" w:hAnsi="Garamond" w:cs="Times New Roman"/>
          <w:color w:val="000000"/>
          <w:sz w:val="24"/>
          <w:szCs w:val="24"/>
          <w:lang w:val="sq-AL"/>
        </w:rPr>
        <w:t>;</w:t>
      </w:r>
    </w:p>
    <w:p w14:paraId="74BF14C3"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t) praninë ose heqjen e kushteve të rrezikshme ose ndryshimet e rëndësishme të tyre për shkak të borës, borës së shkrirë, akullit, materialit radioaktiv, kimikateve toksike, depozitimit të hirit vullkanik ose ujit në zonën e lëvizjes;</w:t>
      </w:r>
    </w:p>
    <w:p w14:paraId="618C79BE"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u) shpërthime të epidemive që kërkojnë ndryshime në kërkesat e njoftuara për vaksinimet dhe masat karantinë;</w:t>
      </w:r>
    </w:p>
    <w:p w14:paraId="6527666E"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v) vëzhgimet ose parashikimet e fenomeneve të motit në hapësirë, datën dhe kohën e shfaqjes së tyre, nivelet e fluturimit ku sigurohet dhe pjesë të hapësirës ajrore të cilat mund të preken nga fenomenet;</w:t>
      </w:r>
    </w:p>
    <w:p w14:paraId="33918631"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x) një ndryshim i rëndësishëm operacional në aktivitetin vullkanik, vendndodhjen, datën dhe kohën </w:t>
      </w:r>
      <w:r>
        <w:rPr>
          <w:rFonts w:ascii="Garamond" w:hAnsi="Garamond" w:cs="Times New Roman"/>
          <w:color w:val="000000"/>
          <w:sz w:val="24"/>
          <w:szCs w:val="24"/>
          <w:lang w:val="sq-AL"/>
        </w:rPr>
        <w:t>e shpërthimeve vullkanike dhe/</w:t>
      </w:r>
      <w:r w:rsidRPr="00161C35">
        <w:rPr>
          <w:rFonts w:ascii="Garamond" w:hAnsi="Garamond" w:cs="Times New Roman"/>
          <w:color w:val="000000"/>
          <w:sz w:val="24"/>
          <w:szCs w:val="24"/>
          <w:lang w:val="sq-AL"/>
        </w:rPr>
        <w:t>ose shtrirja horizontale dhe vertikale të reve vullkanike e hirit, duke përfshirë drejtimin e lëvizjes, nivelet e fluturimeve dhe rrugët ose pjesë të rrugëve që mund të preken;</w:t>
      </w:r>
    </w:p>
    <w:p w14:paraId="70D5E5C8"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y) lëshimin në atmosferë të materialeve radioaktive ose kimikateve toksike pas një incidenti bërthamor ose kimik, vendndodhjen, datën dhe kohën e incidentit, nivelet e fluturimit dhe rrugët ose pjesët e tyre</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 xml:space="preserve"> të cilat mund të preken dhe drejtimi i lëvizjes;</w:t>
      </w:r>
    </w:p>
    <w:p w14:paraId="58DD1DA5"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z) vendosjen e operacioneve të misioneve të ndihmës humanitare, siç janë ato të ndërmarra nën kujdesin e Kombe</w:t>
      </w:r>
      <w:r>
        <w:rPr>
          <w:rFonts w:ascii="Garamond" w:hAnsi="Garamond" w:cs="Times New Roman"/>
          <w:color w:val="000000"/>
          <w:sz w:val="24"/>
          <w:szCs w:val="24"/>
          <w:lang w:val="sq-AL"/>
        </w:rPr>
        <w:t>ve t</w:t>
      </w:r>
      <w:r w:rsidRPr="00161C35">
        <w:rPr>
          <w:rFonts w:ascii="Garamond" w:hAnsi="Garamond" w:cs="Times New Roman"/>
          <w:color w:val="000000"/>
          <w:sz w:val="24"/>
          <w:szCs w:val="24"/>
          <w:lang w:val="sq-AL"/>
        </w:rPr>
        <w:t>ë Bashkuara, së bashku me procedurat dhe/ose kufizimet që ndikojnë në lundrimin ajror; dhe</w:t>
      </w:r>
    </w:p>
    <w:p w14:paraId="35C723AD"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zh) zbatimin e masave të paparashikuara afatshkurtra në rastet e ndërprerjes ose ndërprerjes së pjesshme të ATS</w:t>
      </w:r>
      <w:r>
        <w:rPr>
          <w:rFonts w:ascii="Garamond" w:hAnsi="Garamond" w:cs="Times New Roman"/>
          <w:color w:val="000000"/>
          <w:sz w:val="24"/>
          <w:szCs w:val="24"/>
          <w:lang w:val="sq-AL"/>
        </w:rPr>
        <w:t>-s</w:t>
      </w:r>
      <w:r w:rsidRPr="00161C35">
        <w:rPr>
          <w:rFonts w:ascii="Garamond" w:hAnsi="Garamond" w:cs="Times New Roman"/>
          <w:color w:val="000000"/>
          <w:sz w:val="24"/>
          <w:szCs w:val="24"/>
          <w:lang w:val="sq-AL"/>
        </w:rPr>
        <w:t>ë dhe shërbime mbështetëse të lidhura me to.</w:t>
      </w:r>
    </w:p>
    <w:p w14:paraId="33B06A6E"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 xml:space="preserve">Shënim. </w:t>
      </w:r>
      <w:r w:rsidRPr="00161C35">
        <w:rPr>
          <w:rFonts w:ascii="Garamond" w:hAnsi="Garamond" w:cs="Times New Roman"/>
          <w:i/>
          <w:iCs/>
          <w:color w:val="000000"/>
          <w:sz w:val="24"/>
          <w:szCs w:val="24"/>
          <w:lang w:val="sq-AL"/>
        </w:rPr>
        <w:t>Shih aneksin 11, 2.31 dhe shtojcën C në atë aneks.</w:t>
      </w:r>
      <w:r>
        <w:rPr>
          <w:rFonts w:ascii="Garamond" w:hAnsi="Garamond" w:cs="Times New Roman"/>
          <w:i/>
          <w:iCs/>
          <w:color w:val="000000"/>
          <w:sz w:val="24"/>
          <w:szCs w:val="24"/>
          <w:lang w:val="sq-AL"/>
        </w:rPr>
        <w:t xml:space="preserve"> </w:t>
      </w:r>
    </w:p>
    <w:p w14:paraId="11EFDBD9"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2.4 Informacioni i mëposhtëm nuk do të njoftohet me NOTAM:</w:t>
      </w:r>
    </w:p>
    <w:p w14:paraId="39D1DE29"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a) punimet rutinë të mirëmbajtjes në vendqëndrim dhe rrugët lidhëse që nuk ndikojnë në lëvizjen e sigurt të avionëve;</w:t>
      </w:r>
    </w:p>
    <w:p w14:paraId="4344ABED"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b) punimet për markimin e pistës, kur operimet e avionëve mund të kryhen me siguri në pistat e tjera në dispozicion ose pajisjet e përdorura mund të hiqen kur është e nevojshme;</w:t>
      </w:r>
    </w:p>
    <w:p w14:paraId="3C84858E"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c) pengesat e përkoh</w:t>
      </w:r>
      <w:r>
        <w:rPr>
          <w:rFonts w:ascii="Garamond" w:hAnsi="Garamond" w:cs="Times New Roman"/>
          <w:color w:val="000000"/>
          <w:sz w:val="24"/>
          <w:szCs w:val="24"/>
          <w:lang w:val="sq-AL"/>
        </w:rPr>
        <w:t>shme në afërsi të aerodromeve/</w:t>
      </w:r>
      <w:r w:rsidRPr="00161C35">
        <w:rPr>
          <w:rFonts w:ascii="Garamond" w:hAnsi="Garamond" w:cs="Times New Roman"/>
          <w:color w:val="000000"/>
          <w:sz w:val="24"/>
          <w:szCs w:val="24"/>
          <w:lang w:val="sq-AL"/>
        </w:rPr>
        <w:t>heliporteve që nuk ndikojnë në operimin e sigurt të avionëve;</w:t>
      </w:r>
    </w:p>
    <w:p w14:paraId="430465FD"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d) dështimi i pjesshëm i pajisje</w:t>
      </w:r>
      <w:r>
        <w:rPr>
          <w:rFonts w:ascii="Garamond" w:hAnsi="Garamond" w:cs="Times New Roman"/>
          <w:color w:val="000000"/>
          <w:sz w:val="24"/>
          <w:szCs w:val="24"/>
          <w:lang w:val="sq-AL"/>
        </w:rPr>
        <w:t>ve të ndriçimit t</w:t>
      </w:r>
      <w:r w:rsidRPr="00161C35">
        <w:rPr>
          <w:rFonts w:ascii="Garamond" w:hAnsi="Garamond" w:cs="Times New Roman"/>
          <w:color w:val="000000"/>
          <w:sz w:val="24"/>
          <w:szCs w:val="24"/>
          <w:lang w:val="sq-AL"/>
        </w:rPr>
        <w:t>ë</w:t>
      </w:r>
      <w:r>
        <w:rPr>
          <w:rFonts w:ascii="Garamond" w:hAnsi="Garamond" w:cs="Times New Roman"/>
          <w:color w:val="000000"/>
          <w:sz w:val="24"/>
          <w:szCs w:val="24"/>
          <w:lang w:val="sq-AL"/>
        </w:rPr>
        <w:t xml:space="preserve"> aerodromit/</w:t>
      </w:r>
      <w:r w:rsidRPr="00161C35">
        <w:rPr>
          <w:rFonts w:ascii="Garamond" w:hAnsi="Garamond" w:cs="Times New Roman"/>
          <w:color w:val="000000"/>
          <w:sz w:val="24"/>
          <w:szCs w:val="24"/>
          <w:lang w:val="sq-AL"/>
        </w:rPr>
        <w:t>heliportit kur një dështim i tillë nuk ndikon drejtpërdrejt në operimet e avionit;</w:t>
      </w:r>
    </w:p>
    <w:p w14:paraId="1AC966BD"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e) dështimi i përkohshëm i pjesshëm i komunikimeve tokë</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ajër</w:t>
      </w:r>
      <w:r>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kur dihet se janë në dispozicion dhe në gjendje pune frekuencat alternative të përshtatshme;</w:t>
      </w:r>
    </w:p>
    <w:p w14:paraId="3B77339B"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 xml:space="preserve">f) mungesa e shërbimeve të marshallimit të vendqëndrimit dhe </w:t>
      </w:r>
      <w:r>
        <w:rPr>
          <w:rFonts w:ascii="Garamond" w:hAnsi="Garamond" w:cs="Times New Roman"/>
          <w:color w:val="000000"/>
          <w:sz w:val="24"/>
          <w:szCs w:val="24"/>
          <w:lang w:val="sq-AL"/>
        </w:rPr>
        <w:t>t</w:t>
      </w:r>
      <w:r w:rsidRPr="00161C35">
        <w:rPr>
          <w:rFonts w:ascii="Garamond" w:hAnsi="Garamond" w:cs="Times New Roman"/>
          <w:color w:val="000000"/>
          <w:sz w:val="24"/>
          <w:szCs w:val="24"/>
          <w:lang w:val="sq-AL"/>
        </w:rPr>
        <w:t>ë</w:t>
      </w:r>
      <w:r>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kontrollit të trafikut rrugor;</w:t>
      </w:r>
    </w:p>
    <w:p w14:paraId="67039E11"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g) mosfunksionimi i vendndodhjes, destinacionit ose shenjave të tjera udhëzuese në zonën e lëvizjes së aerodromit;</w:t>
      </w:r>
    </w:p>
    <w:p w14:paraId="10D3ED70"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h) parashutizmi kur ndodhet në hapësirën ajrore të pakontrolluar nën VFR (shih 2.3 m), kur kontrollohet, në vendet e shpallura ose brenda zonave të rrezikshme ose të ndaluara;</w:t>
      </w:r>
    </w:p>
    <w:p w14:paraId="2D488D72"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i) aktivitete trajnimi nga njësitë tokësore;</w:t>
      </w:r>
    </w:p>
    <w:p w14:paraId="53672B40"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j) pavlefshmëria e sistemeve rezervë dhe sekondarë nëse këto nuk kanë ndikim operacional;</w:t>
      </w:r>
    </w:p>
    <w:p w14:paraId="37F3121D"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k) kufizimet në objektet e aeroportit ose shërbimet e përgjithshme pa ndikim operacional;</w:t>
      </w:r>
    </w:p>
    <w:p w14:paraId="030AB08A"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l) rregulloret kombëtare që nuk ndikojnë në aviacionin e përgjithshëm;</w:t>
      </w:r>
    </w:p>
    <w:p w14:paraId="4C2354FB"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m) njoftimi ose paralajm</w:t>
      </w:r>
      <w:r>
        <w:rPr>
          <w:rFonts w:ascii="Garamond" w:hAnsi="Garamond" w:cs="Times New Roman"/>
          <w:color w:val="000000"/>
          <w:sz w:val="24"/>
          <w:szCs w:val="24"/>
          <w:lang w:val="sq-AL"/>
        </w:rPr>
        <w:t>ërimet për kufizimet e mundshme/</w:t>
      </w:r>
      <w:r w:rsidRPr="00161C35">
        <w:rPr>
          <w:rFonts w:ascii="Garamond" w:hAnsi="Garamond" w:cs="Times New Roman"/>
          <w:color w:val="000000"/>
          <w:sz w:val="24"/>
          <w:szCs w:val="24"/>
          <w:lang w:val="sq-AL"/>
        </w:rPr>
        <w:t>potenciale, pa ndonjë ndikim operacional;</w:t>
      </w:r>
    </w:p>
    <w:p w14:paraId="027FF988"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n) kujtesa të përgjithshme për informacionet tashmë të publikuara;</w:t>
      </w:r>
    </w:p>
    <w:p w14:paraId="02948072"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o) disponueshmëria e pajisjeve për njësitë tokësore pa përmbajtje të informacionit mbi ndikimin operacional për përdoruesit e hapësirës ajrore dhe infrastrukturës;</w:t>
      </w:r>
    </w:p>
    <w:p w14:paraId="16104513"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p) informacione rreth emetimeve të la</w:t>
      </w:r>
      <w:r>
        <w:rPr>
          <w:rFonts w:ascii="Garamond" w:hAnsi="Garamond" w:cs="Times New Roman"/>
          <w:color w:val="000000"/>
          <w:sz w:val="24"/>
          <w:szCs w:val="24"/>
          <w:lang w:val="sq-AL"/>
        </w:rPr>
        <w:t>s</w:t>
      </w:r>
      <w:r w:rsidRPr="00161C35">
        <w:rPr>
          <w:rFonts w:ascii="Garamond" w:hAnsi="Garamond" w:cs="Times New Roman"/>
          <w:color w:val="000000"/>
          <w:sz w:val="24"/>
          <w:szCs w:val="24"/>
          <w:lang w:val="sq-AL"/>
        </w:rPr>
        <w:t>erit pa ndonjë ndikim operacional dhe fishekzjarrëve nën lartësitë minimale të fluturimit;</w:t>
      </w:r>
    </w:p>
    <w:p w14:paraId="0936A219"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q) mbyllja e pjesëve të zonës së lëvizjes në lidhje me punën e planifikuar të koordinuar lokalisht me kohëzgjatje më të vogël se një orë;</w:t>
      </w:r>
    </w:p>
    <w:p w14:paraId="0FF54DC7" w14:textId="37082989"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r) mbyllja ose pamundësia e operimit të aerodromit</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eve</w:t>
      </w:r>
      <w:r w:rsidR="000D041E">
        <w:rPr>
          <w:rFonts w:ascii="Garamond" w:hAnsi="Garamond" w:cs="Times New Roman"/>
          <w:color w:val="000000"/>
          <w:sz w:val="24"/>
          <w:szCs w:val="24"/>
          <w:lang w:val="sq-AL"/>
        </w:rPr>
        <w:t>/</w:t>
      </w:r>
      <w:r w:rsidRPr="00161C35">
        <w:rPr>
          <w:rFonts w:ascii="Garamond" w:hAnsi="Garamond" w:cs="Times New Roman"/>
          <w:color w:val="000000"/>
          <w:sz w:val="24"/>
          <w:szCs w:val="24"/>
          <w:lang w:val="sq-AL"/>
        </w:rPr>
        <w:t>heliportit</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eve jashtë orëve operacionale të aerodromit</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eve</w:t>
      </w:r>
      <w:r w:rsidR="000D041E">
        <w:rPr>
          <w:rFonts w:ascii="Garamond" w:hAnsi="Garamond" w:cs="Times New Roman"/>
          <w:color w:val="000000"/>
          <w:sz w:val="24"/>
          <w:szCs w:val="24"/>
          <w:lang w:val="sq-AL"/>
        </w:rPr>
        <w:t>/</w:t>
      </w:r>
      <w:r w:rsidRPr="00161C35">
        <w:rPr>
          <w:rFonts w:ascii="Garamond" w:hAnsi="Garamond" w:cs="Times New Roman"/>
          <w:color w:val="000000"/>
          <w:sz w:val="24"/>
          <w:szCs w:val="24"/>
          <w:lang w:val="sq-AL"/>
        </w:rPr>
        <w:t>heliportit</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eve ose ndryshimeve në operimin e tij</w:t>
      </w:r>
      <w:r>
        <w:rPr>
          <w:rFonts w:ascii="Garamond" w:hAnsi="Garamond" w:cs="Times New Roman"/>
          <w:color w:val="000000"/>
          <w:sz w:val="24"/>
          <w:szCs w:val="24"/>
          <w:lang w:val="sq-AL"/>
        </w:rPr>
        <w:t>/</w:t>
      </w:r>
      <w:r w:rsidRPr="00161C35">
        <w:rPr>
          <w:rFonts w:ascii="Garamond" w:hAnsi="Garamond" w:cs="Times New Roman"/>
          <w:color w:val="000000"/>
          <w:sz w:val="24"/>
          <w:szCs w:val="24"/>
          <w:lang w:val="sq-AL"/>
        </w:rPr>
        <w:t>tyre; dhe</w:t>
      </w:r>
    </w:p>
    <w:p w14:paraId="50B59185"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s) informacione të tjera jooperacionale të një natyre të ngjashme të përkohshme.</w:t>
      </w:r>
    </w:p>
    <w:p w14:paraId="609C74DF"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Shënim.</w:t>
      </w:r>
      <w:r w:rsidRPr="00161C35">
        <w:rPr>
          <w:rFonts w:ascii="Garamond" w:hAnsi="Garamond" w:cs="Times New Roman"/>
          <w:i/>
          <w:iCs/>
          <w:color w:val="000000"/>
          <w:sz w:val="24"/>
          <w:szCs w:val="24"/>
          <w:lang w:val="sq-AL"/>
        </w:rPr>
        <w:t xml:space="preserve"> Informacioni i cili lidhet me një aerodrom dhe zonën përreth tij dhe nuk ndikon në statusin e tij operacional mund të shpërndahet lokalisht gjatë brifingut para</w:t>
      </w:r>
      <w:r>
        <w:rPr>
          <w:rFonts w:ascii="Garamond" w:hAnsi="Garamond" w:cs="Times New Roman"/>
          <w:i/>
          <w:iCs/>
          <w:color w:val="000000"/>
          <w:sz w:val="24"/>
          <w:szCs w:val="24"/>
          <w:lang w:val="sq-AL"/>
        </w:rPr>
        <w:t xml:space="preserve"> </w:t>
      </w:r>
      <w:r w:rsidRPr="00161C35">
        <w:rPr>
          <w:rFonts w:ascii="Garamond" w:hAnsi="Garamond" w:cs="Times New Roman"/>
          <w:i/>
          <w:iCs/>
          <w:color w:val="000000"/>
          <w:sz w:val="24"/>
          <w:szCs w:val="24"/>
          <w:lang w:val="sq-AL"/>
        </w:rPr>
        <w:t>fluturimit ose gjatë fluturimit ose kontaktit tjetër lokal me ekuipazhet e fluturimit.</w:t>
      </w:r>
    </w:p>
    <w:p w14:paraId="6D3C89AB"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1C35">
        <w:rPr>
          <w:rFonts w:ascii="Garamond" w:hAnsi="Garamond" w:cs="Times New Roman"/>
          <w:b/>
          <w:bCs/>
          <w:color w:val="000000"/>
          <w:sz w:val="24"/>
          <w:szCs w:val="24"/>
          <w:lang w:val="sq-AL"/>
        </w:rPr>
        <w:t>3. Përditësimet e setit të të dhënave</w:t>
      </w:r>
    </w:p>
    <w:p w14:paraId="467A4C39"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3.1 Setet e të dhënave do të ndryshohen ose do të rishikohen në interval të tillë të rregullt, siç mund të jetë e nevojshme për t’i mbajtur ato të përditësuara.</w:t>
      </w:r>
    </w:p>
    <w:p w14:paraId="5CCAFE26"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3.2 Ndryshimet</w:t>
      </w:r>
      <w:r>
        <w:rPr>
          <w:rFonts w:ascii="Garamond" w:hAnsi="Garamond" w:cs="Times New Roman"/>
          <w:color w:val="000000"/>
          <w:sz w:val="24"/>
          <w:szCs w:val="24"/>
          <w:lang w:val="sq-AL"/>
        </w:rPr>
        <w:t xml:space="preserve"> </w:t>
      </w:r>
      <w:r w:rsidRPr="00161C35">
        <w:rPr>
          <w:rFonts w:ascii="Garamond" w:hAnsi="Garamond" w:cs="Times New Roman"/>
          <w:color w:val="000000"/>
          <w:sz w:val="24"/>
          <w:szCs w:val="24"/>
          <w:lang w:val="sq-AL"/>
        </w:rPr>
        <w:t>e përhershme dhe ndryshimet e përkohshme me kohëzgjatje të gjatë (tre muaj ose më gjatë) të vëna në dispozicion si të dhëna di</w:t>
      </w:r>
      <w:r>
        <w:rPr>
          <w:rFonts w:ascii="Garamond" w:hAnsi="Garamond" w:cs="Times New Roman"/>
          <w:color w:val="000000"/>
          <w:sz w:val="24"/>
          <w:szCs w:val="24"/>
          <w:lang w:val="sq-AL"/>
        </w:rPr>
        <w:t>gj</w:t>
      </w:r>
      <w:r w:rsidRPr="00161C35">
        <w:rPr>
          <w:rFonts w:ascii="Garamond" w:hAnsi="Garamond" w:cs="Times New Roman"/>
          <w:color w:val="000000"/>
          <w:sz w:val="24"/>
          <w:szCs w:val="24"/>
          <w:lang w:val="sq-AL"/>
        </w:rPr>
        <w:t>itale do të lëshohen në formën e një seti të plotë të të dhënave ose nënseti që përfshin vetëm ndryshimet nga seti i plotë i të dhënave i lëshuar më parë.</w:t>
      </w:r>
    </w:p>
    <w:p w14:paraId="7284D0AB"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3.3 Kur vihet në dispozicion si një set i të dhënave të rishikuara plotësisht, duhet të tregohen ndryshimet nga seti i plotë i të dhënave i lëshuar më parë.</w:t>
      </w:r>
    </w:p>
    <w:p w14:paraId="6C461A4B" w14:textId="77777777" w:rsidR="00D20EF2" w:rsidRPr="00161C35" w:rsidRDefault="00D20EF2" w:rsidP="00D20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1C35">
        <w:rPr>
          <w:rFonts w:ascii="Garamond" w:hAnsi="Garamond" w:cs="Times New Roman"/>
          <w:color w:val="000000"/>
          <w:sz w:val="24"/>
          <w:szCs w:val="24"/>
          <w:lang w:val="sq-AL"/>
        </w:rPr>
        <w:t>3.4 Kur ndryshimet e përkohshme me kohëzgjatje të shkurtër janë në dispozicion si të dhëna di</w:t>
      </w:r>
      <w:r>
        <w:rPr>
          <w:rFonts w:ascii="Garamond" w:hAnsi="Garamond" w:cs="Times New Roman"/>
          <w:color w:val="000000"/>
          <w:sz w:val="24"/>
          <w:szCs w:val="24"/>
          <w:lang w:val="sq-AL"/>
        </w:rPr>
        <w:t>gji</w:t>
      </w:r>
      <w:r w:rsidRPr="00161C35">
        <w:rPr>
          <w:rFonts w:ascii="Garamond" w:hAnsi="Garamond" w:cs="Times New Roman"/>
          <w:color w:val="000000"/>
          <w:sz w:val="24"/>
          <w:szCs w:val="24"/>
          <w:lang w:val="sq-AL"/>
        </w:rPr>
        <w:t>tale (di</w:t>
      </w:r>
      <w:r>
        <w:rPr>
          <w:rFonts w:ascii="Garamond" w:hAnsi="Garamond" w:cs="Times New Roman"/>
          <w:color w:val="000000"/>
          <w:sz w:val="24"/>
          <w:szCs w:val="24"/>
          <w:lang w:val="sq-AL"/>
        </w:rPr>
        <w:t>gji</w:t>
      </w:r>
      <w:r w:rsidRPr="00161C35">
        <w:rPr>
          <w:rFonts w:ascii="Garamond" w:hAnsi="Garamond" w:cs="Times New Roman"/>
          <w:color w:val="000000"/>
          <w:sz w:val="24"/>
          <w:szCs w:val="24"/>
          <w:lang w:val="sq-AL"/>
        </w:rPr>
        <w:t>tal NOTAM), ato duhet të përdorin të njëjtin model informacioni aeronautik si në setin e plotë të të dhënave.</w:t>
      </w:r>
    </w:p>
    <w:p w14:paraId="32B00922" w14:textId="13CE8B12" w:rsidR="00D20EF2" w:rsidRPr="00D20EF2" w:rsidRDefault="00D20EF2" w:rsidP="00D20EF2">
      <w:pPr>
        <w:autoSpaceDE w:val="0"/>
        <w:autoSpaceDN w:val="0"/>
        <w:adjustRightInd w:val="0"/>
        <w:spacing w:after="0" w:line="240" w:lineRule="auto"/>
        <w:ind w:firstLine="284"/>
        <w:jc w:val="both"/>
        <w:rPr>
          <w:rFonts w:ascii="Garamond" w:hAnsi="Garamond"/>
          <w:sz w:val="24"/>
          <w:szCs w:val="24"/>
          <w:lang w:val="sq-AL"/>
        </w:rPr>
      </w:pPr>
      <w:r w:rsidRPr="00161C35">
        <w:rPr>
          <w:rFonts w:ascii="Garamond" w:hAnsi="Garamond" w:cs="Times New Roman"/>
          <w:color w:val="000000"/>
          <w:sz w:val="24"/>
          <w:szCs w:val="24"/>
          <w:lang w:val="sq-AL"/>
        </w:rPr>
        <w:t>3.5 Përditësimet në AIP dhe në setet di</w:t>
      </w:r>
      <w:r>
        <w:rPr>
          <w:rFonts w:ascii="Garamond" w:hAnsi="Garamond" w:cs="Times New Roman"/>
          <w:color w:val="000000"/>
          <w:sz w:val="24"/>
          <w:szCs w:val="24"/>
          <w:lang w:val="sq-AL"/>
        </w:rPr>
        <w:t>gj</w:t>
      </w:r>
      <w:r w:rsidRPr="00161C35">
        <w:rPr>
          <w:rFonts w:ascii="Garamond" w:hAnsi="Garamond" w:cs="Times New Roman"/>
          <w:color w:val="000000"/>
          <w:sz w:val="24"/>
          <w:szCs w:val="24"/>
          <w:lang w:val="sq-AL"/>
        </w:rPr>
        <w:t>itale të të dhënave do të sinkronizohen.</w:t>
      </w:r>
    </w:p>
    <w:sectPr w:rsidR="00D20EF2" w:rsidRPr="00D20EF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D8E173" w14:textId="77777777" w:rsidR="007E035D" w:rsidRDefault="007E035D" w:rsidP="00234AD7">
      <w:pPr>
        <w:spacing w:after="0" w:line="240" w:lineRule="auto"/>
      </w:pPr>
      <w:r>
        <w:separator/>
      </w:r>
    </w:p>
  </w:endnote>
  <w:endnote w:type="continuationSeparator" w:id="0">
    <w:p w14:paraId="600E2CB1" w14:textId="77777777" w:rsidR="007E035D" w:rsidRDefault="007E035D" w:rsidP="00234AD7">
      <w:pPr>
        <w:spacing w:after="0" w:line="240" w:lineRule="auto"/>
      </w:pPr>
      <w:r>
        <w:continuationSeparator/>
      </w:r>
    </w:p>
  </w:endnote>
  <w:endnote w:type="continuationNotice" w:id="1">
    <w:p w14:paraId="095264BC" w14:textId="77777777" w:rsidR="00E90008" w:rsidRDefault="00E900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4663895"/>
      <w:docPartObj>
        <w:docPartGallery w:val="Page Numbers (Bottom of Page)"/>
        <w:docPartUnique/>
      </w:docPartObj>
    </w:sdtPr>
    <w:sdtEndPr>
      <w:rPr>
        <w:noProof/>
      </w:rPr>
    </w:sdtEndPr>
    <w:sdtContent>
      <w:p w14:paraId="175922A2" w14:textId="77241BE4" w:rsidR="007E035D" w:rsidRDefault="007E035D">
        <w:pPr>
          <w:pStyle w:val="Footer"/>
          <w:jc w:val="right"/>
        </w:pPr>
        <w:r>
          <w:fldChar w:fldCharType="begin"/>
        </w:r>
        <w:r>
          <w:instrText xml:space="preserve"> PAGE   \* MERGEFORMAT </w:instrText>
        </w:r>
        <w:r>
          <w:fldChar w:fldCharType="separate"/>
        </w:r>
        <w:r w:rsidR="00444840">
          <w:rPr>
            <w:noProof/>
          </w:rPr>
          <w:t>28</w:t>
        </w:r>
        <w:r>
          <w:rPr>
            <w:noProof/>
          </w:rPr>
          <w:fldChar w:fldCharType="end"/>
        </w:r>
      </w:p>
    </w:sdtContent>
  </w:sdt>
  <w:p w14:paraId="16DF202F" w14:textId="77777777" w:rsidR="007E035D" w:rsidRDefault="007E03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5AF329" w14:textId="77777777" w:rsidR="007E035D" w:rsidRDefault="007E035D" w:rsidP="00234AD7">
      <w:pPr>
        <w:spacing w:after="0" w:line="240" w:lineRule="auto"/>
      </w:pPr>
      <w:r>
        <w:separator/>
      </w:r>
    </w:p>
  </w:footnote>
  <w:footnote w:type="continuationSeparator" w:id="0">
    <w:p w14:paraId="61FE9AC0" w14:textId="77777777" w:rsidR="007E035D" w:rsidRDefault="007E035D" w:rsidP="00234AD7">
      <w:pPr>
        <w:spacing w:after="0" w:line="240" w:lineRule="auto"/>
      </w:pPr>
      <w:r>
        <w:continuationSeparator/>
      </w:r>
    </w:p>
  </w:footnote>
  <w:footnote w:type="continuationNotice" w:id="1">
    <w:p w14:paraId="791AC1EE" w14:textId="77777777" w:rsidR="00E90008" w:rsidRDefault="00E9000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DDB"/>
    <w:rsid w:val="00012072"/>
    <w:rsid w:val="0004745A"/>
    <w:rsid w:val="00052B8C"/>
    <w:rsid w:val="00062296"/>
    <w:rsid w:val="00070F4E"/>
    <w:rsid w:val="00080F10"/>
    <w:rsid w:val="000D041E"/>
    <w:rsid w:val="000D0F0A"/>
    <w:rsid w:val="000D4990"/>
    <w:rsid w:val="0010127C"/>
    <w:rsid w:val="00131E0A"/>
    <w:rsid w:val="001347D1"/>
    <w:rsid w:val="0014355D"/>
    <w:rsid w:val="00161C35"/>
    <w:rsid w:val="001A3EE2"/>
    <w:rsid w:val="001C4534"/>
    <w:rsid w:val="001E1862"/>
    <w:rsid w:val="001F09CA"/>
    <w:rsid w:val="00207473"/>
    <w:rsid w:val="00234AD7"/>
    <w:rsid w:val="0026602D"/>
    <w:rsid w:val="002A1A3B"/>
    <w:rsid w:val="002A35C3"/>
    <w:rsid w:val="002C6AD1"/>
    <w:rsid w:val="002D0BE6"/>
    <w:rsid w:val="00311D63"/>
    <w:rsid w:val="00314165"/>
    <w:rsid w:val="003164CA"/>
    <w:rsid w:val="00331FA6"/>
    <w:rsid w:val="00350E0F"/>
    <w:rsid w:val="00361DC7"/>
    <w:rsid w:val="003830E9"/>
    <w:rsid w:val="003834C1"/>
    <w:rsid w:val="003C5500"/>
    <w:rsid w:val="003D2897"/>
    <w:rsid w:val="0040572F"/>
    <w:rsid w:val="00407C76"/>
    <w:rsid w:val="00444840"/>
    <w:rsid w:val="00445B38"/>
    <w:rsid w:val="004A230C"/>
    <w:rsid w:val="00584BDF"/>
    <w:rsid w:val="00587F38"/>
    <w:rsid w:val="00595208"/>
    <w:rsid w:val="005A47FD"/>
    <w:rsid w:val="005A7530"/>
    <w:rsid w:val="005B0311"/>
    <w:rsid w:val="005B70BF"/>
    <w:rsid w:val="00607765"/>
    <w:rsid w:val="00616F9B"/>
    <w:rsid w:val="00625F77"/>
    <w:rsid w:val="00631071"/>
    <w:rsid w:val="0066594D"/>
    <w:rsid w:val="006716CC"/>
    <w:rsid w:val="006A4EA8"/>
    <w:rsid w:val="006D5768"/>
    <w:rsid w:val="006D59CB"/>
    <w:rsid w:val="006E0D8B"/>
    <w:rsid w:val="006E1E3A"/>
    <w:rsid w:val="006E2C7E"/>
    <w:rsid w:val="00701D22"/>
    <w:rsid w:val="007035B0"/>
    <w:rsid w:val="007131C7"/>
    <w:rsid w:val="007D5163"/>
    <w:rsid w:val="007D6D63"/>
    <w:rsid w:val="007E035D"/>
    <w:rsid w:val="007E1FFA"/>
    <w:rsid w:val="007E5E9B"/>
    <w:rsid w:val="007F1900"/>
    <w:rsid w:val="00835B2D"/>
    <w:rsid w:val="00880CD5"/>
    <w:rsid w:val="0089189C"/>
    <w:rsid w:val="008A30E2"/>
    <w:rsid w:val="008B1E6E"/>
    <w:rsid w:val="008D7FD0"/>
    <w:rsid w:val="008E203F"/>
    <w:rsid w:val="00956446"/>
    <w:rsid w:val="009C0D83"/>
    <w:rsid w:val="009C7803"/>
    <w:rsid w:val="009D7746"/>
    <w:rsid w:val="009E54A8"/>
    <w:rsid w:val="009F2D85"/>
    <w:rsid w:val="009F5EE8"/>
    <w:rsid w:val="00A245D1"/>
    <w:rsid w:val="00A37A27"/>
    <w:rsid w:val="00AA1D14"/>
    <w:rsid w:val="00AA7A3F"/>
    <w:rsid w:val="00AB0C7B"/>
    <w:rsid w:val="00AE4C4E"/>
    <w:rsid w:val="00AE4D8D"/>
    <w:rsid w:val="00B1511C"/>
    <w:rsid w:val="00B63B41"/>
    <w:rsid w:val="00B82AC9"/>
    <w:rsid w:val="00B836C0"/>
    <w:rsid w:val="00B83892"/>
    <w:rsid w:val="00B85DDB"/>
    <w:rsid w:val="00BE409E"/>
    <w:rsid w:val="00C2560A"/>
    <w:rsid w:val="00C62E6B"/>
    <w:rsid w:val="00C7276B"/>
    <w:rsid w:val="00C830C5"/>
    <w:rsid w:val="00C85A87"/>
    <w:rsid w:val="00C9616F"/>
    <w:rsid w:val="00CB0860"/>
    <w:rsid w:val="00CB664A"/>
    <w:rsid w:val="00CC74DE"/>
    <w:rsid w:val="00CD0D9C"/>
    <w:rsid w:val="00CE184B"/>
    <w:rsid w:val="00CE76EA"/>
    <w:rsid w:val="00D20EF2"/>
    <w:rsid w:val="00D24F46"/>
    <w:rsid w:val="00D27345"/>
    <w:rsid w:val="00D541C0"/>
    <w:rsid w:val="00D569BA"/>
    <w:rsid w:val="00D712AD"/>
    <w:rsid w:val="00E317DE"/>
    <w:rsid w:val="00E46886"/>
    <w:rsid w:val="00E66C3B"/>
    <w:rsid w:val="00E74837"/>
    <w:rsid w:val="00E76BCA"/>
    <w:rsid w:val="00E90008"/>
    <w:rsid w:val="00E93822"/>
    <w:rsid w:val="00EC0DB0"/>
    <w:rsid w:val="00ED5786"/>
    <w:rsid w:val="00EE1D57"/>
    <w:rsid w:val="00EE244A"/>
    <w:rsid w:val="00EF0AEA"/>
    <w:rsid w:val="00F02C2B"/>
    <w:rsid w:val="00F05036"/>
    <w:rsid w:val="00F3150D"/>
    <w:rsid w:val="00F43152"/>
    <w:rsid w:val="00F7740C"/>
    <w:rsid w:val="00F80478"/>
    <w:rsid w:val="00F824D8"/>
    <w:rsid w:val="00F974C3"/>
    <w:rsid w:val="00FB6FBA"/>
    <w:rsid w:val="00FC12DB"/>
    <w:rsid w:val="00FC18AD"/>
    <w:rsid w:val="00FD068D"/>
    <w:rsid w:val="00FE1E77"/>
    <w:rsid w:val="00FF2E5E"/>
    <w:rsid w:val="00FF5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D156D"/>
  <w15:docId w15:val="{0C828C52-3A95-4332-A1A5-9511417BB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62296"/>
    <w:pPr>
      <w:autoSpaceDE w:val="0"/>
      <w:autoSpaceDN w:val="0"/>
      <w:adjustRightInd w:val="0"/>
      <w:spacing w:after="0" w:line="240" w:lineRule="auto"/>
    </w:pPr>
    <w:rPr>
      <w:rFonts w:ascii="Times New Roman" w:hAnsi="Times New Roman" w:cs="Times New Roman"/>
      <w:color w:val="000000"/>
    </w:rPr>
  </w:style>
  <w:style w:type="paragraph" w:styleId="ListParagraph">
    <w:name w:val="List Paragraph"/>
    <w:basedOn w:val="Normal"/>
    <w:uiPriority w:val="34"/>
    <w:qFormat/>
    <w:rsid w:val="00062296"/>
    <w:pPr>
      <w:ind w:left="720"/>
      <w:contextualSpacing/>
    </w:pPr>
  </w:style>
  <w:style w:type="paragraph" w:styleId="Header">
    <w:name w:val="header"/>
    <w:basedOn w:val="Normal"/>
    <w:link w:val="HeaderChar"/>
    <w:uiPriority w:val="99"/>
    <w:unhideWhenUsed/>
    <w:rsid w:val="00234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AD7"/>
  </w:style>
  <w:style w:type="paragraph" w:styleId="Footer">
    <w:name w:val="footer"/>
    <w:basedOn w:val="Normal"/>
    <w:link w:val="FooterChar"/>
    <w:uiPriority w:val="99"/>
    <w:unhideWhenUsed/>
    <w:rsid w:val="00234A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296</Nr_x002e__x0020_akti>
    <Data_x0020_e_x0020_Krijimit xmlns="0e656187-b300-4fb0-8bf4-3a50f872073c">2021-08-18T08:38:52Z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2021-08-17T22:00:00Z</Date_x0020_protokolli>
    <Titulli xmlns="0e656187-b300-4fb0-8bf4-3a50f872073c">Për miratimin e rregullores "Mbi shërbimin e informacionit aeronautik në Republikën e Shqipërisë</Titulli>
    <Modifikuesi xmlns="0e656187-b300-4fb0-8bf4-3a50f872073c">Amarilda.Muja</Modifikuesi>
    <Nr_x002e__x0020_prot_x0020_QBZ xmlns="0e656187-b300-4fb0-8bf4-3a50f872073c">1171</Nr_x002e__x0020_prot_x0020_QBZ>
    <Data_x0020_e_x0020_Modifikimit xmlns="0e656187-b300-4fb0-8bf4-3a50f872073c">2021-08-19T07:35:05Z</Data_x0020_e_x0020_Modifikimit>
    <Dekretuar xmlns="0e656187-b300-4fb0-8bf4-3a50f872073c">false</Dekretuar>
    <Data xmlns="0e656187-b300-4fb0-8bf4-3a50f872073c">2021-07-28T22:00:00Z</Data>
    <Nr_x002e__x0020_protokolli_x0020_i_x0020_aktit xmlns="0e656187-b300-4fb0-8bf4-3a50f872073c">1171/1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84166811D954BC2BB319DAD733B3E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84166811D954BC2BB319DAD733B3E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B5F5D-81FB-41B8-A62D-C71FA97FACC9}">
  <ds:schemaRefs>
    <ds:schemaRef ds:uri="http://schemas.openxmlformats.org/package/2006/metadata/core-properties"/>
    <ds:schemaRef ds:uri="http://schemas.microsoft.com/office/2006/documentManagement/types"/>
    <ds:schemaRef ds:uri="http://www.w3.org/XML/1998/namespace"/>
    <ds:schemaRef ds:uri="0e656187-b300-4fb0-8bf4-3a50f872073c"/>
    <ds:schemaRef ds:uri="http://purl.org/dc/elements/1.1/"/>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3A2225FE-7E86-4330-97A5-19BED03B6023}">
  <ds:schemaRefs>
    <ds:schemaRef ds:uri="http://schemas.microsoft.com/sharepoint/v3/contenttype/forms"/>
  </ds:schemaRefs>
</ds:datastoreItem>
</file>

<file path=customXml/itemProps3.xml><?xml version="1.0" encoding="utf-8"?>
<ds:datastoreItem xmlns:ds="http://schemas.openxmlformats.org/officeDocument/2006/customXml" ds:itemID="{6626661A-EE79-483A-AFEC-4D79DCC194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281F310-F6F8-4BF5-BA93-49620DEDA99E}">
  <ds:schemaRefs>
    <ds:schemaRef ds:uri="http://schemas.microsoft.com/sharepoint/v3/contenttype/forms"/>
  </ds:schemaRefs>
</ds:datastoreItem>
</file>

<file path=customXml/itemProps5.xml><?xml version="1.0" encoding="utf-8"?>
<ds:datastoreItem xmlns:ds="http://schemas.openxmlformats.org/officeDocument/2006/customXml" ds:itemID="{724CE2F6-D398-4B51-93EA-EC801E83E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CA77C4C-E0B5-4E47-A40C-CFE7EA118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29</Pages>
  <Words>13670</Words>
  <Characters>77923</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Për miratimin e rregullores "Mbi shërbimin e informacionit aeronautik në Republikën e Shqipërisë</vt:lpstr>
    </vt:vector>
  </TitlesOfParts>
  <Company/>
  <LinksUpToDate>false</LinksUpToDate>
  <CharactersWithSpaces>91411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shërbimin e informacionit aeronautik në Republikën e Shqipërisë</dc:title>
  <dc:creator>Entela Suli</dc:creator>
  <cp:lastModifiedBy>Entela Suli</cp:lastModifiedBy>
  <cp:revision>123</cp:revision>
  <dcterms:created xsi:type="dcterms:W3CDTF">2021-08-18T08:29:00Z</dcterms:created>
  <dcterms:modified xsi:type="dcterms:W3CDTF">2021-08-19T09:57:00Z</dcterms:modified>
</cp:coreProperties>
</file>