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93AC9B" w14:textId="27202F10" w:rsidR="00330738" w:rsidRPr="00736BD1" w:rsidRDefault="00DB36DF" w:rsidP="0076446E">
      <w:pPr>
        <w:spacing w:after="0" w:line="240" w:lineRule="auto"/>
        <w:jc w:val="center"/>
        <w:rPr>
          <w:rFonts w:ascii="Garamond" w:hAnsi="Garamond"/>
          <w:b/>
          <w:sz w:val="24"/>
          <w:szCs w:val="24"/>
          <w:lang w:val="sq-AL"/>
        </w:rPr>
      </w:pPr>
      <w:r w:rsidRPr="00736BD1">
        <w:rPr>
          <w:rFonts w:ascii="Garamond" w:hAnsi="Garamond"/>
          <w:b/>
          <w:sz w:val="24"/>
          <w:szCs w:val="24"/>
          <w:lang w:val="sq-AL"/>
        </w:rPr>
        <w:t>URDHËR</w:t>
      </w:r>
    </w:p>
    <w:p w14:paraId="3BD138DC" w14:textId="75F8971E" w:rsidR="00DB36DF" w:rsidRPr="00736BD1" w:rsidRDefault="00DB36DF" w:rsidP="0076446E">
      <w:pPr>
        <w:spacing w:after="0" w:line="240" w:lineRule="auto"/>
        <w:jc w:val="center"/>
        <w:rPr>
          <w:rFonts w:ascii="Garamond" w:hAnsi="Garamond"/>
          <w:b/>
          <w:sz w:val="24"/>
          <w:szCs w:val="24"/>
          <w:lang w:val="sq-AL"/>
        </w:rPr>
      </w:pPr>
      <w:r w:rsidRPr="00736BD1">
        <w:rPr>
          <w:rFonts w:ascii="Garamond" w:hAnsi="Garamond"/>
          <w:b/>
          <w:sz w:val="24"/>
          <w:szCs w:val="24"/>
          <w:lang w:val="sq-AL"/>
        </w:rPr>
        <w:t>Nr</w:t>
      </w:r>
      <w:r w:rsidR="000E1CA3" w:rsidRPr="00736BD1">
        <w:rPr>
          <w:rFonts w:ascii="Garamond" w:hAnsi="Garamond"/>
          <w:b/>
          <w:sz w:val="24"/>
          <w:szCs w:val="24"/>
          <w:lang w:val="sq-AL"/>
        </w:rPr>
        <w:t>.</w:t>
      </w:r>
      <w:r w:rsidR="00261DFF">
        <w:rPr>
          <w:rFonts w:ascii="Garamond" w:hAnsi="Garamond"/>
          <w:b/>
          <w:sz w:val="24"/>
          <w:szCs w:val="24"/>
          <w:lang w:val="sq-AL"/>
        </w:rPr>
        <w:t xml:space="preserve"> </w:t>
      </w:r>
      <w:r w:rsidR="005B2D9D" w:rsidRPr="00736BD1">
        <w:rPr>
          <w:rFonts w:ascii="Garamond" w:hAnsi="Garamond"/>
          <w:b/>
          <w:sz w:val="24"/>
          <w:szCs w:val="24"/>
          <w:lang w:val="sq-AL"/>
        </w:rPr>
        <w:t>410, datë 27</w:t>
      </w:r>
      <w:r w:rsidR="000E1CA3" w:rsidRPr="00736BD1">
        <w:rPr>
          <w:rFonts w:ascii="Garamond" w:hAnsi="Garamond"/>
          <w:b/>
          <w:sz w:val="24"/>
          <w:szCs w:val="24"/>
          <w:lang w:val="sq-AL"/>
        </w:rPr>
        <w:t>.10.2021</w:t>
      </w:r>
    </w:p>
    <w:p w14:paraId="7592FAFF" w14:textId="77777777" w:rsidR="00DB36DF" w:rsidRPr="00736BD1" w:rsidRDefault="00DB36DF" w:rsidP="0076446E">
      <w:pPr>
        <w:widowControl w:val="0"/>
        <w:spacing w:after="0" w:line="240" w:lineRule="auto"/>
        <w:ind w:firstLine="284"/>
        <w:jc w:val="center"/>
        <w:rPr>
          <w:rFonts w:ascii="Garamond" w:hAnsi="Garamond"/>
          <w:b/>
          <w:sz w:val="24"/>
          <w:szCs w:val="24"/>
          <w:lang w:val="sq-AL"/>
        </w:rPr>
      </w:pPr>
    </w:p>
    <w:p w14:paraId="1E8C6AF9" w14:textId="4DD4B2A2" w:rsidR="00DB36DF" w:rsidRPr="00736BD1" w:rsidRDefault="00DB36DF" w:rsidP="0076446E">
      <w:pPr>
        <w:widowControl w:val="0"/>
        <w:spacing w:after="0" w:line="240" w:lineRule="auto"/>
        <w:ind w:firstLine="284"/>
        <w:jc w:val="center"/>
        <w:rPr>
          <w:rFonts w:ascii="Garamond" w:hAnsi="Garamond"/>
          <w:b/>
          <w:sz w:val="24"/>
          <w:szCs w:val="24"/>
          <w:lang w:val="sq-AL"/>
        </w:rPr>
      </w:pPr>
      <w:r w:rsidRPr="00736BD1">
        <w:rPr>
          <w:rFonts w:ascii="Garamond" w:hAnsi="Garamond"/>
          <w:b/>
          <w:sz w:val="24"/>
          <w:szCs w:val="24"/>
          <w:lang w:val="sq-AL"/>
        </w:rPr>
        <w:t>PËR MIRATIMIN E RREGULLORES</w:t>
      </w:r>
      <w:r w:rsidR="00736BD1">
        <w:rPr>
          <w:rFonts w:ascii="Garamond" w:hAnsi="Garamond"/>
          <w:b/>
          <w:sz w:val="24"/>
          <w:szCs w:val="24"/>
          <w:lang w:val="sq-AL"/>
        </w:rPr>
        <w:t xml:space="preserve"> </w:t>
      </w:r>
      <w:r w:rsidRPr="00736BD1">
        <w:rPr>
          <w:rFonts w:ascii="Garamond" w:hAnsi="Garamond"/>
          <w:b/>
          <w:sz w:val="24"/>
          <w:szCs w:val="24"/>
          <w:lang w:val="sq-AL"/>
        </w:rPr>
        <w:t>PËR ORGANIZIMIN DHE FUNKSIONIMIN E KONTROLLIT SHTETËROR TË FLAMURIT NË REPUBLIKËN E SHQIPËRISË</w:t>
      </w:r>
    </w:p>
    <w:p w14:paraId="0BF0A794" w14:textId="77777777" w:rsidR="00DB36DF" w:rsidRPr="00736BD1" w:rsidRDefault="00DB36DF" w:rsidP="0076446E">
      <w:pPr>
        <w:widowControl w:val="0"/>
        <w:spacing w:after="0" w:line="240" w:lineRule="auto"/>
        <w:ind w:firstLine="284"/>
        <w:jc w:val="both"/>
        <w:rPr>
          <w:rFonts w:ascii="Garamond" w:hAnsi="Garamond"/>
          <w:sz w:val="24"/>
          <w:szCs w:val="24"/>
          <w:lang w:val="sq-AL"/>
        </w:rPr>
      </w:pPr>
    </w:p>
    <w:p w14:paraId="4A5FE16F" w14:textId="1740B550" w:rsidR="00DB36DF" w:rsidRPr="00736BD1" w:rsidRDefault="00DB36DF" w:rsidP="0076446E">
      <w:pPr>
        <w:widowControl w:val="0"/>
        <w:spacing w:after="0" w:line="240" w:lineRule="auto"/>
        <w:ind w:firstLine="284"/>
        <w:jc w:val="both"/>
        <w:rPr>
          <w:rFonts w:ascii="Garamond" w:hAnsi="Garamond"/>
          <w:sz w:val="24"/>
          <w:szCs w:val="24"/>
          <w:lang w:val="sq-AL"/>
        </w:rPr>
      </w:pPr>
      <w:r w:rsidRPr="00736BD1">
        <w:rPr>
          <w:rFonts w:ascii="Garamond" w:hAnsi="Garamond"/>
          <w:sz w:val="24"/>
          <w:szCs w:val="24"/>
          <w:lang w:val="sq-AL"/>
        </w:rPr>
        <w:t>Në bazë të nenit të nenit 102, pika 4</w:t>
      </w:r>
      <w:r w:rsidR="00403D78">
        <w:rPr>
          <w:rFonts w:ascii="Garamond" w:hAnsi="Garamond"/>
          <w:sz w:val="24"/>
          <w:szCs w:val="24"/>
          <w:lang w:val="sq-AL"/>
        </w:rPr>
        <w:t>,</w:t>
      </w:r>
      <w:r w:rsidRPr="00736BD1">
        <w:rPr>
          <w:rFonts w:ascii="Garamond" w:hAnsi="Garamond"/>
          <w:sz w:val="24"/>
          <w:szCs w:val="24"/>
          <w:lang w:val="sq-AL"/>
        </w:rPr>
        <w:t xml:space="preserve"> të Kushtetutës, të ligjit </w:t>
      </w:r>
      <w:r w:rsidR="00403D78">
        <w:rPr>
          <w:rFonts w:ascii="Garamond" w:hAnsi="Garamond"/>
          <w:sz w:val="24"/>
          <w:szCs w:val="24"/>
          <w:lang w:val="sq-AL"/>
        </w:rPr>
        <w:t xml:space="preserve">nr. </w:t>
      </w:r>
      <w:r w:rsidRPr="00736BD1">
        <w:rPr>
          <w:rFonts w:ascii="Garamond" w:hAnsi="Garamond"/>
          <w:sz w:val="24"/>
          <w:szCs w:val="24"/>
          <w:lang w:val="sq-AL"/>
        </w:rPr>
        <w:t>9000/2003</w:t>
      </w:r>
      <w:r w:rsidR="00403D78">
        <w:rPr>
          <w:rFonts w:ascii="Garamond" w:hAnsi="Garamond"/>
          <w:sz w:val="24"/>
          <w:szCs w:val="24"/>
          <w:lang w:val="sq-AL"/>
        </w:rPr>
        <w:t>,</w:t>
      </w:r>
      <w:r w:rsidRPr="00736BD1">
        <w:rPr>
          <w:rFonts w:ascii="Garamond" w:hAnsi="Garamond"/>
          <w:sz w:val="24"/>
          <w:szCs w:val="24"/>
          <w:lang w:val="sq-AL"/>
        </w:rPr>
        <w:t xml:space="preserve"> “Për organizimin dhe funksionimin e Këshillit të Ministrave”</w:t>
      </w:r>
      <w:r w:rsidR="00A71979">
        <w:rPr>
          <w:rFonts w:ascii="Garamond" w:hAnsi="Garamond"/>
          <w:sz w:val="24"/>
          <w:szCs w:val="24"/>
          <w:lang w:val="sq-AL"/>
        </w:rPr>
        <w:t>;</w:t>
      </w:r>
      <w:r w:rsidRPr="00736BD1">
        <w:rPr>
          <w:rFonts w:ascii="Garamond" w:hAnsi="Garamond"/>
          <w:sz w:val="24"/>
          <w:szCs w:val="24"/>
          <w:lang w:val="sq-AL"/>
        </w:rPr>
        <w:t xml:space="preserve"> nenit 401</w:t>
      </w:r>
      <w:r w:rsidR="00261DFF">
        <w:rPr>
          <w:rFonts w:ascii="Garamond" w:hAnsi="Garamond"/>
          <w:sz w:val="24"/>
          <w:szCs w:val="24"/>
          <w:lang w:val="sq-AL"/>
        </w:rPr>
        <w:t>,</w:t>
      </w:r>
      <w:r w:rsidRPr="00736BD1">
        <w:rPr>
          <w:rFonts w:ascii="Garamond" w:hAnsi="Garamond"/>
          <w:sz w:val="24"/>
          <w:szCs w:val="24"/>
          <w:lang w:val="sq-AL"/>
        </w:rPr>
        <w:t xml:space="preserve"> </w:t>
      </w:r>
      <w:r w:rsidR="00261DFF" w:rsidRPr="00736BD1">
        <w:rPr>
          <w:rFonts w:ascii="Garamond" w:hAnsi="Garamond"/>
          <w:sz w:val="24"/>
          <w:szCs w:val="24"/>
          <w:lang w:val="sq-AL"/>
        </w:rPr>
        <w:t>germa</w:t>
      </w:r>
      <w:r w:rsidRPr="00736BD1">
        <w:rPr>
          <w:rFonts w:ascii="Garamond" w:hAnsi="Garamond"/>
          <w:sz w:val="24"/>
          <w:szCs w:val="24"/>
          <w:lang w:val="sq-AL"/>
        </w:rPr>
        <w:t xml:space="preserve"> </w:t>
      </w:r>
      <w:r w:rsidR="00261DFF">
        <w:rPr>
          <w:rFonts w:ascii="Garamond" w:hAnsi="Garamond"/>
          <w:sz w:val="24"/>
          <w:szCs w:val="24"/>
          <w:lang w:val="sq-AL"/>
        </w:rPr>
        <w:t>“</w:t>
      </w:r>
      <w:r w:rsidRPr="00736BD1">
        <w:rPr>
          <w:rFonts w:ascii="Garamond" w:hAnsi="Garamond"/>
          <w:sz w:val="24"/>
          <w:szCs w:val="24"/>
          <w:lang w:val="sq-AL"/>
        </w:rPr>
        <w:t>b</w:t>
      </w:r>
      <w:r w:rsidR="00261DFF">
        <w:rPr>
          <w:rFonts w:ascii="Garamond" w:hAnsi="Garamond"/>
          <w:sz w:val="24"/>
          <w:szCs w:val="24"/>
          <w:lang w:val="sq-AL"/>
        </w:rPr>
        <w:t>”,</w:t>
      </w:r>
      <w:r w:rsidRPr="00736BD1">
        <w:rPr>
          <w:rFonts w:ascii="Garamond" w:hAnsi="Garamond"/>
          <w:sz w:val="24"/>
          <w:szCs w:val="24"/>
          <w:lang w:val="sq-AL"/>
        </w:rPr>
        <w:t xml:space="preserve"> të ligjit </w:t>
      </w:r>
      <w:r w:rsidR="00D46DFB" w:rsidRPr="00736BD1">
        <w:rPr>
          <w:rFonts w:ascii="Garamond" w:hAnsi="Garamond"/>
          <w:sz w:val="24"/>
          <w:szCs w:val="24"/>
          <w:lang w:val="sq-AL"/>
        </w:rPr>
        <w:t>nr</w:t>
      </w:r>
      <w:r w:rsidRPr="00736BD1">
        <w:rPr>
          <w:rFonts w:ascii="Garamond" w:hAnsi="Garamond"/>
          <w:sz w:val="24"/>
          <w:szCs w:val="24"/>
          <w:lang w:val="sq-AL"/>
        </w:rPr>
        <w:t>. 9251, datë 8.7.2004</w:t>
      </w:r>
      <w:r w:rsidR="00D46DFB">
        <w:rPr>
          <w:rFonts w:ascii="Garamond" w:hAnsi="Garamond"/>
          <w:sz w:val="24"/>
          <w:szCs w:val="24"/>
          <w:lang w:val="sq-AL"/>
        </w:rPr>
        <w:t>,</w:t>
      </w:r>
      <w:r w:rsidRPr="00736BD1">
        <w:rPr>
          <w:rFonts w:ascii="Garamond" w:hAnsi="Garamond"/>
          <w:sz w:val="24"/>
          <w:szCs w:val="24"/>
          <w:lang w:val="sq-AL"/>
        </w:rPr>
        <w:t xml:space="preserve"> “Kodi Detar i Republikës së Shqipërisë”, </w:t>
      </w:r>
      <w:r w:rsidR="00A71979">
        <w:rPr>
          <w:rFonts w:ascii="Garamond" w:hAnsi="Garamond"/>
          <w:sz w:val="24"/>
          <w:szCs w:val="24"/>
          <w:lang w:val="sq-AL"/>
        </w:rPr>
        <w:t>të</w:t>
      </w:r>
      <w:r w:rsidRPr="00736BD1">
        <w:rPr>
          <w:rFonts w:ascii="Garamond" w:hAnsi="Garamond"/>
          <w:sz w:val="24"/>
          <w:szCs w:val="24"/>
          <w:lang w:val="sq-AL"/>
        </w:rPr>
        <w:t xml:space="preserve"> ndryshuar, dhe nenit 11 të ligjit </w:t>
      </w:r>
      <w:r w:rsidR="00D46DFB" w:rsidRPr="00736BD1">
        <w:rPr>
          <w:rFonts w:ascii="Garamond" w:hAnsi="Garamond"/>
          <w:sz w:val="24"/>
          <w:szCs w:val="24"/>
          <w:lang w:val="sq-AL"/>
        </w:rPr>
        <w:t>nr</w:t>
      </w:r>
      <w:r w:rsidR="00D46DFB">
        <w:rPr>
          <w:rFonts w:ascii="Garamond" w:hAnsi="Garamond"/>
          <w:sz w:val="24"/>
          <w:szCs w:val="24"/>
          <w:lang w:val="sq-AL"/>
        </w:rPr>
        <w:t>. 10109, datë 2.</w:t>
      </w:r>
      <w:r w:rsidRPr="00736BD1">
        <w:rPr>
          <w:rFonts w:ascii="Garamond" w:hAnsi="Garamond"/>
          <w:sz w:val="24"/>
          <w:szCs w:val="24"/>
          <w:lang w:val="sq-AL"/>
        </w:rPr>
        <w:t>4.2009</w:t>
      </w:r>
      <w:r w:rsidR="00D46DFB">
        <w:rPr>
          <w:rFonts w:ascii="Garamond" w:hAnsi="Garamond"/>
          <w:sz w:val="24"/>
          <w:szCs w:val="24"/>
          <w:lang w:val="sq-AL"/>
        </w:rPr>
        <w:t>,</w:t>
      </w:r>
      <w:r w:rsidRPr="00736BD1">
        <w:rPr>
          <w:rFonts w:ascii="Garamond" w:hAnsi="Garamond"/>
          <w:sz w:val="24"/>
          <w:szCs w:val="24"/>
          <w:lang w:val="sq-AL"/>
        </w:rPr>
        <w:t xml:space="preserve"> “Për Administratën Detare të Republikës së Shqipërisë”,</w:t>
      </w:r>
    </w:p>
    <w:p w14:paraId="5B583C4F" w14:textId="77777777" w:rsidR="00DB36DF" w:rsidRPr="00736BD1" w:rsidRDefault="00DB36DF" w:rsidP="0076446E">
      <w:pPr>
        <w:widowControl w:val="0"/>
        <w:spacing w:after="0" w:line="240" w:lineRule="auto"/>
        <w:ind w:firstLine="284"/>
        <w:jc w:val="both"/>
        <w:rPr>
          <w:rFonts w:ascii="Garamond" w:hAnsi="Garamond"/>
          <w:sz w:val="24"/>
          <w:szCs w:val="24"/>
          <w:lang w:val="sq-AL"/>
        </w:rPr>
      </w:pPr>
    </w:p>
    <w:p w14:paraId="4030D042" w14:textId="77777777" w:rsidR="00DB36DF" w:rsidRPr="00736BD1" w:rsidRDefault="00DB36DF" w:rsidP="0076446E">
      <w:pPr>
        <w:widowControl w:val="0"/>
        <w:spacing w:after="0" w:line="240" w:lineRule="auto"/>
        <w:ind w:firstLine="284"/>
        <w:jc w:val="center"/>
        <w:rPr>
          <w:rFonts w:ascii="Garamond" w:hAnsi="Garamond"/>
          <w:sz w:val="24"/>
          <w:szCs w:val="24"/>
          <w:lang w:val="sq-AL"/>
        </w:rPr>
      </w:pPr>
      <w:r w:rsidRPr="00736BD1">
        <w:rPr>
          <w:rFonts w:ascii="Garamond" w:hAnsi="Garamond"/>
          <w:sz w:val="24"/>
          <w:szCs w:val="24"/>
          <w:lang w:val="sq-AL"/>
        </w:rPr>
        <w:t>URDHËROJ:</w:t>
      </w:r>
    </w:p>
    <w:p w14:paraId="72FE357B" w14:textId="77777777" w:rsidR="00DB36DF" w:rsidRPr="00736BD1" w:rsidRDefault="00DB36DF" w:rsidP="0076446E">
      <w:pPr>
        <w:widowControl w:val="0"/>
        <w:spacing w:after="0" w:line="240" w:lineRule="auto"/>
        <w:ind w:firstLine="284"/>
        <w:jc w:val="both"/>
        <w:rPr>
          <w:rFonts w:ascii="Garamond" w:hAnsi="Garamond"/>
          <w:sz w:val="24"/>
          <w:szCs w:val="24"/>
          <w:lang w:val="sq-AL"/>
        </w:rPr>
      </w:pPr>
    </w:p>
    <w:p w14:paraId="1D56B2F6" w14:textId="285BE939" w:rsidR="00DB36DF" w:rsidRPr="00736BD1" w:rsidRDefault="00BD5607" w:rsidP="0076446E">
      <w:pPr>
        <w:widowControl w:val="0"/>
        <w:spacing w:after="0" w:line="240" w:lineRule="auto"/>
        <w:ind w:firstLine="284"/>
        <w:jc w:val="both"/>
        <w:rPr>
          <w:rFonts w:ascii="Garamond" w:hAnsi="Garamond"/>
          <w:sz w:val="24"/>
          <w:szCs w:val="24"/>
          <w:lang w:val="sq-AL"/>
        </w:rPr>
      </w:pPr>
      <w:r w:rsidRPr="00736BD1">
        <w:rPr>
          <w:rFonts w:ascii="Garamond" w:hAnsi="Garamond"/>
          <w:sz w:val="24"/>
          <w:szCs w:val="24"/>
          <w:lang w:val="sq-AL"/>
        </w:rPr>
        <w:t xml:space="preserve">1. </w:t>
      </w:r>
      <w:r w:rsidR="00DB36DF" w:rsidRPr="00736BD1">
        <w:rPr>
          <w:rFonts w:ascii="Garamond" w:hAnsi="Garamond"/>
          <w:sz w:val="24"/>
          <w:szCs w:val="24"/>
          <w:lang w:val="sq-AL"/>
        </w:rPr>
        <w:t>Miratimin e Rregullores për Organizimin dhe Funksionimin e Kontrollit Shtetëror të Flamurit në Republikën e Shqipërisë, që i bashkëlidhet këtij urdhri dhe është pjesë përbërëse e tij.</w:t>
      </w:r>
    </w:p>
    <w:p w14:paraId="221C43D6" w14:textId="157F4CA6" w:rsidR="00DB36DF" w:rsidRPr="00736BD1" w:rsidRDefault="00BD5607" w:rsidP="0076446E">
      <w:pPr>
        <w:pStyle w:val="TEKSTIIII"/>
        <w:rPr>
          <w:lang w:val="sq-AL"/>
        </w:rPr>
      </w:pPr>
      <w:r w:rsidRPr="00736BD1">
        <w:rPr>
          <w:lang w:val="sq-AL"/>
        </w:rPr>
        <w:t xml:space="preserve">2. </w:t>
      </w:r>
      <w:r w:rsidR="00D46DFB">
        <w:rPr>
          <w:lang w:val="sq-AL"/>
        </w:rPr>
        <w:t>Urdhri nr. 271, datë 9.</w:t>
      </w:r>
      <w:r w:rsidR="00DB36DF" w:rsidRPr="00736BD1">
        <w:rPr>
          <w:lang w:val="sq-AL"/>
        </w:rPr>
        <w:t xml:space="preserve">7.2019, “Për </w:t>
      </w:r>
      <w:r w:rsidR="00CA28BF" w:rsidRPr="00736BD1">
        <w:rPr>
          <w:lang w:val="sq-AL"/>
        </w:rPr>
        <w:t xml:space="preserve">miratimin e rregullores për organizimin dhe funksionimin e Kontrollit Shtetëror të Flamurit </w:t>
      </w:r>
      <w:r w:rsidR="00DB36DF" w:rsidRPr="00736BD1">
        <w:rPr>
          <w:lang w:val="sq-AL"/>
        </w:rPr>
        <w:t>në Republikën e Shqipërisë”, shfuqizohet.</w:t>
      </w:r>
    </w:p>
    <w:p w14:paraId="3163329F" w14:textId="63117187" w:rsidR="00DB36DF" w:rsidRPr="00736BD1" w:rsidRDefault="00BD5607" w:rsidP="0076446E">
      <w:pPr>
        <w:pStyle w:val="TEKSTIIII"/>
        <w:rPr>
          <w:lang w:val="sq-AL"/>
        </w:rPr>
      </w:pPr>
      <w:r w:rsidRPr="00736BD1">
        <w:rPr>
          <w:lang w:val="sq-AL"/>
        </w:rPr>
        <w:t xml:space="preserve">3. </w:t>
      </w:r>
      <w:r w:rsidR="00DB36DF" w:rsidRPr="00736BD1">
        <w:rPr>
          <w:lang w:val="sq-AL"/>
        </w:rPr>
        <w:t xml:space="preserve">Ngarkohet Drejtoria e Përgjithshme Detare për zbatimin e këtij </w:t>
      </w:r>
      <w:r w:rsidR="00D46DFB" w:rsidRPr="00736BD1">
        <w:rPr>
          <w:lang w:val="sq-AL"/>
        </w:rPr>
        <w:t>urdhri</w:t>
      </w:r>
      <w:r w:rsidR="00DB36DF" w:rsidRPr="00736BD1">
        <w:rPr>
          <w:lang w:val="sq-AL"/>
        </w:rPr>
        <w:t>.</w:t>
      </w:r>
    </w:p>
    <w:p w14:paraId="3A80BA27" w14:textId="59E531CA" w:rsidR="00DB36DF" w:rsidRPr="00736BD1" w:rsidRDefault="00DB36DF" w:rsidP="0076446E">
      <w:pPr>
        <w:pStyle w:val="TEKSTIIII"/>
        <w:rPr>
          <w:lang w:val="sq-AL"/>
        </w:rPr>
      </w:pPr>
      <w:r w:rsidRPr="00736BD1">
        <w:rPr>
          <w:lang w:val="sq-AL"/>
        </w:rPr>
        <w:t xml:space="preserve">Ky </w:t>
      </w:r>
      <w:r w:rsidR="00D46DFB" w:rsidRPr="00736BD1">
        <w:rPr>
          <w:lang w:val="sq-AL"/>
        </w:rPr>
        <w:t xml:space="preserve">urdhër </w:t>
      </w:r>
      <w:r w:rsidRPr="00736BD1">
        <w:rPr>
          <w:lang w:val="sq-AL"/>
        </w:rPr>
        <w:t>hyn në fuqi pas botimit në Fletoren Zyrtare.</w:t>
      </w:r>
      <w:r w:rsidR="00736BD1">
        <w:rPr>
          <w:lang w:val="sq-AL"/>
        </w:rPr>
        <w:t xml:space="preserve"> </w:t>
      </w:r>
    </w:p>
    <w:p w14:paraId="2ACC128A" w14:textId="77777777" w:rsidR="00DB36DF" w:rsidRPr="00736BD1" w:rsidRDefault="00DB36DF" w:rsidP="0076446E">
      <w:pPr>
        <w:tabs>
          <w:tab w:val="left" w:pos="1080"/>
        </w:tabs>
        <w:spacing w:after="0" w:line="240" w:lineRule="auto"/>
        <w:jc w:val="right"/>
        <w:rPr>
          <w:rFonts w:ascii="Garamond" w:hAnsi="Garamond"/>
          <w:sz w:val="24"/>
          <w:szCs w:val="24"/>
          <w:lang w:val="sq-AL"/>
        </w:rPr>
      </w:pPr>
    </w:p>
    <w:p w14:paraId="54565A06" w14:textId="0B62C127" w:rsidR="00DB36DF" w:rsidRPr="00736BD1" w:rsidRDefault="00DB36DF" w:rsidP="0076446E">
      <w:pPr>
        <w:tabs>
          <w:tab w:val="left" w:pos="1080"/>
        </w:tabs>
        <w:spacing w:after="0" w:line="240" w:lineRule="auto"/>
        <w:jc w:val="right"/>
        <w:rPr>
          <w:rFonts w:ascii="Garamond" w:hAnsi="Garamond"/>
          <w:sz w:val="24"/>
          <w:szCs w:val="24"/>
          <w:lang w:val="sq-AL"/>
        </w:rPr>
      </w:pPr>
      <w:r w:rsidRPr="00736BD1">
        <w:rPr>
          <w:rFonts w:ascii="Garamond" w:hAnsi="Garamond"/>
          <w:sz w:val="24"/>
          <w:szCs w:val="24"/>
          <w:lang w:val="sq-AL"/>
        </w:rPr>
        <w:t>MINISTËR I INFRASTRUKTURËS DHE ENERGJISË</w:t>
      </w:r>
    </w:p>
    <w:p w14:paraId="6EF22D1B" w14:textId="55CF2658" w:rsidR="00DB36DF" w:rsidRPr="00736BD1" w:rsidRDefault="00DB36DF" w:rsidP="0076446E">
      <w:pPr>
        <w:spacing w:after="0" w:line="240" w:lineRule="auto"/>
        <w:ind w:left="6480"/>
        <w:jc w:val="right"/>
        <w:rPr>
          <w:rFonts w:ascii="Garamond" w:hAnsi="Garamond"/>
          <w:sz w:val="24"/>
          <w:szCs w:val="24"/>
          <w:lang w:val="sq-AL"/>
        </w:rPr>
      </w:pPr>
      <w:r w:rsidRPr="00736BD1">
        <w:rPr>
          <w:rFonts w:ascii="Garamond" w:hAnsi="Garamond"/>
          <w:b/>
          <w:sz w:val="24"/>
          <w:szCs w:val="24"/>
          <w:lang w:val="sq-AL"/>
        </w:rPr>
        <w:t>Belinda Balluku</w:t>
      </w:r>
      <w:r w:rsidRPr="00736BD1">
        <w:rPr>
          <w:rFonts w:ascii="Garamond" w:hAnsi="Garamond"/>
          <w:sz w:val="24"/>
          <w:szCs w:val="24"/>
          <w:lang w:val="sq-AL"/>
        </w:rPr>
        <w:t xml:space="preserve"> </w:t>
      </w:r>
    </w:p>
    <w:p w14:paraId="1DEB49A5" w14:textId="77777777" w:rsidR="000E1CA3" w:rsidRPr="00736BD1" w:rsidRDefault="000E1CA3" w:rsidP="0076446E">
      <w:pPr>
        <w:pStyle w:val="TEKSTIIII"/>
        <w:rPr>
          <w:lang w:val="sq-AL"/>
        </w:rPr>
      </w:pPr>
    </w:p>
    <w:p w14:paraId="5767F08F" w14:textId="77777777" w:rsidR="00E10AE3" w:rsidRPr="00736BD1" w:rsidRDefault="00E10AE3" w:rsidP="0076446E">
      <w:pPr>
        <w:autoSpaceDE w:val="0"/>
        <w:autoSpaceDN w:val="0"/>
        <w:adjustRightInd w:val="0"/>
        <w:spacing w:after="0" w:line="240" w:lineRule="auto"/>
        <w:jc w:val="center"/>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 xml:space="preserve">RREGULLORE </w:t>
      </w:r>
    </w:p>
    <w:p w14:paraId="49847C82" w14:textId="77777777" w:rsidR="00E10AE3" w:rsidRPr="00736BD1" w:rsidRDefault="00E10AE3" w:rsidP="0076446E">
      <w:pPr>
        <w:autoSpaceDE w:val="0"/>
        <w:autoSpaceDN w:val="0"/>
        <w:adjustRightInd w:val="0"/>
        <w:spacing w:after="0" w:line="240" w:lineRule="auto"/>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PËR ORGANIZIMIN DHE FUNKSIONIMIN E KONTROLLIT SHTETËROR</w:t>
      </w:r>
    </w:p>
    <w:p w14:paraId="7AA969E7" w14:textId="08FE3CA2" w:rsidR="00E10AE3" w:rsidRPr="00736BD1" w:rsidRDefault="00E10AE3" w:rsidP="0076446E">
      <w:pPr>
        <w:autoSpaceDE w:val="0"/>
        <w:autoSpaceDN w:val="0"/>
        <w:adjustRightInd w:val="0"/>
        <w:spacing w:after="0" w:line="240" w:lineRule="auto"/>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TË FLAMURIT NË REPUBLIKËN E SHQIPËRISË</w:t>
      </w:r>
      <w:r w:rsidR="0076446E" w:rsidRPr="00736BD1">
        <w:rPr>
          <w:rStyle w:val="FootnoteReference"/>
          <w:rFonts w:ascii="Garamond" w:hAnsi="Garamond" w:cs="Times New Roman"/>
          <w:bCs/>
          <w:color w:val="000000"/>
          <w:sz w:val="24"/>
          <w:szCs w:val="24"/>
          <w:lang w:val="sq-AL"/>
        </w:rPr>
        <w:footnoteReference w:id="2"/>
      </w:r>
    </w:p>
    <w:p w14:paraId="5050CB96" w14:textId="77777777" w:rsidR="00E10AE3" w:rsidRPr="00736BD1" w:rsidRDefault="00E10AE3" w:rsidP="0076446E">
      <w:pPr>
        <w:autoSpaceDE w:val="0"/>
        <w:autoSpaceDN w:val="0"/>
        <w:adjustRightInd w:val="0"/>
        <w:spacing w:after="0" w:line="240" w:lineRule="auto"/>
        <w:jc w:val="center"/>
        <w:rPr>
          <w:rFonts w:ascii="Garamond" w:hAnsi="Garamond" w:cs="Times New Roman"/>
          <w:b/>
          <w:bCs/>
          <w:color w:val="000000"/>
          <w:sz w:val="24"/>
          <w:szCs w:val="24"/>
          <w:lang w:val="sq-AL"/>
        </w:rPr>
      </w:pPr>
    </w:p>
    <w:p w14:paraId="618160DB" w14:textId="77777777" w:rsidR="00E10AE3" w:rsidRPr="00736BD1" w:rsidRDefault="00E10AE3" w:rsidP="0076446E">
      <w:pPr>
        <w:autoSpaceDE w:val="0"/>
        <w:autoSpaceDN w:val="0"/>
        <w:adjustRightInd w:val="0"/>
        <w:spacing w:after="0" w:line="240" w:lineRule="auto"/>
        <w:jc w:val="center"/>
        <w:rPr>
          <w:rFonts w:ascii="Garamond" w:hAnsi="Garamond" w:cs="Times New Roman"/>
          <w:bCs/>
          <w:color w:val="00000A"/>
          <w:sz w:val="24"/>
          <w:szCs w:val="24"/>
          <w:lang w:val="sq-AL"/>
        </w:rPr>
      </w:pPr>
      <w:r w:rsidRPr="00736BD1">
        <w:rPr>
          <w:rFonts w:ascii="Garamond" w:hAnsi="Garamond" w:cs="Times New Roman"/>
          <w:bCs/>
          <w:color w:val="00000A"/>
          <w:sz w:val="24"/>
          <w:szCs w:val="24"/>
          <w:lang w:val="sq-AL"/>
        </w:rPr>
        <w:t>KREU I</w:t>
      </w:r>
    </w:p>
    <w:p w14:paraId="792424B3" w14:textId="77777777" w:rsidR="00E10AE3" w:rsidRPr="00736BD1" w:rsidRDefault="00E10AE3" w:rsidP="0076446E">
      <w:pPr>
        <w:autoSpaceDE w:val="0"/>
        <w:autoSpaceDN w:val="0"/>
        <w:adjustRightInd w:val="0"/>
        <w:spacing w:after="0" w:line="240" w:lineRule="auto"/>
        <w:jc w:val="center"/>
        <w:rPr>
          <w:rFonts w:ascii="Garamond" w:hAnsi="Garamond" w:cs="Times New Roman"/>
          <w:color w:val="00000A"/>
          <w:sz w:val="24"/>
          <w:szCs w:val="24"/>
          <w:lang w:val="sq-AL"/>
        </w:rPr>
      </w:pPr>
      <w:r w:rsidRPr="00736BD1">
        <w:rPr>
          <w:rFonts w:ascii="Garamond" w:hAnsi="Garamond" w:cs="Times New Roman"/>
          <w:bCs/>
          <w:color w:val="00000A"/>
          <w:sz w:val="24"/>
          <w:szCs w:val="24"/>
          <w:lang w:val="sq-AL"/>
        </w:rPr>
        <w:t>DISPOZITA TË PËRGJITHSHME</w:t>
      </w:r>
    </w:p>
    <w:p w14:paraId="7AA0E521" w14:textId="77777777" w:rsidR="00E10AE3" w:rsidRPr="00736BD1" w:rsidRDefault="00E10AE3" w:rsidP="0076446E">
      <w:pPr>
        <w:autoSpaceDE w:val="0"/>
        <w:autoSpaceDN w:val="0"/>
        <w:adjustRightInd w:val="0"/>
        <w:spacing w:after="0" w:line="240" w:lineRule="auto"/>
        <w:jc w:val="both"/>
        <w:rPr>
          <w:rFonts w:ascii="Garamond" w:hAnsi="Garamond" w:cs="Times New Roman"/>
          <w:color w:val="00000A"/>
          <w:sz w:val="24"/>
          <w:szCs w:val="24"/>
          <w:lang w:val="sq-AL"/>
        </w:rPr>
      </w:pPr>
    </w:p>
    <w:p w14:paraId="5B895BD6" w14:textId="77777777" w:rsidR="00E10AE3" w:rsidRPr="00736BD1" w:rsidRDefault="00E10AE3" w:rsidP="0076446E">
      <w:pPr>
        <w:autoSpaceDE w:val="0"/>
        <w:autoSpaceDN w:val="0"/>
        <w:adjustRightInd w:val="0"/>
        <w:spacing w:after="0" w:line="240" w:lineRule="auto"/>
        <w:jc w:val="center"/>
        <w:rPr>
          <w:rFonts w:ascii="Garamond" w:hAnsi="Garamond" w:cs="Times New Roman"/>
          <w:bCs/>
          <w:color w:val="00000A"/>
          <w:sz w:val="24"/>
          <w:szCs w:val="24"/>
          <w:lang w:val="sq-AL"/>
        </w:rPr>
      </w:pPr>
      <w:r w:rsidRPr="00736BD1">
        <w:rPr>
          <w:rFonts w:ascii="Garamond" w:hAnsi="Garamond" w:cs="Times New Roman"/>
          <w:bCs/>
          <w:color w:val="00000A"/>
          <w:sz w:val="24"/>
          <w:szCs w:val="24"/>
          <w:lang w:val="sq-AL"/>
        </w:rPr>
        <w:t>Neni 1</w:t>
      </w:r>
    </w:p>
    <w:p w14:paraId="51F930D1" w14:textId="693AD2EC" w:rsidR="00E10AE3" w:rsidRPr="00736BD1" w:rsidRDefault="00E10AE3" w:rsidP="0076446E">
      <w:pPr>
        <w:autoSpaceDE w:val="0"/>
        <w:autoSpaceDN w:val="0"/>
        <w:adjustRightInd w:val="0"/>
        <w:spacing w:after="0" w:line="240" w:lineRule="auto"/>
        <w:jc w:val="center"/>
        <w:rPr>
          <w:rFonts w:ascii="Garamond" w:hAnsi="Garamond" w:cs="Times New Roman"/>
          <w:b/>
          <w:bCs/>
          <w:color w:val="00000A"/>
          <w:sz w:val="24"/>
          <w:szCs w:val="24"/>
          <w:lang w:val="sq-AL"/>
        </w:rPr>
      </w:pPr>
      <w:r w:rsidRPr="00736BD1">
        <w:rPr>
          <w:rFonts w:ascii="Garamond" w:hAnsi="Garamond" w:cs="Times New Roman"/>
          <w:b/>
          <w:bCs/>
          <w:color w:val="00000A"/>
          <w:sz w:val="24"/>
          <w:szCs w:val="24"/>
          <w:lang w:val="sq-AL"/>
        </w:rPr>
        <w:t>Qëllimi</w:t>
      </w:r>
    </w:p>
    <w:p w14:paraId="10BA9DF9" w14:textId="77777777" w:rsidR="0076446E" w:rsidRPr="00736BD1" w:rsidRDefault="0076446E" w:rsidP="0076446E">
      <w:pPr>
        <w:autoSpaceDE w:val="0"/>
        <w:autoSpaceDN w:val="0"/>
        <w:adjustRightInd w:val="0"/>
        <w:spacing w:after="0" w:line="240" w:lineRule="auto"/>
        <w:rPr>
          <w:rFonts w:ascii="Garamond" w:hAnsi="Garamond" w:cs="Times New Roman"/>
          <w:color w:val="00000A"/>
          <w:sz w:val="24"/>
          <w:szCs w:val="24"/>
          <w:lang w:val="sq-AL"/>
        </w:rPr>
      </w:pPr>
    </w:p>
    <w:p w14:paraId="74D44344" w14:textId="21D08008" w:rsidR="00E10AE3" w:rsidRPr="00736BD1" w:rsidRDefault="00E10AE3" w:rsidP="00711EAD">
      <w:pPr>
        <w:autoSpaceDE w:val="0"/>
        <w:autoSpaceDN w:val="0"/>
        <w:adjustRightInd w:val="0"/>
        <w:spacing w:after="0" w:line="240" w:lineRule="auto"/>
        <w:ind w:firstLine="284"/>
        <w:rPr>
          <w:rFonts w:ascii="Garamond" w:hAnsi="Garamond" w:cs="Times New Roman"/>
          <w:color w:val="00000A"/>
          <w:sz w:val="24"/>
          <w:szCs w:val="24"/>
          <w:lang w:val="sq-AL"/>
        </w:rPr>
      </w:pPr>
      <w:r w:rsidRPr="00736BD1">
        <w:rPr>
          <w:rFonts w:ascii="Garamond" w:hAnsi="Garamond" w:cs="Times New Roman"/>
          <w:color w:val="00000A"/>
          <w:sz w:val="24"/>
          <w:szCs w:val="24"/>
          <w:lang w:val="sq-AL"/>
        </w:rPr>
        <w:t xml:space="preserve">Qëllimi i kësaj </w:t>
      </w:r>
      <w:r w:rsidR="00272D3D" w:rsidRPr="00736BD1">
        <w:rPr>
          <w:rFonts w:ascii="Garamond" w:hAnsi="Garamond" w:cs="Times New Roman"/>
          <w:color w:val="00000A"/>
          <w:sz w:val="24"/>
          <w:szCs w:val="24"/>
          <w:lang w:val="sq-AL"/>
        </w:rPr>
        <w:t xml:space="preserve">Rregulloreje </w:t>
      </w:r>
      <w:r w:rsidRPr="00736BD1">
        <w:rPr>
          <w:rFonts w:ascii="Garamond" w:hAnsi="Garamond" w:cs="Times New Roman"/>
          <w:color w:val="00000A"/>
          <w:sz w:val="24"/>
          <w:szCs w:val="24"/>
          <w:lang w:val="sq-AL"/>
        </w:rPr>
        <w:t>është:</w:t>
      </w:r>
    </w:p>
    <w:p w14:paraId="4EC21923" w14:textId="720CF8E9"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1.</w:t>
      </w:r>
      <w:r w:rsidR="0076446E" w:rsidRPr="00736BD1">
        <w:rPr>
          <w:rFonts w:ascii="Garamond" w:hAnsi="Garamond" w:cs="Times New Roman"/>
          <w:color w:val="00000A"/>
          <w:sz w:val="24"/>
          <w:szCs w:val="24"/>
          <w:lang w:val="sq-AL"/>
        </w:rPr>
        <w:t xml:space="preserve"> </w:t>
      </w:r>
      <w:r w:rsidRPr="00736BD1">
        <w:rPr>
          <w:rFonts w:ascii="Garamond" w:hAnsi="Garamond" w:cs="Times New Roman"/>
          <w:color w:val="00000A"/>
          <w:sz w:val="24"/>
          <w:szCs w:val="24"/>
          <w:lang w:val="sq-AL"/>
        </w:rPr>
        <w:t>Të sigurojë që shteti shqiptar të përmbushë detyrimet e tij në mënyrë efektive dhe të vazhdueshme si shtet i flamurit;</w:t>
      </w:r>
    </w:p>
    <w:p w14:paraId="074B307B" w14:textId="3D564AA6"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2.</w:t>
      </w:r>
      <w:r w:rsidR="0076446E" w:rsidRPr="00736BD1">
        <w:rPr>
          <w:rFonts w:ascii="Garamond" w:hAnsi="Garamond" w:cs="Times New Roman"/>
          <w:color w:val="00000A"/>
          <w:sz w:val="24"/>
          <w:szCs w:val="24"/>
          <w:lang w:val="sq-AL"/>
        </w:rPr>
        <w:t xml:space="preserve"> </w:t>
      </w:r>
      <w:r w:rsidRPr="00736BD1">
        <w:rPr>
          <w:rFonts w:ascii="Garamond" w:hAnsi="Garamond" w:cs="Times New Roman"/>
          <w:color w:val="00000A"/>
          <w:sz w:val="24"/>
          <w:szCs w:val="24"/>
          <w:lang w:val="sq-AL"/>
        </w:rPr>
        <w:t>Të rrisë sigurinë dhe të parandalojë ndotjet nga anijet që mbajnë flamurin e shtetit shqiptar;</w:t>
      </w:r>
    </w:p>
    <w:p w14:paraId="6A8F8D36" w14:textId="17B3B60B"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3.</w:t>
      </w:r>
      <w:r w:rsidR="0076446E" w:rsidRPr="00736BD1">
        <w:rPr>
          <w:rFonts w:ascii="Garamond" w:hAnsi="Garamond" w:cs="Times New Roman"/>
          <w:color w:val="00000A"/>
          <w:sz w:val="24"/>
          <w:szCs w:val="24"/>
          <w:lang w:val="sq-AL"/>
        </w:rPr>
        <w:t xml:space="preserve"> </w:t>
      </w:r>
      <w:r w:rsidRPr="00736BD1">
        <w:rPr>
          <w:rFonts w:ascii="Garamond" w:hAnsi="Garamond" w:cs="Times New Roman"/>
          <w:color w:val="00000A"/>
          <w:sz w:val="24"/>
          <w:szCs w:val="24"/>
          <w:lang w:val="sq-AL"/>
        </w:rPr>
        <w:t xml:space="preserve">Të </w:t>
      </w:r>
      <w:r w:rsidR="00736BD1" w:rsidRPr="00736BD1">
        <w:rPr>
          <w:rFonts w:ascii="Garamond" w:hAnsi="Garamond" w:cs="Times New Roman"/>
          <w:color w:val="00000A"/>
          <w:sz w:val="24"/>
          <w:szCs w:val="24"/>
          <w:lang w:val="sq-AL"/>
        </w:rPr>
        <w:t>përcaktojë</w:t>
      </w:r>
      <w:r w:rsidRPr="00736BD1">
        <w:rPr>
          <w:rFonts w:ascii="Garamond" w:hAnsi="Garamond" w:cs="Times New Roman"/>
          <w:color w:val="00000A"/>
          <w:sz w:val="24"/>
          <w:szCs w:val="24"/>
          <w:lang w:val="sq-AL"/>
        </w:rPr>
        <w:t xml:space="preserve"> organizimin dhe funksionimin e Kontrollit Shtetëror të Flamurit;</w:t>
      </w:r>
    </w:p>
    <w:p w14:paraId="2029491B" w14:textId="0A27B136"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4.</w:t>
      </w:r>
      <w:r w:rsidR="0076446E" w:rsidRPr="00736BD1">
        <w:rPr>
          <w:rFonts w:ascii="Garamond" w:hAnsi="Garamond" w:cs="Times New Roman"/>
          <w:color w:val="00000A"/>
          <w:sz w:val="24"/>
          <w:szCs w:val="24"/>
          <w:lang w:val="sq-AL"/>
        </w:rPr>
        <w:t xml:space="preserve"> </w:t>
      </w:r>
      <w:r w:rsidRPr="00736BD1">
        <w:rPr>
          <w:rFonts w:ascii="Garamond" w:hAnsi="Garamond" w:cs="Times New Roman"/>
          <w:color w:val="00000A"/>
          <w:sz w:val="24"/>
          <w:szCs w:val="24"/>
          <w:lang w:val="sq-AL"/>
        </w:rPr>
        <w:t xml:space="preserve">Të përcaktojë rregullat për inspektimin dhe </w:t>
      </w:r>
      <w:r w:rsidR="00BB228F">
        <w:rPr>
          <w:rFonts w:ascii="Garamond" w:hAnsi="Garamond" w:cs="Times New Roman"/>
          <w:color w:val="00000A"/>
          <w:sz w:val="24"/>
          <w:szCs w:val="24"/>
          <w:lang w:val="sq-AL"/>
        </w:rPr>
        <w:t xml:space="preserve">të </w:t>
      </w:r>
      <w:r w:rsidRPr="00736BD1">
        <w:rPr>
          <w:rFonts w:ascii="Garamond" w:hAnsi="Garamond" w:cs="Times New Roman"/>
          <w:color w:val="00000A"/>
          <w:sz w:val="24"/>
          <w:szCs w:val="24"/>
          <w:lang w:val="sq-AL"/>
        </w:rPr>
        <w:t>certifikimin e sigurisë teknike të mjeteve lundruese;</w:t>
      </w:r>
    </w:p>
    <w:p w14:paraId="6AE64747" w14:textId="3E805DE1" w:rsidR="00E10AE3" w:rsidRPr="00736BD1" w:rsidRDefault="00E10AE3" w:rsidP="00711EAD">
      <w:pPr>
        <w:autoSpaceDE w:val="0"/>
        <w:autoSpaceDN w:val="0"/>
        <w:adjustRightInd w:val="0"/>
        <w:spacing w:after="0" w:line="240" w:lineRule="auto"/>
        <w:ind w:firstLine="284"/>
        <w:jc w:val="both"/>
        <w:rPr>
          <w:rFonts w:ascii="Garamond" w:hAnsi="Garamond" w:cs="Times New Roman"/>
          <w:b/>
          <w:bCs/>
          <w:color w:val="00000A"/>
          <w:sz w:val="24"/>
          <w:szCs w:val="24"/>
          <w:lang w:val="sq-AL"/>
        </w:rPr>
      </w:pPr>
      <w:r w:rsidRPr="00736BD1">
        <w:rPr>
          <w:rFonts w:ascii="Garamond" w:hAnsi="Garamond" w:cs="Times New Roman"/>
          <w:color w:val="00000A"/>
          <w:sz w:val="24"/>
          <w:szCs w:val="24"/>
          <w:lang w:val="sq-AL"/>
        </w:rPr>
        <w:lastRenderedPageBreak/>
        <w:t>5.</w:t>
      </w:r>
      <w:r w:rsidR="0076446E" w:rsidRPr="00736BD1">
        <w:rPr>
          <w:rFonts w:ascii="Garamond" w:hAnsi="Garamond" w:cs="Times New Roman"/>
          <w:color w:val="00000A"/>
          <w:sz w:val="24"/>
          <w:szCs w:val="24"/>
          <w:lang w:val="sq-AL"/>
        </w:rPr>
        <w:t xml:space="preserve"> </w:t>
      </w:r>
      <w:r w:rsidRPr="00736BD1">
        <w:rPr>
          <w:rFonts w:ascii="Garamond" w:hAnsi="Garamond" w:cs="Times New Roman"/>
          <w:color w:val="00000A"/>
          <w:sz w:val="24"/>
          <w:szCs w:val="24"/>
          <w:lang w:val="sq-AL"/>
        </w:rPr>
        <w:t>Të përcaktojë rregullat për të garantuar që shteti shqiptar të çlirohet efektivisht nga detyrimet e tij si shtet i flamurit, në lidhje me zbatimin e pjesëve përkatëse të MLC 2006.</w:t>
      </w:r>
    </w:p>
    <w:p w14:paraId="7EADB2E1" w14:textId="77777777" w:rsidR="00BB228F" w:rsidRDefault="00BB228F"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1F497105"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Neni 2</w:t>
      </w:r>
    </w:p>
    <w:p w14:paraId="5F819AF7"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A"/>
          <w:sz w:val="24"/>
          <w:szCs w:val="24"/>
          <w:lang w:val="sq-AL"/>
        </w:rPr>
      </w:pPr>
      <w:r w:rsidRPr="00736BD1">
        <w:rPr>
          <w:rFonts w:ascii="Garamond" w:hAnsi="Garamond" w:cs="Times New Roman"/>
          <w:b/>
          <w:bCs/>
          <w:color w:val="00000A"/>
          <w:sz w:val="24"/>
          <w:szCs w:val="24"/>
          <w:lang w:val="sq-AL"/>
        </w:rPr>
        <w:t>Fusha e zbatimit</w:t>
      </w:r>
    </w:p>
    <w:p w14:paraId="03F907D0" w14:textId="77777777" w:rsidR="00810E66" w:rsidRDefault="00810E66"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p>
    <w:p w14:paraId="0A22E0E2" w14:textId="7D40CF96"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1.</w:t>
      </w:r>
      <w:r w:rsidR="0076446E" w:rsidRPr="00736BD1">
        <w:rPr>
          <w:rFonts w:ascii="Garamond" w:hAnsi="Garamond" w:cs="Times New Roman"/>
          <w:color w:val="00000A"/>
          <w:sz w:val="24"/>
          <w:szCs w:val="24"/>
          <w:lang w:val="sq-AL"/>
        </w:rPr>
        <w:t xml:space="preserve"> </w:t>
      </w:r>
      <w:r w:rsidRPr="00736BD1">
        <w:rPr>
          <w:rFonts w:ascii="Garamond" w:hAnsi="Garamond" w:cs="Times New Roman"/>
          <w:color w:val="00000A"/>
          <w:sz w:val="24"/>
          <w:szCs w:val="24"/>
          <w:lang w:val="sq-AL"/>
        </w:rPr>
        <w:t xml:space="preserve">Kjo </w:t>
      </w:r>
      <w:r w:rsidR="00272D3D" w:rsidRPr="00736BD1">
        <w:rPr>
          <w:rFonts w:ascii="Garamond" w:hAnsi="Garamond" w:cs="Times New Roman"/>
          <w:color w:val="00000A"/>
          <w:sz w:val="24"/>
          <w:szCs w:val="24"/>
          <w:lang w:val="sq-AL"/>
        </w:rPr>
        <w:t xml:space="preserve">Rregullore </w:t>
      </w:r>
      <w:r w:rsidRPr="00736BD1">
        <w:rPr>
          <w:rFonts w:ascii="Garamond" w:hAnsi="Garamond" w:cs="Times New Roman"/>
          <w:color w:val="00000A"/>
          <w:sz w:val="24"/>
          <w:szCs w:val="24"/>
          <w:lang w:val="sq-AL"/>
        </w:rPr>
        <w:t>zbatohet</w:t>
      </w:r>
      <w:r w:rsidR="00137464">
        <w:rPr>
          <w:rFonts w:ascii="Garamond" w:hAnsi="Garamond" w:cs="Times New Roman"/>
          <w:color w:val="00000A"/>
          <w:sz w:val="24"/>
          <w:szCs w:val="24"/>
          <w:lang w:val="sq-AL"/>
        </w:rPr>
        <w:t>,</w:t>
      </w:r>
      <w:r w:rsidRPr="00736BD1">
        <w:rPr>
          <w:rFonts w:ascii="Garamond" w:hAnsi="Garamond" w:cs="Times New Roman"/>
          <w:color w:val="00000A"/>
          <w:sz w:val="24"/>
          <w:szCs w:val="24"/>
          <w:lang w:val="sq-AL"/>
        </w:rPr>
        <w:t xml:space="preserve"> për:</w:t>
      </w:r>
    </w:p>
    <w:p w14:paraId="7719E7D5" w14:textId="2E3075F6"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a)</w:t>
      </w:r>
      <w:r w:rsidR="0076446E" w:rsidRPr="00736BD1">
        <w:rPr>
          <w:rFonts w:ascii="Garamond" w:hAnsi="Garamond" w:cs="Times New Roman"/>
          <w:color w:val="00000A"/>
          <w:sz w:val="24"/>
          <w:szCs w:val="24"/>
          <w:lang w:val="sq-AL"/>
        </w:rPr>
        <w:t xml:space="preserve"> </w:t>
      </w:r>
      <w:r w:rsidRPr="00736BD1">
        <w:rPr>
          <w:rFonts w:ascii="Garamond" w:hAnsi="Garamond" w:cs="Times New Roman"/>
          <w:color w:val="00000A"/>
          <w:sz w:val="24"/>
          <w:szCs w:val="24"/>
          <w:lang w:val="sq-AL"/>
        </w:rPr>
        <w:t xml:space="preserve">strukturat përkatëse të </w:t>
      </w:r>
      <w:r w:rsidR="00137464" w:rsidRPr="00736BD1">
        <w:rPr>
          <w:rFonts w:ascii="Garamond" w:hAnsi="Garamond" w:cs="Times New Roman"/>
          <w:color w:val="00000A"/>
          <w:sz w:val="24"/>
          <w:szCs w:val="24"/>
          <w:lang w:val="sq-AL"/>
        </w:rPr>
        <w:t>administratës detare;</w:t>
      </w:r>
    </w:p>
    <w:p w14:paraId="37DFDD40" w14:textId="58A6A64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b)</w:t>
      </w:r>
      <w:r w:rsidR="0076446E" w:rsidRPr="00736BD1">
        <w:rPr>
          <w:rFonts w:ascii="Garamond" w:hAnsi="Garamond" w:cs="Times New Roman"/>
          <w:color w:val="00000A"/>
          <w:sz w:val="24"/>
          <w:szCs w:val="24"/>
          <w:lang w:val="sq-AL"/>
        </w:rPr>
        <w:t xml:space="preserve"> </w:t>
      </w:r>
      <w:r w:rsidRPr="00736BD1">
        <w:rPr>
          <w:rFonts w:ascii="Garamond" w:hAnsi="Garamond" w:cs="Times New Roman"/>
          <w:color w:val="00000A"/>
          <w:sz w:val="24"/>
          <w:szCs w:val="24"/>
          <w:lang w:val="sq-AL"/>
        </w:rPr>
        <w:t xml:space="preserve">çdo anije me </w:t>
      </w:r>
      <w:r w:rsidRPr="00736BD1">
        <w:rPr>
          <w:rFonts w:ascii="Garamond" w:hAnsi="Garamond" w:cs="Times New Roman"/>
          <w:color w:val="000000"/>
          <w:sz w:val="24"/>
          <w:szCs w:val="24"/>
          <w:lang w:val="sq-AL"/>
        </w:rPr>
        <w:t>gjatësi mbi 15 m</w:t>
      </w:r>
      <w:r w:rsidRPr="00736BD1">
        <w:rPr>
          <w:rFonts w:ascii="Garamond" w:hAnsi="Garamond" w:cs="Times New Roman"/>
          <w:color w:val="00000A"/>
          <w:sz w:val="24"/>
          <w:szCs w:val="24"/>
          <w:lang w:val="sq-AL"/>
        </w:rPr>
        <w:t>, që lundron</w:t>
      </w:r>
      <w:r w:rsidRPr="00736BD1">
        <w:rPr>
          <w:rFonts w:ascii="Garamond" w:hAnsi="Garamond" w:cs="Times New Roman"/>
          <w:color w:val="000000"/>
          <w:sz w:val="24"/>
          <w:szCs w:val="24"/>
          <w:lang w:val="sq-AL"/>
        </w:rPr>
        <w:t xml:space="preserve"> </w:t>
      </w:r>
      <w:r w:rsidRPr="00736BD1">
        <w:rPr>
          <w:rFonts w:ascii="Garamond" w:hAnsi="Garamond" w:cs="Times New Roman"/>
          <w:color w:val="00000A"/>
          <w:sz w:val="24"/>
          <w:szCs w:val="24"/>
          <w:lang w:val="sq-AL"/>
        </w:rPr>
        <w:t>me flamurin shqiptar;</w:t>
      </w:r>
    </w:p>
    <w:p w14:paraId="2237B84B" w14:textId="5AF68D5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c)</w:t>
      </w:r>
      <w:r w:rsidR="0076446E" w:rsidRPr="00736BD1">
        <w:rPr>
          <w:rFonts w:ascii="Garamond" w:hAnsi="Garamond" w:cs="Times New Roman"/>
          <w:color w:val="00000A"/>
          <w:sz w:val="24"/>
          <w:szCs w:val="24"/>
          <w:lang w:val="sq-AL"/>
        </w:rPr>
        <w:t xml:space="preserve"> </w:t>
      </w:r>
      <w:r w:rsidRPr="00736BD1">
        <w:rPr>
          <w:rFonts w:ascii="Garamond" w:hAnsi="Garamond" w:cs="Times New Roman"/>
          <w:color w:val="00000A"/>
          <w:sz w:val="24"/>
          <w:szCs w:val="24"/>
          <w:lang w:val="sq-AL"/>
        </w:rPr>
        <w:t>të gjithë personat fizikë dhe juridikë, që ushtrojnë veprimtarinë e tyre</w:t>
      </w:r>
      <w:r w:rsidR="00137464">
        <w:rPr>
          <w:rFonts w:ascii="Garamond" w:hAnsi="Garamond" w:cs="Times New Roman"/>
          <w:color w:val="00000A"/>
          <w:sz w:val="24"/>
          <w:szCs w:val="24"/>
          <w:lang w:val="sq-AL"/>
        </w:rPr>
        <w:t>,</w:t>
      </w:r>
      <w:r w:rsidRPr="00736BD1">
        <w:rPr>
          <w:rFonts w:ascii="Garamond" w:hAnsi="Garamond" w:cs="Times New Roman"/>
          <w:color w:val="00000A"/>
          <w:sz w:val="24"/>
          <w:szCs w:val="24"/>
          <w:lang w:val="sq-AL"/>
        </w:rPr>
        <w:t xml:space="preserve"> në përputhje me këtë </w:t>
      </w:r>
      <w:r w:rsidR="00272D3D" w:rsidRPr="00736BD1">
        <w:rPr>
          <w:rFonts w:ascii="Garamond" w:hAnsi="Garamond" w:cs="Times New Roman"/>
          <w:color w:val="00000A"/>
          <w:sz w:val="24"/>
          <w:szCs w:val="24"/>
          <w:lang w:val="sq-AL"/>
        </w:rPr>
        <w:t>Rregullore</w:t>
      </w:r>
      <w:r w:rsidRPr="00736BD1">
        <w:rPr>
          <w:rFonts w:ascii="Garamond" w:hAnsi="Garamond" w:cs="Times New Roman"/>
          <w:color w:val="00000A"/>
          <w:sz w:val="24"/>
          <w:szCs w:val="24"/>
          <w:lang w:val="sq-AL"/>
        </w:rPr>
        <w:t>.</w:t>
      </w:r>
    </w:p>
    <w:p w14:paraId="4EA5D921" w14:textId="72CD9196"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Kjo </w:t>
      </w:r>
      <w:r w:rsidR="00272D3D" w:rsidRPr="00736BD1">
        <w:rPr>
          <w:rFonts w:ascii="Garamond" w:hAnsi="Garamond" w:cs="Times New Roman"/>
          <w:color w:val="000000"/>
          <w:sz w:val="24"/>
          <w:szCs w:val="24"/>
          <w:lang w:val="sq-AL"/>
        </w:rPr>
        <w:t xml:space="preserve">Rregullore </w:t>
      </w:r>
      <w:r w:rsidRPr="00736BD1">
        <w:rPr>
          <w:rFonts w:ascii="Garamond" w:hAnsi="Garamond" w:cs="Times New Roman"/>
          <w:color w:val="000000"/>
          <w:sz w:val="24"/>
          <w:szCs w:val="24"/>
          <w:lang w:val="sq-AL"/>
        </w:rPr>
        <w:t>nuk zbatohet për mjetet lundruese, anijet ndihmëse që janë nën autoritetin e Forcave Ushtarake Detare të Republikës së Shqipërisë, mjetet lundruese të Policisë Kufitare dhe Migracionit dhe Antikotrabandës, anijet qeveritare, jahtet turistike, mjetet e kënaqësisë, që nuk përdoren për qëllime tregtare</w:t>
      </w:r>
      <w:r w:rsidRPr="00736BD1">
        <w:rPr>
          <w:rFonts w:ascii="Garamond" w:hAnsi="Garamond" w:cs="Times New Roman"/>
          <w:b/>
          <w:bCs/>
          <w:color w:val="000000"/>
          <w:sz w:val="24"/>
          <w:szCs w:val="24"/>
          <w:lang w:val="sq-AL"/>
        </w:rPr>
        <w:t>.</w:t>
      </w:r>
    </w:p>
    <w:p w14:paraId="4B87B68E"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A"/>
          <w:sz w:val="24"/>
          <w:szCs w:val="24"/>
          <w:lang w:val="sq-AL"/>
        </w:rPr>
      </w:pPr>
    </w:p>
    <w:p w14:paraId="3073512F"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A"/>
          <w:sz w:val="24"/>
          <w:szCs w:val="24"/>
          <w:lang w:val="sq-AL"/>
        </w:rPr>
      </w:pPr>
      <w:r w:rsidRPr="00736BD1">
        <w:rPr>
          <w:rFonts w:ascii="Garamond" w:hAnsi="Garamond" w:cs="Times New Roman"/>
          <w:bCs/>
          <w:color w:val="00000A"/>
          <w:sz w:val="24"/>
          <w:szCs w:val="24"/>
          <w:lang w:val="sq-AL"/>
        </w:rPr>
        <w:t>Neni 3</w:t>
      </w:r>
    </w:p>
    <w:p w14:paraId="52FE4B9E"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A"/>
          <w:sz w:val="24"/>
          <w:szCs w:val="24"/>
          <w:lang w:val="sq-AL"/>
        </w:rPr>
      </w:pPr>
      <w:r w:rsidRPr="00736BD1">
        <w:rPr>
          <w:rFonts w:ascii="Garamond" w:hAnsi="Garamond" w:cs="Times New Roman"/>
          <w:b/>
          <w:bCs/>
          <w:color w:val="00000A"/>
          <w:sz w:val="24"/>
          <w:szCs w:val="24"/>
          <w:lang w:val="sq-AL"/>
        </w:rPr>
        <w:t>Përkufizime</w:t>
      </w:r>
    </w:p>
    <w:p w14:paraId="4DAD98E1" w14:textId="77777777" w:rsidR="00711EAD" w:rsidRPr="00736BD1" w:rsidRDefault="00711EAD"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p>
    <w:p w14:paraId="00A7DA8C" w14:textId="528EFE58"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 xml:space="preserve">Në këtë </w:t>
      </w:r>
      <w:r w:rsidR="00272D3D" w:rsidRPr="00736BD1">
        <w:rPr>
          <w:rFonts w:ascii="Garamond" w:hAnsi="Garamond" w:cs="Times New Roman"/>
          <w:color w:val="00000A"/>
          <w:sz w:val="24"/>
          <w:szCs w:val="24"/>
          <w:lang w:val="sq-AL"/>
        </w:rPr>
        <w:t>Rregullore</w:t>
      </w:r>
      <w:r w:rsidR="00137464">
        <w:rPr>
          <w:rFonts w:ascii="Garamond" w:hAnsi="Garamond" w:cs="Times New Roman"/>
          <w:color w:val="00000A"/>
          <w:sz w:val="24"/>
          <w:szCs w:val="24"/>
          <w:lang w:val="sq-AL"/>
        </w:rPr>
        <w:t>,</w:t>
      </w:r>
      <w:r w:rsidRPr="00736BD1">
        <w:rPr>
          <w:rFonts w:ascii="Garamond" w:hAnsi="Garamond" w:cs="Times New Roman"/>
          <w:color w:val="00000A"/>
          <w:sz w:val="24"/>
          <w:szCs w:val="24"/>
          <w:lang w:val="sq-AL"/>
        </w:rPr>
        <w:t xml:space="preserve"> termat e mëposhtëm kanë këto kuptime: </w:t>
      </w:r>
    </w:p>
    <w:p w14:paraId="0BF75425" w14:textId="5E628C52" w:rsidR="00E10AE3" w:rsidRPr="00137464" w:rsidRDefault="00E10AE3" w:rsidP="00711EA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37464">
        <w:rPr>
          <w:rFonts w:ascii="Garamond" w:hAnsi="Garamond" w:cs="Times New Roman"/>
          <w:color w:val="000000"/>
          <w:sz w:val="24"/>
          <w:szCs w:val="24"/>
          <w:lang w:val="sq-AL"/>
        </w:rPr>
        <w:t>a)</w:t>
      </w:r>
      <w:r w:rsidR="0076446E" w:rsidRPr="00137464">
        <w:rPr>
          <w:rFonts w:ascii="Garamond" w:hAnsi="Garamond" w:cs="Times New Roman"/>
          <w:color w:val="000000"/>
          <w:sz w:val="24"/>
          <w:szCs w:val="24"/>
          <w:lang w:val="sq-AL"/>
        </w:rPr>
        <w:t xml:space="preserve"> </w:t>
      </w:r>
      <w:r w:rsidRPr="00137464">
        <w:rPr>
          <w:rFonts w:ascii="Garamond" w:hAnsi="Garamond" w:cs="Times New Roman"/>
          <w:bCs/>
          <w:color w:val="000000"/>
          <w:sz w:val="24"/>
          <w:szCs w:val="24"/>
          <w:lang w:val="sq-AL"/>
        </w:rPr>
        <w:t>“Anije”</w:t>
      </w:r>
      <w:r w:rsidRPr="00137464">
        <w:rPr>
          <w:rFonts w:ascii="Garamond" w:hAnsi="Garamond" w:cs="Times New Roman"/>
          <w:color w:val="000000"/>
          <w:sz w:val="24"/>
          <w:szCs w:val="24"/>
          <w:lang w:val="sq-AL"/>
        </w:rPr>
        <w:t xml:space="preserve"> është çdo anije</w:t>
      </w:r>
      <w:r w:rsidR="000163AB">
        <w:rPr>
          <w:rFonts w:ascii="Garamond" w:hAnsi="Garamond" w:cs="Times New Roman"/>
          <w:color w:val="000000"/>
          <w:sz w:val="24"/>
          <w:szCs w:val="24"/>
          <w:lang w:val="sq-AL"/>
        </w:rPr>
        <w:t>,</w:t>
      </w:r>
      <w:r w:rsidRPr="00137464">
        <w:rPr>
          <w:rFonts w:ascii="Garamond" w:hAnsi="Garamond" w:cs="Times New Roman"/>
          <w:color w:val="000000"/>
          <w:sz w:val="24"/>
          <w:szCs w:val="24"/>
          <w:lang w:val="sq-AL"/>
        </w:rPr>
        <w:t xml:space="preserve"> përveç atyre që lundrojnë vetëm në ujëra të brendshme ose në afërsi të ujërave apo </w:t>
      </w:r>
      <w:r w:rsidR="000163AB">
        <w:rPr>
          <w:rFonts w:ascii="Garamond" w:hAnsi="Garamond" w:cs="Times New Roman"/>
          <w:color w:val="000000"/>
          <w:sz w:val="24"/>
          <w:szCs w:val="24"/>
          <w:lang w:val="sq-AL"/>
        </w:rPr>
        <w:t xml:space="preserve">të </w:t>
      </w:r>
      <w:r w:rsidRPr="00137464">
        <w:rPr>
          <w:rFonts w:ascii="Garamond" w:hAnsi="Garamond" w:cs="Times New Roman"/>
          <w:color w:val="000000"/>
          <w:sz w:val="24"/>
          <w:szCs w:val="24"/>
          <w:lang w:val="sq-AL"/>
        </w:rPr>
        <w:t xml:space="preserve">zonave të mbrojtura ku zbatohen </w:t>
      </w:r>
      <w:r w:rsidR="00EF75AD" w:rsidRPr="00137464">
        <w:rPr>
          <w:rFonts w:ascii="Garamond" w:hAnsi="Garamond" w:cs="Times New Roman"/>
          <w:color w:val="000000"/>
          <w:sz w:val="24"/>
          <w:szCs w:val="24"/>
          <w:lang w:val="sq-AL"/>
        </w:rPr>
        <w:t xml:space="preserve">rregulloret </w:t>
      </w:r>
      <w:r w:rsidRPr="00137464">
        <w:rPr>
          <w:rFonts w:ascii="Garamond" w:hAnsi="Garamond" w:cs="Times New Roman"/>
          <w:color w:val="000000"/>
          <w:sz w:val="24"/>
          <w:szCs w:val="24"/>
          <w:lang w:val="sq-AL"/>
        </w:rPr>
        <w:t>portuale</w:t>
      </w:r>
      <w:r w:rsidR="00480E3E">
        <w:rPr>
          <w:rFonts w:ascii="Garamond" w:hAnsi="Garamond" w:cs="Times New Roman"/>
          <w:color w:val="000000"/>
          <w:sz w:val="24"/>
          <w:szCs w:val="24"/>
          <w:lang w:val="sq-AL"/>
        </w:rPr>
        <w:t>.</w:t>
      </w:r>
    </w:p>
    <w:p w14:paraId="2A63B535" w14:textId="32872E53" w:rsidR="00E10AE3" w:rsidRPr="00137464" w:rsidRDefault="00E10AE3" w:rsidP="00711EA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37464">
        <w:rPr>
          <w:rFonts w:ascii="Garamond" w:hAnsi="Garamond" w:cs="Times New Roman"/>
          <w:color w:val="000000"/>
          <w:sz w:val="24"/>
          <w:szCs w:val="24"/>
          <w:lang w:val="sq-AL"/>
        </w:rPr>
        <w:t>b)</w:t>
      </w:r>
      <w:r w:rsidR="0076446E" w:rsidRPr="00137464">
        <w:rPr>
          <w:rFonts w:ascii="Garamond" w:hAnsi="Garamond" w:cs="Times New Roman"/>
          <w:color w:val="000000"/>
          <w:sz w:val="24"/>
          <w:szCs w:val="24"/>
          <w:lang w:val="sq-AL"/>
        </w:rPr>
        <w:t xml:space="preserve"> </w:t>
      </w:r>
      <w:r w:rsidRPr="00137464">
        <w:rPr>
          <w:rFonts w:ascii="Garamond" w:hAnsi="Garamond" w:cs="Times New Roman"/>
          <w:bCs/>
          <w:color w:val="000000"/>
          <w:sz w:val="24"/>
          <w:szCs w:val="24"/>
          <w:lang w:val="sq-AL"/>
        </w:rPr>
        <w:t xml:space="preserve">“Administratë” </w:t>
      </w:r>
      <w:r w:rsidRPr="00137464">
        <w:rPr>
          <w:rFonts w:ascii="Garamond" w:hAnsi="Garamond" w:cs="Times New Roman"/>
          <w:color w:val="000000"/>
          <w:sz w:val="24"/>
          <w:szCs w:val="24"/>
          <w:lang w:val="sq-AL"/>
        </w:rPr>
        <w:t xml:space="preserve">është </w:t>
      </w:r>
      <w:r w:rsidR="00CA7D33" w:rsidRPr="00137464">
        <w:rPr>
          <w:rFonts w:ascii="Garamond" w:hAnsi="Garamond" w:cs="Times New Roman"/>
          <w:color w:val="000000"/>
          <w:sz w:val="24"/>
          <w:szCs w:val="24"/>
          <w:lang w:val="sq-AL"/>
        </w:rPr>
        <w:t xml:space="preserve">autoriteti </w:t>
      </w:r>
      <w:r w:rsidRPr="00137464">
        <w:rPr>
          <w:rFonts w:ascii="Garamond" w:hAnsi="Garamond" w:cs="Times New Roman"/>
          <w:color w:val="000000"/>
          <w:sz w:val="24"/>
          <w:szCs w:val="24"/>
          <w:lang w:val="sq-AL"/>
        </w:rPr>
        <w:t xml:space="preserve">kompetent në zbatim të ligjit </w:t>
      </w:r>
      <w:r w:rsidR="00CA7D33" w:rsidRPr="00137464">
        <w:rPr>
          <w:rFonts w:ascii="Garamond" w:hAnsi="Garamond" w:cs="Times New Roman"/>
          <w:color w:val="000000"/>
          <w:sz w:val="24"/>
          <w:szCs w:val="24"/>
          <w:lang w:val="sq-AL"/>
        </w:rPr>
        <w:t>nr</w:t>
      </w:r>
      <w:r w:rsidRPr="00137464">
        <w:rPr>
          <w:rFonts w:ascii="Garamond" w:hAnsi="Garamond" w:cs="Times New Roman"/>
          <w:color w:val="000000"/>
          <w:sz w:val="24"/>
          <w:szCs w:val="24"/>
          <w:lang w:val="sq-AL"/>
        </w:rPr>
        <w:t>. 10109</w:t>
      </w:r>
      <w:r w:rsidR="00CA7D33">
        <w:rPr>
          <w:rFonts w:ascii="Garamond" w:hAnsi="Garamond" w:cs="Times New Roman"/>
          <w:color w:val="000000"/>
          <w:sz w:val="24"/>
          <w:szCs w:val="24"/>
          <w:lang w:val="sq-AL"/>
        </w:rPr>
        <w:t>, datë 2.</w:t>
      </w:r>
      <w:r w:rsidRPr="00137464">
        <w:rPr>
          <w:rFonts w:ascii="Garamond" w:hAnsi="Garamond" w:cs="Times New Roman"/>
          <w:color w:val="000000"/>
          <w:sz w:val="24"/>
          <w:szCs w:val="24"/>
          <w:lang w:val="sq-AL"/>
        </w:rPr>
        <w:t>4.2009</w:t>
      </w:r>
      <w:r w:rsidR="00CA7D33">
        <w:rPr>
          <w:rFonts w:ascii="Garamond" w:hAnsi="Garamond" w:cs="Times New Roman"/>
          <w:color w:val="000000"/>
          <w:sz w:val="24"/>
          <w:szCs w:val="24"/>
          <w:lang w:val="sq-AL"/>
        </w:rPr>
        <w:t>,</w:t>
      </w:r>
      <w:r w:rsidRPr="00137464">
        <w:rPr>
          <w:rFonts w:ascii="Garamond" w:hAnsi="Garamond" w:cs="Times New Roman"/>
          <w:color w:val="000000"/>
          <w:sz w:val="24"/>
          <w:szCs w:val="24"/>
          <w:lang w:val="sq-AL"/>
        </w:rPr>
        <w:t xml:space="preserve"> “Për Administratën Detare në Republikën e Shqipërisë” dhe Drejtoria e Përgjithshme Detare (DPD)</w:t>
      </w:r>
      <w:r w:rsidR="00D46D3E">
        <w:rPr>
          <w:rFonts w:ascii="Garamond" w:hAnsi="Garamond" w:cs="Times New Roman"/>
          <w:color w:val="000000"/>
          <w:sz w:val="24"/>
          <w:szCs w:val="24"/>
          <w:lang w:val="sq-AL"/>
        </w:rPr>
        <w:t>,</w:t>
      </w:r>
      <w:r w:rsidRPr="00137464">
        <w:rPr>
          <w:rFonts w:ascii="Garamond" w:hAnsi="Garamond" w:cs="Times New Roman"/>
          <w:color w:val="000000"/>
          <w:sz w:val="24"/>
          <w:szCs w:val="24"/>
          <w:lang w:val="sq-AL"/>
        </w:rPr>
        <w:t xml:space="preserve"> që është përgjegjëse për Kontrollin Shtetëror të Flamurit, është </w:t>
      </w:r>
      <w:r w:rsidR="00D46D3E" w:rsidRPr="00137464">
        <w:rPr>
          <w:rFonts w:ascii="Garamond" w:hAnsi="Garamond" w:cs="Times New Roman"/>
          <w:color w:val="000000"/>
          <w:sz w:val="24"/>
          <w:szCs w:val="24"/>
          <w:lang w:val="sq-AL"/>
        </w:rPr>
        <w:t xml:space="preserve">autoriteti </w:t>
      </w:r>
      <w:r w:rsidRPr="00137464">
        <w:rPr>
          <w:rFonts w:ascii="Garamond" w:hAnsi="Garamond" w:cs="Times New Roman"/>
          <w:color w:val="000000"/>
          <w:sz w:val="24"/>
          <w:szCs w:val="24"/>
          <w:lang w:val="sq-AL"/>
        </w:rPr>
        <w:t>kompetent</w:t>
      </w:r>
      <w:r w:rsidR="00480E3E">
        <w:rPr>
          <w:rFonts w:ascii="Garamond" w:hAnsi="Garamond" w:cs="Times New Roman"/>
          <w:color w:val="000000"/>
          <w:sz w:val="24"/>
          <w:szCs w:val="24"/>
          <w:lang w:val="sq-AL"/>
        </w:rPr>
        <w:t>.</w:t>
      </w:r>
    </w:p>
    <w:p w14:paraId="4E2B7AB6" w14:textId="7F90C219" w:rsidR="00E10AE3" w:rsidRPr="00137464" w:rsidRDefault="00E10AE3" w:rsidP="00711EAD">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137464">
        <w:rPr>
          <w:rFonts w:ascii="Garamond" w:hAnsi="Garamond" w:cs="Times New Roman"/>
          <w:color w:val="000000"/>
          <w:sz w:val="24"/>
          <w:szCs w:val="24"/>
          <w:lang w:val="sq-AL"/>
        </w:rPr>
        <w:t>c)</w:t>
      </w:r>
      <w:r w:rsidR="0076446E" w:rsidRPr="00137464">
        <w:rPr>
          <w:rFonts w:ascii="Garamond" w:hAnsi="Garamond" w:cs="Times New Roman"/>
          <w:color w:val="000000"/>
          <w:sz w:val="24"/>
          <w:szCs w:val="24"/>
          <w:lang w:val="sq-AL"/>
        </w:rPr>
        <w:t xml:space="preserve"> </w:t>
      </w:r>
      <w:r w:rsidRPr="00137464">
        <w:rPr>
          <w:rFonts w:ascii="Garamond" w:hAnsi="Garamond" w:cs="Times New Roman"/>
          <w:bCs/>
          <w:color w:val="000000"/>
          <w:sz w:val="24"/>
          <w:szCs w:val="24"/>
          <w:lang w:val="sq-AL"/>
        </w:rPr>
        <w:t>“Organizatë e njohur”</w:t>
      </w:r>
      <w:r w:rsidRPr="00137464">
        <w:rPr>
          <w:rFonts w:ascii="Garamond" w:hAnsi="Garamond" w:cs="Times New Roman"/>
          <w:color w:val="000000"/>
          <w:sz w:val="24"/>
          <w:szCs w:val="24"/>
          <w:lang w:val="sq-AL"/>
        </w:rPr>
        <w:t xml:space="preserve"> është organizatë e njohur nga Administrata Detare Shqiptare, sipas legjislacionit në fuqi</w:t>
      </w:r>
      <w:r w:rsidR="00480E3E">
        <w:rPr>
          <w:rFonts w:ascii="Garamond" w:hAnsi="Garamond" w:cs="Times New Roman"/>
          <w:color w:val="000000"/>
          <w:sz w:val="24"/>
          <w:szCs w:val="24"/>
          <w:lang w:val="sq-AL"/>
        </w:rPr>
        <w:t>.</w:t>
      </w:r>
    </w:p>
    <w:p w14:paraId="750F6464" w14:textId="30419019" w:rsidR="00E10AE3" w:rsidRPr="00137464" w:rsidRDefault="00E10AE3" w:rsidP="00711EA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37464">
        <w:rPr>
          <w:rFonts w:ascii="Garamond" w:hAnsi="Garamond" w:cs="Times New Roman"/>
          <w:color w:val="000000"/>
          <w:sz w:val="24"/>
          <w:szCs w:val="24"/>
          <w:lang w:val="sq-AL"/>
        </w:rPr>
        <w:t>d)</w:t>
      </w:r>
      <w:r w:rsidR="0076446E" w:rsidRPr="00137464">
        <w:rPr>
          <w:rFonts w:ascii="Garamond" w:hAnsi="Garamond" w:cs="Times New Roman"/>
          <w:color w:val="000000"/>
          <w:sz w:val="24"/>
          <w:szCs w:val="24"/>
          <w:lang w:val="sq-AL"/>
        </w:rPr>
        <w:t xml:space="preserve"> </w:t>
      </w:r>
      <w:r w:rsidRPr="00137464">
        <w:rPr>
          <w:rFonts w:ascii="Garamond" w:hAnsi="Garamond" w:cs="Times New Roman"/>
          <w:bCs/>
          <w:color w:val="000000"/>
          <w:sz w:val="24"/>
          <w:szCs w:val="24"/>
          <w:lang w:val="sq-AL"/>
        </w:rPr>
        <w:t>“Certifikatë”</w:t>
      </w:r>
      <w:r w:rsidRPr="00137464">
        <w:rPr>
          <w:rFonts w:ascii="Garamond" w:hAnsi="Garamond" w:cs="Times New Roman"/>
          <w:color w:val="000000"/>
          <w:sz w:val="24"/>
          <w:szCs w:val="24"/>
          <w:lang w:val="sq-AL"/>
        </w:rPr>
        <w:t xml:space="preserve"> është certifikatë e detyrueshme e lëshuar në</w:t>
      </w:r>
      <w:r w:rsidR="00736BD1" w:rsidRPr="00137464">
        <w:rPr>
          <w:rFonts w:ascii="Garamond" w:hAnsi="Garamond" w:cs="Times New Roman"/>
          <w:color w:val="000000"/>
          <w:sz w:val="24"/>
          <w:szCs w:val="24"/>
          <w:lang w:val="sq-AL"/>
        </w:rPr>
        <w:t xml:space="preserve"> </w:t>
      </w:r>
      <w:r w:rsidRPr="00137464">
        <w:rPr>
          <w:rFonts w:ascii="Garamond" w:hAnsi="Garamond" w:cs="Times New Roman"/>
          <w:color w:val="000000"/>
          <w:sz w:val="24"/>
          <w:szCs w:val="24"/>
          <w:lang w:val="sq-AL"/>
        </w:rPr>
        <w:t xml:space="preserve">përputhje me </w:t>
      </w:r>
      <w:r w:rsidR="00D46D3E" w:rsidRPr="00137464">
        <w:rPr>
          <w:rFonts w:ascii="Garamond" w:hAnsi="Garamond" w:cs="Times New Roman"/>
          <w:color w:val="000000"/>
          <w:sz w:val="24"/>
          <w:szCs w:val="24"/>
          <w:lang w:val="sq-AL"/>
        </w:rPr>
        <w:t xml:space="preserve">konventat </w:t>
      </w:r>
      <w:r w:rsidRPr="00137464">
        <w:rPr>
          <w:rFonts w:ascii="Garamond" w:hAnsi="Garamond" w:cs="Times New Roman"/>
          <w:color w:val="000000"/>
          <w:sz w:val="24"/>
          <w:szCs w:val="24"/>
          <w:lang w:val="sq-AL"/>
        </w:rPr>
        <w:t>përkatëse të Organizatës Ndërkombëtare Detare</w:t>
      </w:r>
      <w:r w:rsidR="00480E3E">
        <w:rPr>
          <w:rFonts w:ascii="Garamond" w:hAnsi="Garamond" w:cs="Times New Roman"/>
          <w:color w:val="000000"/>
          <w:sz w:val="24"/>
          <w:szCs w:val="24"/>
          <w:lang w:val="sq-AL"/>
        </w:rPr>
        <w:t>.</w:t>
      </w:r>
    </w:p>
    <w:p w14:paraId="6A8B4D15" w14:textId="5EF2931F" w:rsidR="00E10AE3" w:rsidRPr="00137464"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137464">
        <w:rPr>
          <w:rFonts w:ascii="Garamond" w:hAnsi="Garamond" w:cs="Times New Roman"/>
          <w:color w:val="00000A"/>
          <w:sz w:val="24"/>
          <w:szCs w:val="24"/>
          <w:lang w:val="sq-AL"/>
        </w:rPr>
        <w:t>e)</w:t>
      </w:r>
      <w:r w:rsidR="0076446E" w:rsidRPr="00137464">
        <w:rPr>
          <w:rFonts w:ascii="Garamond" w:hAnsi="Garamond" w:cs="Times New Roman"/>
          <w:color w:val="00000A"/>
          <w:sz w:val="24"/>
          <w:szCs w:val="24"/>
          <w:lang w:val="sq-AL"/>
        </w:rPr>
        <w:t xml:space="preserve"> </w:t>
      </w:r>
      <w:r w:rsidR="00480E3E">
        <w:rPr>
          <w:rFonts w:ascii="Garamond" w:hAnsi="Garamond" w:cs="Times New Roman"/>
          <w:bCs/>
          <w:color w:val="00000A"/>
          <w:sz w:val="24"/>
          <w:szCs w:val="24"/>
          <w:lang w:val="sq-AL"/>
        </w:rPr>
        <w:t>“</w:t>
      </w:r>
      <w:r w:rsidRPr="00137464">
        <w:rPr>
          <w:rFonts w:ascii="Garamond" w:hAnsi="Garamond" w:cs="Times New Roman"/>
          <w:bCs/>
          <w:color w:val="00000A"/>
          <w:sz w:val="24"/>
          <w:szCs w:val="24"/>
          <w:lang w:val="sq-AL"/>
        </w:rPr>
        <w:t>Auditi i IMO</w:t>
      </w:r>
      <w:r w:rsidR="00D46D3E">
        <w:rPr>
          <w:rFonts w:ascii="Garamond" w:hAnsi="Garamond" w:cs="Times New Roman"/>
          <w:bCs/>
          <w:color w:val="00000A"/>
          <w:sz w:val="24"/>
          <w:szCs w:val="24"/>
          <w:lang w:val="sq-AL"/>
        </w:rPr>
        <w:t>-së</w:t>
      </w:r>
      <w:r w:rsidRPr="00137464">
        <w:rPr>
          <w:rFonts w:ascii="Garamond" w:hAnsi="Garamond" w:cs="Times New Roman"/>
          <w:bCs/>
          <w:color w:val="00000A"/>
          <w:sz w:val="24"/>
          <w:szCs w:val="24"/>
          <w:lang w:val="sq-AL"/>
        </w:rPr>
        <w:t>”</w:t>
      </w:r>
      <w:r w:rsidRPr="00137464">
        <w:rPr>
          <w:rFonts w:ascii="Garamond" w:hAnsi="Garamond" w:cs="Times New Roman"/>
          <w:color w:val="00000A"/>
          <w:sz w:val="24"/>
          <w:szCs w:val="24"/>
          <w:lang w:val="sq-AL"/>
        </w:rPr>
        <w:t xml:space="preserve"> është auditi i kryer nga Organizata Ndërkombëtare Detare (IMO)</w:t>
      </w:r>
      <w:r w:rsidR="00250061">
        <w:rPr>
          <w:rFonts w:ascii="Garamond" w:hAnsi="Garamond" w:cs="Times New Roman"/>
          <w:color w:val="00000A"/>
          <w:sz w:val="24"/>
          <w:szCs w:val="24"/>
          <w:lang w:val="sq-AL"/>
        </w:rPr>
        <w:t>,</w:t>
      </w:r>
      <w:r w:rsidRPr="00137464">
        <w:rPr>
          <w:rFonts w:ascii="Garamond" w:hAnsi="Garamond" w:cs="Times New Roman"/>
          <w:color w:val="00000A"/>
          <w:sz w:val="24"/>
          <w:szCs w:val="24"/>
          <w:lang w:val="sq-AL"/>
        </w:rPr>
        <w:t xml:space="preserve"> në zbatim të </w:t>
      </w:r>
      <w:r w:rsidR="00250061" w:rsidRPr="00137464">
        <w:rPr>
          <w:rFonts w:ascii="Garamond" w:hAnsi="Garamond" w:cs="Times New Roman"/>
          <w:color w:val="00000A"/>
          <w:sz w:val="24"/>
          <w:szCs w:val="24"/>
          <w:lang w:val="sq-AL"/>
        </w:rPr>
        <w:t>instrumenteve</w:t>
      </w:r>
      <w:r w:rsidRPr="00137464">
        <w:rPr>
          <w:rFonts w:ascii="Garamond" w:hAnsi="Garamond" w:cs="Times New Roman"/>
          <w:color w:val="00000A"/>
          <w:sz w:val="24"/>
          <w:szCs w:val="24"/>
          <w:lang w:val="sq-AL"/>
        </w:rPr>
        <w:t xml:space="preserve"> ligjore të miratuara nga kjo organizatë</w:t>
      </w:r>
      <w:r w:rsidR="00480E3E">
        <w:rPr>
          <w:rFonts w:ascii="Garamond" w:hAnsi="Garamond" w:cs="Times New Roman"/>
          <w:color w:val="00000A"/>
          <w:sz w:val="24"/>
          <w:szCs w:val="24"/>
          <w:lang w:val="sq-AL"/>
        </w:rPr>
        <w:t>.</w:t>
      </w:r>
    </w:p>
    <w:p w14:paraId="7D190919" w14:textId="5A4AB938" w:rsidR="00E10AE3" w:rsidRPr="00137464"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137464">
        <w:rPr>
          <w:rFonts w:ascii="Garamond" w:hAnsi="Garamond" w:cs="Times New Roman"/>
          <w:color w:val="00000A"/>
          <w:sz w:val="24"/>
          <w:szCs w:val="24"/>
          <w:lang w:val="sq-AL"/>
        </w:rPr>
        <w:t>f)</w:t>
      </w:r>
      <w:r w:rsidR="0076446E" w:rsidRPr="00137464">
        <w:rPr>
          <w:rFonts w:ascii="Garamond" w:hAnsi="Garamond" w:cs="Times New Roman"/>
          <w:color w:val="00000A"/>
          <w:sz w:val="24"/>
          <w:szCs w:val="24"/>
          <w:lang w:val="sq-AL"/>
        </w:rPr>
        <w:t xml:space="preserve"> </w:t>
      </w:r>
      <w:r w:rsidRPr="00137464">
        <w:rPr>
          <w:rFonts w:ascii="Garamond" w:hAnsi="Garamond" w:cs="Times New Roman"/>
          <w:bCs/>
          <w:color w:val="00000A"/>
          <w:sz w:val="24"/>
          <w:szCs w:val="24"/>
          <w:lang w:val="sq-AL"/>
        </w:rPr>
        <w:t>“Inspektor/specialist”</w:t>
      </w:r>
      <w:r w:rsidRPr="00137464">
        <w:rPr>
          <w:rFonts w:ascii="Garamond" w:hAnsi="Garamond" w:cs="Times New Roman"/>
          <w:color w:val="00000A"/>
          <w:sz w:val="24"/>
          <w:szCs w:val="24"/>
          <w:lang w:val="sq-AL"/>
        </w:rPr>
        <w:t xml:space="preserve"> është personi i punësuar në sektorin publik, autorizuar nga administrata detare për të kryer inspektimet e Kontrollit Shtetëror i Flamurit, dhe përgjegjës përpara institucionit autorizues</w:t>
      </w:r>
      <w:r w:rsidR="00480E3E">
        <w:rPr>
          <w:rFonts w:ascii="Garamond" w:hAnsi="Garamond" w:cs="Times New Roman"/>
          <w:color w:val="00000A"/>
          <w:sz w:val="24"/>
          <w:szCs w:val="24"/>
          <w:lang w:val="sq-AL"/>
        </w:rPr>
        <w:t>.</w:t>
      </w:r>
    </w:p>
    <w:p w14:paraId="447F088E" w14:textId="5C8DA757" w:rsidR="00E10AE3" w:rsidRPr="00137464"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37464">
        <w:rPr>
          <w:rFonts w:ascii="Garamond" w:hAnsi="Garamond" w:cs="Times New Roman"/>
          <w:color w:val="000000"/>
          <w:sz w:val="24"/>
          <w:szCs w:val="24"/>
          <w:lang w:val="sq-AL"/>
        </w:rPr>
        <w:t>g)</w:t>
      </w:r>
      <w:r w:rsidR="0076446E" w:rsidRPr="00137464">
        <w:rPr>
          <w:rFonts w:ascii="Garamond" w:hAnsi="Garamond" w:cs="Times New Roman"/>
          <w:color w:val="000000"/>
          <w:sz w:val="24"/>
          <w:szCs w:val="24"/>
          <w:lang w:val="sq-AL"/>
        </w:rPr>
        <w:t xml:space="preserve"> </w:t>
      </w:r>
      <w:r w:rsidRPr="00137464">
        <w:rPr>
          <w:rFonts w:ascii="Garamond" w:hAnsi="Garamond" w:cs="Times New Roman"/>
          <w:bCs/>
          <w:color w:val="000000"/>
          <w:sz w:val="24"/>
          <w:szCs w:val="24"/>
          <w:lang w:val="sq-AL"/>
        </w:rPr>
        <w:t xml:space="preserve">“Inspektim fillestar” </w:t>
      </w:r>
      <w:r w:rsidRPr="00137464">
        <w:rPr>
          <w:rFonts w:ascii="Garamond" w:hAnsi="Garamond" w:cs="Times New Roman"/>
          <w:color w:val="000000"/>
          <w:sz w:val="24"/>
          <w:szCs w:val="24"/>
          <w:lang w:val="sq-AL"/>
        </w:rPr>
        <w:t>është një inspektim në bordin e një anije</w:t>
      </w:r>
      <w:r w:rsidR="00250061">
        <w:rPr>
          <w:rFonts w:ascii="Garamond" w:hAnsi="Garamond" w:cs="Times New Roman"/>
          <w:color w:val="000000"/>
          <w:sz w:val="24"/>
          <w:szCs w:val="24"/>
          <w:lang w:val="sq-AL"/>
        </w:rPr>
        <w:t>je</w:t>
      </w:r>
      <w:r w:rsidRPr="00137464">
        <w:rPr>
          <w:rFonts w:ascii="Garamond" w:hAnsi="Garamond" w:cs="Times New Roman"/>
          <w:color w:val="000000"/>
          <w:sz w:val="24"/>
          <w:szCs w:val="24"/>
          <w:lang w:val="sq-AL"/>
        </w:rPr>
        <w:t xml:space="preserve">, në mënyrë që të kontrollohet pajtueshmëria e anijes me </w:t>
      </w:r>
      <w:r w:rsidR="00E21B3F" w:rsidRPr="00137464">
        <w:rPr>
          <w:rFonts w:ascii="Garamond" w:hAnsi="Garamond" w:cs="Times New Roman"/>
          <w:color w:val="000000"/>
          <w:sz w:val="24"/>
          <w:szCs w:val="24"/>
          <w:lang w:val="sq-AL"/>
        </w:rPr>
        <w:t xml:space="preserve">konventat </w:t>
      </w:r>
      <w:r w:rsidRPr="00137464">
        <w:rPr>
          <w:rFonts w:ascii="Garamond" w:hAnsi="Garamond" w:cs="Times New Roman"/>
          <w:color w:val="000000"/>
          <w:sz w:val="24"/>
          <w:szCs w:val="24"/>
          <w:lang w:val="sq-AL"/>
        </w:rPr>
        <w:t xml:space="preserve">dhe rregulloret përkatëse dhe duke përfshirë të paktën kontrollet e kërkuara nga kjo </w:t>
      </w:r>
      <w:r w:rsidR="00272D3D" w:rsidRPr="00137464">
        <w:rPr>
          <w:rFonts w:ascii="Garamond" w:hAnsi="Garamond" w:cs="Times New Roman"/>
          <w:color w:val="000000"/>
          <w:sz w:val="24"/>
          <w:szCs w:val="24"/>
          <w:lang w:val="sq-AL"/>
        </w:rPr>
        <w:t>R</w:t>
      </w:r>
      <w:r w:rsidRPr="00137464">
        <w:rPr>
          <w:rFonts w:ascii="Garamond" w:hAnsi="Garamond" w:cs="Times New Roman"/>
          <w:color w:val="000000"/>
          <w:sz w:val="24"/>
          <w:szCs w:val="24"/>
          <w:lang w:val="sq-AL"/>
        </w:rPr>
        <w:t>regullore</w:t>
      </w:r>
      <w:r w:rsidR="00530472">
        <w:rPr>
          <w:rFonts w:ascii="Garamond" w:hAnsi="Garamond" w:cs="Times New Roman"/>
          <w:color w:val="000000"/>
          <w:sz w:val="24"/>
          <w:szCs w:val="24"/>
          <w:lang w:val="sq-AL"/>
        </w:rPr>
        <w:t>.</w:t>
      </w:r>
    </w:p>
    <w:p w14:paraId="58780ED2" w14:textId="415C3B84" w:rsidR="00E10AE3" w:rsidRPr="00137464"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137464">
        <w:rPr>
          <w:rFonts w:ascii="Garamond" w:hAnsi="Garamond" w:cs="Times New Roman"/>
          <w:color w:val="00000A"/>
          <w:sz w:val="24"/>
          <w:szCs w:val="24"/>
          <w:lang w:val="sq-AL"/>
        </w:rPr>
        <w:t>h)</w:t>
      </w:r>
      <w:r w:rsidR="0076446E" w:rsidRPr="00137464">
        <w:rPr>
          <w:rFonts w:ascii="Garamond" w:hAnsi="Garamond" w:cs="Times New Roman"/>
          <w:color w:val="00000A"/>
          <w:sz w:val="24"/>
          <w:szCs w:val="24"/>
          <w:lang w:val="sq-AL"/>
        </w:rPr>
        <w:t xml:space="preserve"> </w:t>
      </w:r>
      <w:r w:rsidRPr="00137464">
        <w:rPr>
          <w:rFonts w:ascii="Garamond" w:hAnsi="Garamond" w:cs="Times New Roman"/>
          <w:bCs/>
          <w:color w:val="00000A"/>
          <w:sz w:val="24"/>
          <w:szCs w:val="24"/>
          <w:lang w:val="sq-AL"/>
        </w:rPr>
        <w:t>“Inspektim më i hollësishëm”</w:t>
      </w:r>
      <w:r w:rsidRPr="00137464">
        <w:rPr>
          <w:rFonts w:ascii="Garamond" w:hAnsi="Garamond" w:cs="Times New Roman"/>
          <w:color w:val="00000A"/>
          <w:sz w:val="24"/>
          <w:szCs w:val="24"/>
          <w:lang w:val="sq-AL"/>
        </w:rPr>
        <w:t xml:space="preserve"> është inspektimi i detajuar i anijes, pajisjeve, mjeteve dhe masat e sigurisë nga zjarri dhe ekuipazhit të saj, si një e tërë ose, sipas rastit, të pjesëve të saj, duke përfshirë konstruksionin e anijes, pajisjet, personelin, kushtet e jetesës dhe të punës, si dhe përputhshmërinë me procedurat operacionale në bordin e anijes</w:t>
      </w:r>
      <w:r w:rsidR="00530472">
        <w:rPr>
          <w:rFonts w:ascii="Garamond" w:hAnsi="Garamond" w:cs="Times New Roman"/>
          <w:color w:val="00000A"/>
          <w:sz w:val="24"/>
          <w:szCs w:val="24"/>
          <w:lang w:val="sq-AL"/>
        </w:rPr>
        <w:t>.</w:t>
      </w:r>
    </w:p>
    <w:p w14:paraId="10DD62F6" w14:textId="3D22A3D7" w:rsidR="00E10AE3" w:rsidRPr="00137464"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137464">
        <w:rPr>
          <w:rFonts w:ascii="Garamond" w:hAnsi="Garamond" w:cs="Times New Roman"/>
          <w:color w:val="000000"/>
          <w:sz w:val="24"/>
          <w:szCs w:val="24"/>
          <w:lang w:val="sq-AL"/>
        </w:rPr>
        <w:t>i)</w:t>
      </w:r>
      <w:r w:rsidR="0076446E" w:rsidRPr="00137464">
        <w:rPr>
          <w:rFonts w:ascii="Garamond" w:hAnsi="Garamond" w:cs="Times New Roman"/>
          <w:color w:val="000000"/>
          <w:sz w:val="24"/>
          <w:szCs w:val="24"/>
          <w:lang w:val="sq-AL"/>
        </w:rPr>
        <w:t xml:space="preserve"> </w:t>
      </w:r>
      <w:r w:rsidRPr="00137464">
        <w:rPr>
          <w:rFonts w:ascii="Garamond" w:hAnsi="Garamond" w:cs="Times New Roman"/>
          <w:bCs/>
          <w:color w:val="000000"/>
          <w:sz w:val="24"/>
          <w:szCs w:val="24"/>
          <w:lang w:val="sq-AL"/>
        </w:rPr>
        <w:t xml:space="preserve">“Inspektim i </w:t>
      </w:r>
      <w:r w:rsidR="00E21B3F" w:rsidRPr="00137464">
        <w:rPr>
          <w:rFonts w:ascii="Garamond" w:hAnsi="Garamond" w:cs="Times New Roman"/>
          <w:bCs/>
          <w:color w:val="000000"/>
          <w:sz w:val="24"/>
          <w:szCs w:val="24"/>
          <w:lang w:val="sq-AL"/>
        </w:rPr>
        <w:t>zgjeruar</w:t>
      </w:r>
      <w:r w:rsidRPr="00137464">
        <w:rPr>
          <w:rFonts w:ascii="Garamond" w:hAnsi="Garamond" w:cs="Times New Roman"/>
          <w:bCs/>
          <w:color w:val="000000"/>
          <w:sz w:val="24"/>
          <w:szCs w:val="24"/>
          <w:lang w:val="sq-AL"/>
        </w:rPr>
        <w:t>”</w:t>
      </w:r>
      <w:r w:rsidRPr="00137464">
        <w:rPr>
          <w:rFonts w:ascii="Garamond" w:hAnsi="Garamond" w:cs="Times New Roman"/>
          <w:color w:val="000000"/>
          <w:sz w:val="24"/>
          <w:szCs w:val="24"/>
          <w:lang w:val="sq-AL"/>
        </w:rPr>
        <w:t xml:space="preserve"> është inspektimi, i cili mbulon të paktën pikat e listuara në</w:t>
      </w:r>
      <w:r w:rsidR="00736BD1" w:rsidRPr="00137464">
        <w:rPr>
          <w:rFonts w:ascii="Garamond" w:hAnsi="Garamond" w:cs="Times New Roman"/>
          <w:color w:val="000000"/>
          <w:sz w:val="24"/>
          <w:szCs w:val="24"/>
          <w:lang w:val="sq-AL"/>
        </w:rPr>
        <w:t xml:space="preserve"> </w:t>
      </w:r>
      <w:r w:rsidR="00E21B3F" w:rsidRPr="00137464">
        <w:rPr>
          <w:rFonts w:ascii="Garamond" w:hAnsi="Garamond" w:cs="Times New Roman"/>
          <w:color w:val="000000"/>
          <w:sz w:val="24"/>
          <w:szCs w:val="24"/>
          <w:lang w:val="sq-AL"/>
        </w:rPr>
        <w:t xml:space="preserve">shtojcën </w:t>
      </w:r>
      <w:r w:rsidRPr="00137464">
        <w:rPr>
          <w:rFonts w:ascii="Garamond" w:hAnsi="Garamond" w:cs="Times New Roman"/>
          <w:color w:val="000000"/>
          <w:sz w:val="24"/>
          <w:szCs w:val="24"/>
          <w:lang w:val="sq-AL"/>
        </w:rPr>
        <w:t xml:space="preserve">/II. Një inspektim i zgjeruar mund të përfshijë një inspektim më të detajuar sa herë atje shihen arsye të qarta në përputhje me këtë </w:t>
      </w:r>
      <w:r w:rsidR="00272D3D" w:rsidRPr="00137464">
        <w:rPr>
          <w:rFonts w:ascii="Garamond" w:hAnsi="Garamond" w:cs="Times New Roman"/>
          <w:color w:val="000000"/>
          <w:sz w:val="24"/>
          <w:szCs w:val="24"/>
          <w:lang w:val="sq-AL"/>
        </w:rPr>
        <w:t>R</w:t>
      </w:r>
      <w:r w:rsidRPr="00137464">
        <w:rPr>
          <w:rFonts w:ascii="Garamond" w:hAnsi="Garamond" w:cs="Times New Roman"/>
          <w:color w:val="000000"/>
          <w:sz w:val="24"/>
          <w:szCs w:val="24"/>
          <w:lang w:val="sq-AL"/>
        </w:rPr>
        <w:t>regullore</w:t>
      </w:r>
      <w:r w:rsidR="00530472">
        <w:rPr>
          <w:rFonts w:ascii="Garamond" w:hAnsi="Garamond" w:cs="Times New Roman"/>
          <w:color w:val="000000"/>
          <w:sz w:val="24"/>
          <w:szCs w:val="24"/>
          <w:lang w:val="sq-AL"/>
        </w:rPr>
        <w:t>.</w:t>
      </w:r>
    </w:p>
    <w:p w14:paraId="182A3496" w14:textId="02DF0720"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137464">
        <w:rPr>
          <w:rFonts w:ascii="Garamond" w:hAnsi="Garamond" w:cs="Times New Roman"/>
          <w:color w:val="00000A"/>
          <w:sz w:val="24"/>
          <w:szCs w:val="24"/>
          <w:lang w:val="sq-AL"/>
        </w:rPr>
        <w:t>j)</w:t>
      </w:r>
      <w:r w:rsidR="0076446E" w:rsidRPr="00137464">
        <w:rPr>
          <w:rFonts w:ascii="Garamond" w:hAnsi="Garamond" w:cs="Times New Roman"/>
          <w:color w:val="00000A"/>
          <w:sz w:val="24"/>
          <w:szCs w:val="24"/>
          <w:lang w:val="sq-AL"/>
        </w:rPr>
        <w:t xml:space="preserve"> </w:t>
      </w:r>
      <w:r w:rsidRPr="00137464">
        <w:rPr>
          <w:rFonts w:ascii="Garamond" w:hAnsi="Garamond" w:cs="Times New Roman"/>
          <w:bCs/>
          <w:color w:val="00000A"/>
          <w:sz w:val="24"/>
          <w:szCs w:val="24"/>
          <w:lang w:val="sq-AL"/>
        </w:rPr>
        <w:t>“Ankesë”</w:t>
      </w:r>
      <w:r w:rsidRPr="00137464">
        <w:rPr>
          <w:rFonts w:ascii="Garamond" w:hAnsi="Garamond" w:cs="Times New Roman"/>
          <w:color w:val="00000A"/>
          <w:sz w:val="24"/>
          <w:szCs w:val="24"/>
          <w:lang w:val="sq-AL"/>
        </w:rPr>
        <w:t xml:space="preserve"> është çdo informacion apo raport i paraqitur nga ndonjë person apo organizatë me interes legjitim për sigurinë e anijes, që përfshin interesin për rreziqet e sigurisë apo të shëndetit të ekuipazhit</w:t>
      </w:r>
      <w:r w:rsidRPr="00736BD1">
        <w:rPr>
          <w:rFonts w:ascii="Garamond" w:hAnsi="Garamond" w:cs="Times New Roman"/>
          <w:color w:val="00000A"/>
          <w:sz w:val="24"/>
          <w:szCs w:val="24"/>
          <w:lang w:val="sq-AL"/>
        </w:rPr>
        <w:t xml:space="preserve"> përkatës, kushtet e punës dhe jetesës</w:t>
      </w:r>
      <w:r w:rsidR="00E21B3F">
        <w:rPr>
          <w:rFonts w:ascii="Garamond" w:hAnsi="Garamond" w:cs="Times New Roman"/>
          <w:color w:val="00000A"/>
          <w:sz w:val="24"/>
          <w:szCs w:val="24"/>
          <w:lang w:val="sq-AL"/>
        </w:rPr>
        <w:t>,</w:t>
      </w:r>
      <w:r w:rsidRPr="00736BD1">
        <w:rPr>
          <w:rFonts w:ascii="Garamond" w:hAnsi="Garamond" w:cs="Times New Roman"/>
          <w:color w:val="00000A"/>
          <w:sz w:val="24"/>
          <w:szCs w:val="24"/>
          <w:lang w:val="sq-AL"/>
        </w:rPr>
        <w:t xml:space="preserve"> si dhe parandalimin e ndotjes</w:t>
      </w:r>
      <w:r w:rsidR="00530472">
        <w:rPr>
          <w:rFonts w:ascii="Garamond" w:hAnsi="Garamond" w:cs="Times New Roman"/>
          <w:color w:val="00000A"/>
          <w:sz w:val="24"/>
          <w:szCs w:val="24"/>
          <w:lang w:val="sq-AL"/>
        </w:rPr>
        <w:t>.</w:t>
      </w:r>
    </w:p>
    <w:p w14:paraId="26302155" w14:textId="26B15AF2" w:rsidR="00E10AE3" w:rsidRPr="00BC177A"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BC177A">
        <w:rPr>
          <w:rFonts w:ascii="Garamond" w:hAnsi="Garamond" w:cs="Times New Roman"/>
          <w:color w:val="00000A"/>
          <w:sz w:val="24"/>
          <w:szCs w:val="24"/>
          <w:lang w:val="sq-AL"/>
        </w:rPr>
        <w:lastRenderedPageBreak/>
        <w:t>k)</w:t>
      </w:r>
      <w:r w:rsidR="0076446E" w:rsidRPr="00BC177A">
        <w:rPr>
          <w:rFonts w:ascii="Garamond" w:hAnsi="Garamond" w:cs="Times New Roman"/>
          <w:color w:val="00000A"/>
          <w:sz w:val="24"/>
          <w:szCs w:val="24"/>
          <w:lang w:val="sq-AL"/>
        </w:rPr>
        <w:t xml:space="preserve"> </w:t>
      </w:r>
      <w:r w:rsidRPr="00BC177A">
        <w:rPr>
          <w:rFonts w:ascii="Garamond" w:hAnsi="Garamond" w:cs="Times New Roman"/>
          <w:bCs/>
          <w:color w:val="00000A"/>
          <w:sz w:val="24"/>
          <w:szCs w:val="24"/>
          <w:lang w:val="sq-AL"/>
        </w:rPr>
        <w:t>“Ndalim”</w:t>
      </w:r>
      <w:r w:rsidRPr="00BC177A">
        <w:rPr>
          <w:rFonts w:ascii="Garamond" w:hAnsi="Garamond" w:cs="Times New Roman"/>
          <w:color w:val="00000A"/>
          <w:sz w:val="24"/>
          <w:szCs w:val="24"/>
          <w:lang w:val="sq-AL"/>
        </w:rPr>
        <w:t xml:space="preserve"> është ndalimi zyrtar i anijes për të lundruar në det</w:t>
      </w:r>
      <w:r w:rsidR="00656BCF">
        <w:rPr>
          <w:rFonts w:ascii="Garamond" w:hAnsi="Garamond" w:cs="Times New Roman"/>
          <w:color w:val="00000A"/>
          <w:sz w:val="24"/>
          <w:szCs w:val="24"/>
          <w:lang w:val="sq-AL"/>
        </w:rPr>
        <w:t>,</w:t>
      </w:r>
      <w:r w:rsidRPr="00BC177A">
        <w:rPr>
          <w:rFonts w:ascii="Garamond" w:hAnsi="Garamond" w:cs="Times New Roman"/>
          <w:color w:val="00000A"/>
          <w:sz w:val="24"/>
          <w:szCs w:val="24"/>
          <w:lang w:val="sq-AL"/>
        </w:rPr>
        <w:t xml:space="preserve"> për shkak të mangësive të konstatuara</w:t>
      </w:r>
      <w:r w:rsidR="00656BCF">
        <w:rPr>
          <w:rFonts w:ascii="Garamond" w:hAnsi="Garamond" w:cs="Times New Roman"/>
          <w:color w:val="00000A"/>
          <w:sz w:val="24"/>
          <w:szCs w:val="24"/>
          <w:lang w:val="sq-AL"/>
        </w:rPr>
        <w:t>,</w:t>
      </w:r>
      <w:r w:rsidRPr="00BC177A">
        <w:rPr>
          <w:rFonts w:ascii="Garamond" w:hAnsi="Garamond" w:cs="Times New Roman"/>
          <w:color w:val="00000A"/>
          <w:sz w:val="24"/>
          <w:szCs w:val="24"/>
          <w:lang w:val="sq-AL"/>
        </w:rPr>
        <w:t xml:space="preserve"> të cilat individualisht apo së bashku bëjnë që anija të mos jetë e vlefshme për lundrim</w:t>
      </w:r>
      <w:r w:rsidR="00656BCF">
        <w:rPr>
          <w:rFonts w:ascii="Garamond" w:hAnsi="Garamond" w:cs="Times New Roman"/>
          <w:color w:val="00000A"/>
          <w:sz w:val="24"/>
          <w:szCs w:val="24"/>
          <w:lang w:val="sq-AL"/>
        </w:rPr>
        <w:t>,</w:t>
      </w:r>
      <w:r w:rsidRPr="00BC177A">
        <w:rPr>
          <w:rFonts w:ascii="Garamond" w:hAnsi="Garamond" w:cs="Times New Roman"/>
          <w:color w:val="00000A"/>
          <w:sz w:val="24"/>
          <w:szCs w:val="24"/>
          <w:lang w:val="sq-AL"/>
        </w:rPr>
        <w:t xml:space="preserve"> sipas kritereve të përcaktuara në </w:t>
      </w:r>
      <w:r w:rsidR="00656BCF" w:rsidRPr="00BC177A">
        <w:rPr>
          <w:rFonts w:ascii="Garamond" w:hAnsi="Garamond" w:cs="Times New Roman"/>
          <w:color w:val="00000A"/>
          <w:sz w:val="24"/>
          <w:szCs w:val="24"/>
          <w:lang w:val="sq-AL"/>
        </w:rPr>
        <w:t xml:space="preserve">shtojcën </w:t>
      </w:r>
      <w:r w:rsidRPr="00BC177A">
        <w:rPr>
          <w:rFonts w:ascii="Garamond" w:hAnsi="Garamond" w:cs="Times New Roman"/>
          <w:color w:val="00000A"/>
          <w:sz w:val="24"/>
          <w:szCs w:val="24"/>
          <w:lang w:val="sq-AL"/>
        </w:rPr>
        <w:t xml:space="preserve">D, bashkëlidhur kësaj </w:t>
      </w:r>
      <w:r w:rsidR="00272D3D" w:rsidRPr="00BC177A">
        <w:rPr>
          <w:rFonts w:ascii="Garamond" w:hAnsi="Garamond" w:cs="Times New Roman"/>
          <w:color w:val="00000A"/>
          <w:sz w:val="24"/>
          <w:szCs w:val="24"/>
          <w:lang w:val="sq-AL"/>
        </w:rPr>
        <w:t>Rregulloreje</w:t>
      </w:r>
      <w:r w:rsidR="00BC177A">
        <w:rPr>
          <w:rFonts w:ascii="Garamond" w:hAnsi="Garamond" w:cs="Times New Roman"/>
          <w:color w:val="00000A"/>
          <w:sz w:val="24"/>
          <w:szCs w:val="24"/>
          <w:lang w:val="sq-AL"/>
        </w:rPr>
        <w:t>.</w:t>
      </w:r>
    </w:p>
    <w:p w14:paraId="1F7B6E42" w14:textId="3CCC86D8" w:rsidR="00E10AE3" w:rsidRPr="00BC177A"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BC177A">
        <w:rPr>
          <w:rFonts w:ascii="Garamond" w:hAnsi="Garamond" w:cs="Times New Roman"/>
          <w:color w:val="00000A"/>
          <w:sz w:val="24"/>
          <w:szCs w:val="24"/>
          <w:lang w:val="sq-AL"/>
        </w:rPr>
        <w:t>l)</w:t>
      </w:r>
      <w:r w:rsidR="0076446E" w:rsidRPr="00BC177A">
        <w:rPr>
          <w:rFonts w:ascii="Garamond" w:hAnsi="Garamond" w:cs="Times New Roman"/>
          <w:color w:val="00000A"/>
          <w:sz w:val="24"/>
          <w:szCs w:val="24"/>
          <w:lang w:val="sq-AL"/>
        </w:rPr>
        <w:t xml:space="preserve"> </w:t>
      </w:r>
      <w:r w:rsidRPr="00BC177A">
        <w:rPr>
          <w:rFonts w:ascii="Garamond" w:hAnsi="Garamond" w:cs="Times New Roman"/>
          <w:bCs/>
          <w:color w:val="00000A"/>
          <w:sz w:val="24"/>
          <w:szCs w:val="24"/>
          <w:lang w:val="sq-AL"/>
        </w:rPr>
        <w:t xml:space="preserve">“Pezullim i </w:t>
      </w:r>
      <w:r w:rsidR="00656BCF" w:rsidRPr="00BC177A">
        <w:rPr>
          <w:rFonts w:ascii="Garamond" w:hAnsi="Garamond" w:cs="Times New Roman"/>
          <w:bCs/>
          <w:color w:val="00000A"/>
          <w:sz w:val="24"/>
          <w:szCs w:val="24"/>
          <w:lang w:val="sq-AL"/>
        </w:rPr>
        <w:t>operimit</w:t>
      </w:r>
      <w:r w:rsidRPr="00BC177A">
        <w:rPr>
          <w:rFonts w:ascii="Garamond" w:hAnsi="Garamond" w:cs="Times New Roman"/>
          <w:color w:val="00000A"/>
          <w:sz w:val="24"/>
          <w:szCs w:val="24"/>
          <w:lang w:val="sq-AL"/>
        </w:rPr>
        <w:t>” është ndalimi zyrtar i anijes për të vazhduar operimin në det</w:t>
      </w:r>
      <w:r w:rsidR="00656BCF">
        <w:rPr>
          <w:rFonts w:ascii="Garamond" w:hAnsi="Garamond" w:cs="Times New Roman"/>
          <w:color w:val="00000A"/>
          <w:sz w:val="24"/>
          <w:szCs w:val="24"/>
          <w:lang w:val="sq-AL"/>
        </w:rPr>
        <w:t>,</w:t>
      </w:r>
      <w:r w:rsidRPr="00BC177A">
        <w:rPr>
          <w:rFonts w:ascii="Garamond" w:hAnsi="Garamond" w:cs="Times New Roman"/>
          <w:color w:val="00000A"/>
          <w:sz w:val="24"/>
          <w:szCs w:val="24"/>
          <w:lang w:val="sq-AL"/>
        </w:rPr>
        <w:t xml:space="preserve"> për shkak të mangësive të konstatuara</w:t>
      </w:r>
      <w:r w:rsidR="00656BCF">
        <w:rPr>
          <w:rFonts w:ascii="Garamond" w:hAnsi="Garamond" w:cs="Times New Roman"/>
          <w:color w:val="00000A"/>
          <w:sz w:val="24"/>
          <w:szCs w:val="24"/>
          <w:lang w:val="sq-AL"/>
        </w:rPr>
        <w:t>,</w:t>
      </w:r>
      <w:r w:rsidRPr="00BC177A">
        <w:rPr>
          <w:rFonts w:ascii="Garamond" w:hAnsi="Garamond" w:cs="Times New Roman"/>
          <w:color w:val="00000A"/>
          <w:sz w:val="24"/>
          <w:szCs w:val="24"/>
          <w:lang w:val="sq-AL"/>
        </w:rPr>
        <w:t xml:space="preserve"> të cilat individualisht apo së bashku mund të rrezikojnë vazhdimin e operimit</w:t>
      </w:r>
      <w:r w:rsidR="00BC177A">
        <w:rPr>
          <w:rFonts w:ascii="Garamond" w:hAnsi="Garamond" w:cs="Times New Roman"/>
          <w:color w:val="00000A"/>
          <w:sz w:val="24"/>
          <w:szCs w:val="24"/>
          <w:lang w:val="sq-AL"/>
        </w:rPr>
        <w:t>.</w:t>
      </w:r>
    </w:p>
    <w:p w14:paraId="5D418C2D" w14:textId="0D5DDF45" w:rsidR="00E10AE3" w:rsidRPr="00BC177A"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BC177A">
        <w:rPr>
          <w:rFonts w:ascii="Garamond" w:hAnsi="Garamond" w:cs="Times New Roman"/>
          <w:color w:val="00000A"/>
          <w:sz w:val="24"/>
          <w:szCs w:val="24"/>
          <w:lang w:val="sq-AL"/>
        </w:rPr>
        <w:t>m)</w:t>
      </w:r>
      <w:r w:rsidR="0076446E" w:rsidRPr="00BC177A">
        <w:rPr>
          <w:rFonts w:ascii="Garamond" w:hAnsi="Garamond" w:cs="Times New Roman"/>
          <w:color w:val="00000A"/>
          <w:sz w:val="24"/>
          <w:szCs w:val="24"/>
          <w:lang w:val="sq-AL"/>
        </w:rPr>
        <w:t xml:space="preserve"> </w:t>
      </w:r>
      <w:r w:rsidRPr="00BC177A">
        <w:rPr>
          <w:rFonts w:ascii="Garamond" w:hAnsi="Garamond" w:cs="Times New Roman"/>
          <w:bCs/>
          <w:color w:val="00000A"/>
          <w:sz w:val="24"/>
          <w:szCs w:val="24"/>
          <w:lang w:val="sq-AL"/>
        </w:rPr>
        <w:t>“Kompani menaxhimi</w:t>
      </w:r>
      <w:r w:rsidRPr="00BC177A">
        <w:rPr>
          <w:rFonts w:ascii="Garamond" w:hAnsi="Garamond" w:cs="Times New Roman"/>
          <w:color w:val="00000A"/>
          <w:sz w:val="24"/>
          <w:szCs w:val="24"/>
          <w:lang w:val="sq-AL"/>
        </w:rPr>
        <w:t>” është zotëruesi i anijes ose ndonjë organizatë tjetër apo person</w:t>
      </w:r>
      <w:r w:rsidR="00656BCF">
        <w:rPr>
          <w:rFonts w:ascii="Garamond" w:hAnsi="Garamond" w:cs="Times New Roman"/>
          <w:color w:val="00000A"/>
          <w:sz w:val="24"/>
          <w:szCs w:val="24"/>
          <w:lang w:val="sq-AL"/>
        </w:rPr>
        <w:t>,</w:t>
      </w:r>
      <w:r w:rsidRPr="00BC177A">
        <w:rPr>
          <w:rFonts w:ascii="Garamond" w:hAnsi="Garamond" w:cs="Times New Roman"/>
          <w:color w:val="00000A"/>
          <w:sz w:val="24"/>
          <w:szCs w:val="24"/>
          <w:lang w:val="sq-AL"/>
        </w:rPr>
        <w:t xml:space="preserve"> si menaxheri ose qiramarrësi, i cili ka ndërmarrë përgjegjësinë për operacionin e anijes nga zotëruesi i anijes dhe nën këtë përgjegjësi, ka rënë dakord të ndërmarrë të gjitha detyrimet dhe përgjegjësitë e caktuara nga Kodi për Menaxhimin Ndërkombëtar të Sigurisë (ISM Code)</w:t>
      </w:r>
      <w:r w:rsidR="00BC177A">
        <w:rPr>
          <w:rFonts w:ascii="Garamond" w:hAnsi="Garamond" w:cs="Times New Roman"/>
          <w:color w:val="00000A"/>
          <w:sz w:val="24"/>
          <w:szCs w:val="24"/>
          <w:lang w:val="sq-AL"/>
        </w:rPr>
        <w:t>.</w:t>
      </w:r>
    </w:p>
    <w:p w14:paraId="36AB8F03" w14:textId="3ADEC95C" w:rsidR="00E10AE3" w:rsidRPr="00BC177A"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BC177A">
        <w:rPr>
          <w:rFonts w:ascii="Garamond" w:hAnsi="Garamond" w:cs="Times New Roman"/>
          <w:color w:val="00000A"/>
          <w:sz w:val="24"/>
          <w:szCs w:val="24"/>
          <w:lang w:val="sq-AL"/>
        </w:rPr>
        <w:t>n)</w:t>
      </w:r>
      <w:r w:rsidR="0076446E" w:rsidRPr="00BC177A">
        <w:rPr>
          <w:rFonts w:ascii="Garamond" w:hAnsi="Garamond" w:cs="Times New Roman"/>
          <w:color w:val="00000A"/>
          <w:sz w:val="24"/>
          <w:szCs w:val="24"/>
          <w:lang w:val="sq-AL"/>
        </w:rPr>
        <w:t xml:space="preserve"> </w:t>
      </w:r>
      <w:r w:rsidRPr="00BC177A">
        <w:rPr>
          <w:rFonts w:ascii="Garamond" w:hAnsi="Garamond" w:cs="Times New Roman"/>
          <w:bCs/>
          <w:color w:val="00000A"/>
          <w:sz w:val="24"/>
          <w:szCs w:val="24"/>
          <w:lang w:val="sq-AL"/>
        </w:rPr>
        <w:t>“Raport inspektimi</w:t>
      </w:r>
      <w:r w:rsidRPr="00BC177A">
        <w:rPr>
          <w:rFonts w:ascii="Garamond" w:hAnsi="Garamond" w:cs="Times New Roman"/>
          <w:color w:val="00000A"/>
          <w:sz w:val="24"/>
          <w:szCs w:val="24"/>
          <w:lang w:val="sq-AL"/>
        </w:rPr>
        <w:t>” është një raport i hartuar pas inspektimit të kryer nga KSHF</w:t>
      </w:r>
      <w:r w:rsidR="00656BCF">
        <w:rPr>
          <w:rFonts w:ascii="Garamond" w:hAnsi="Garamond" w:cs="Times New Roman"/>
          <w:color w:val="00000A"/>
          <w:sz w:val="24"/>
          <w:szCs w:val="24"/>
          <w:lang w:val="sq-AL"/>
        </w:rPr>
        <w:t>-ja,</w:t>
      </w:r>
      <w:r w:rsidRPr="00BC177A">
        <w:rPr>
          <w:rFonts w:ascii="Garamond" w:hAnsi="Garamond" w:cs="Times New Roman"/>
          <w:color w:val="00000A"/>
          <w:sz w:val="24"/>
          <w:szCs w:val="24"/>
          <w:lang w:val="sq-AL"/>
        </w:rPr>
        <w:t xml:space="preserve"> sipas formatit të përcaktuar në </w:t>
      </w:r>
      <w:r w:rsidR="00F73591" w:rsidRPr="00BC177A">
        <w:rPr>
          <w:rFonts w:ascii="Garamond" w:hAnsi="Garamond" w:cs="Times New Roman"/>
          <w:color w:val="000000"/>
          <w:sz w:val="24"/>
          <w:szCs w:val="24"/>
          <w:lang w:val="sq-AL"/>
        </w:rPr>
        <w:t xml:space="preserve">shtojcën </w:t>
      </w:r>
      <w:r w:rsidRPr="00BC177A">
        <w:rPr>
          <w:rFonts w:ascii="Garamond" w:hAnsi="Garamond" w:cs="Times New Roman"/>
          <w:color w:val="000000"/>
          <w:sz w:val="24"/>
          <w:szCs w:val="24"/>
          <w:lang w:val="sq-AL"/>
        </w:rPr>
        <w:t xml:space="preserve">C bashkëlidhur kësaj </w:t>
      </w:r>
      <w:r w:rsidR="00272D3D" w:rsidRPr="00BC177A">
        <w:rPr>
          <w:rFonts w:ascii="Garamond" w:hAnsi="Garamond" w:cs="Times New Roman"/>
          <w:color w:val="000000"/>
          <w:sz w:val="24"/>
          <w:szCs w:val="24"/>
          <w:lang w:val="sq-AL"/>
        </w:rPr>
        <w:t>Rregulloreje</w:t>
      </w:r>
      <w:r w:rsidR="00BC177A">
        <w:rPr>
          <w:rFonts w:ascii="Garamond" w:hAnsi="Garamond" w:cs="Times New Roman"/>
          <w:color w:val="000000"/>
          <w:sz w:val="24"/>
          <w:szCs w:val="24"/>
          <w:lang w:val="sq-AL"/>
        </w:rPr>
        <w:t>.</w:t>
      </w:r>
    </w:p>
    <w:p w14:paraId="6E9A38CF" w14:textId="616CBCBD" w:rsidR="00E10AE3" w:rsidRPr="00BC177A"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C177A">
        <w:rPr>
          <w:rFonts w:ascii="Garamond" w:hAnsi="Garamond" w:cs="Times New Roman"/>
          <w:color w:val="00000A"/>
          <w:sz w:val="24"/>
          <w:szCs w:val="24"/>
          <w:lang w:val="sq-AL"/>
        </w:rPr>
        <w:t>o)</w:t>
      </w:r>
      <w:r w:rsidR="0076446E" w:rsidRPr="00BC177A">
        <w:rPr>
          <w:rFonts w:ascii="Garamond" w:hAnsi="Garamond" w:cs="Times New Roman"/>
          <w:color w:val="00000A"/>
          <w:sz w:val="24"/>
          <w:szCs w:val="24"/>
          <w:lang w:val="sq-AL"/>
        </w:rPr>
        <w:t xml:space="preserve"> </w:t>
      </w:r>
      <w:r w:rsidRPr="00BC177A">
        <w:rPr>
          <w:rFonts w:ascii="Garamond" w:hAnsi="Garamond" w:cs="Times New Roman"/>
          <w:bCs/>
          <w:color w:val="00000A"/>
          <w:sz w:val="24"/>
          <w:szCs w:val="24"/>
          <w:lang w:val="sq-AL"/>
        </w:rPr>
        <w:t xml:space="preserve">“Bazë e të </w:t>
      </w:r>
      <w:r w:rsidR="00F73591" w:rsidRPr="00BC177A">
        <w:rPr>
          <w:rFonts w:ascii="Garamond" w:hAnsi="Garamond" w:cs="Times New Roman"/>
          <w:bCs/>
          <w:color w:val="00000A"/>
          <w:sz w:val="24"/>
          <w:szCs w:val="24"/>
          <w:lang w:val="sq-AL"/>
        </w:rPr>
        <w:t>dhënave të inspektimit</w:t>
      </w:r>
      <w:r w:rsidRPr="00BC177A">
        <w:rPr>
          <w:rFonts w:ascii="Garamond" w:hAnsi="Garamond" w:cs="Times New Roman"/>
          <w:bCs/>
          <w:color w:val="00000A"/>
          <w:sz w:val="24"/>
          <w:szCs w:val="24"/>
          <w:lang w:val="sq-AL"/>
        </w:rPr>
        <w:t>”</w:t>
      </w:r>
      <w:r w:rsidRPr="00BC177A">
        <w:rPr>
          <w:rFonts w:ascii="Garamond" w:hAnsi="Garamond" w:cs="Times New Roman"/>
          <w:color w:val="00000A"/>
          <w:sz w:val="24"/>
          <w:szCs w:val="24"/>
          <w:lang w:val="sq-AL"/>
        </w:rPr>
        <w:t xml:space="preserve"> </w:t>
      </w:r>
      <w:r w:rsidR="00F73591" w:rsidRPr="00BC177A">
        <w:rPr>
          <w:rFonts w:ascii="Garamond" w:hAnsi="Garamond" w:cs="Times New Roman"/>
          <w:color w:val="00000A"/>
          <w:sz w:val="24"/>
          <w:szCs w:val="24"/>
          <w:lang w:val="sq-AL"/>
        </w:rPr>
        <w:t xml:space="preserve">do </w:t>
      </w:r>
      <w:r w:rsidRPr="00BC177A">
        <w:rPr>
          <w:rFonts w:ascii="Garamond" w:hAnsi="Garamond" w:cs="Times New Roman"/>
          <w:color w:val="00000A"/>
          <w:sz w:val="24"/>
          <w:szCs w:val="24"/>
          <w:lang w:val="sq-AL"/>
        </w:rPr>
        <w:t xml:space="preserve">të thotë një sistem informacioni i ndërtuar dhe </w:t>
      </w:r>
      <w:r w:rsidR="00F73591">
        <w:rPr>
          <w:rFonts w:ascii="Garamond" w:hAnsi="Garamond" w:cs="Times New Roman"/>
          <w:color w:val="00000A"/>
          <w:sz w:val="24"/>
          <w:szCs w:val="24"/>
          <w:lang w:val="sq-AL"/>
        </w:rPr>
        <w:t xml:space="preserve">i </w:t>
      </w:r>
      <w:r w:rsidRPr="00BC177A">
        <w:rPr>
          <w:rFonts w:ascii="Garamond" w:hAnsi="Garamond" w:cs="Times New Roman"/>
          <w:color w:val="00000A"/>
          <w:sz w:val="24"/>
          <w:szCs w:val="24"/>
          <w:lang w:val="sq-AL"/>
        </w:rPr>
        <w:t>menaxhuar nga DPD</w:t>
      </w:r>
      <w:r w:rsidR="000C2295">
        <w:rPr>
          <w:rFonts w:ascii="Garamond" w:hAnsi="Garamond" w:cs="Times New Roman"/>
          <w:color w:val="00000A"/>
          <w:sz w:val="24"/>
          <w:szCs w:val="24"/>
          <w:lang w:val="sq-AL"/>
        </w:rPr>
        <w:t>-ja,</w:t>
      </w:r>
      <w:r w:rsidRPr="00BC177A">
        <w:rPr>
          <w:rFonts w:ascii="Garamond" w:hAnsi="Garamond" w:cs="Times New Roman"/>
          <w:color w:val="00000A"/>
          <w:sz w:val="24"/>
          <w:szCs w:val="24"/>
          <w:lang w:val="sq-AL"/>
        </w:rPr>
        <w:t xml:space="preserve"> në lidhje me të dhënat për inspektimet</w:t>
      </w:r>
      <w:r w:rsidR="00BC177A">
        <w:rPr>
          <w:rFonts w:ascii="Garamond" w:hAnsi="Garamond" w:cs="Times New Roman"/>
          <w:color w:val="00000A"/>
          <w:sz w:val="24"/>
          <w:szCs w:val="24"/>
          <w:lang w:val="sq-AL"/>
        </w:rPr>
        <w:t>.</w:t>
      </w:r>
    </w:p>
    <w:p w14:paraId="2D824B6C" w14:textId="73510F92" w:rsidR="00E10AE3" w:rsidRPr="00BC177A"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BC177A">
        <w:rPr>
          <w:rFonts w:ascii="Garamond" w:hAnsi="Garamond" w:cs="Times New Roman"/>
          <w:color w:val="00000A"/>
          <w:sz w:val="24"/>
          <w:szCs w:val="24"/>
          <w:lang w:val="sq-AL"/>
        </w:rPr>
        <w:t>p)</w:t>
      </w:r>
      <w:r w:rsidR="0076446E"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w:t>
      </w:r>
      <w:r w:rsidRPr="00BC177A">
        <w:rPr>
          <w:rFonts w:ascii="Garamond" w:hAnsi="Garamond" w:cs="Times New Roman"/>
          <w:bCs/>
          <w:color w:val="00000A"/>
          <w:sz w:val="24"/>
          <w:szCs w:val="24"/>
          <w:lang w:val="sq-AL"/>
        </w:rPr>
        <w:t>Konventat”</w:t>
      </w:r>
      <w:r w:rsidRPr="00BC177A">
        <w:rPr>
          <w:rFonts w:ascii="Garamond" w:hAnsi="Garamond" w:cs="Times New Roman"/>
          <w:color w:val="00000A"/>
          <w:sz w:val="24"/>
          <w:szCs w:val="24"/>
          <w:lang w:val="sq-AL"/>
        </w:rPr>
        <w:t xml:space="preserve"> janë </w:t>
      </w:r>
      <w:r w:rsidR="00B31527" w:rsidRPr="00BC177A">
        <w:rPr>
          <w:rFonts w:ascii="Garamond" w:hAnsi="Garamond" w:cs="Times New Roman"/>
          <w:color w:val="00000A"/>
          <w:sz w:val="24"/>
          <w:szCs w:val="24"/>
          <w:lang w:val="sq-AL"/>
        </w:rPr>
        <w:t xml:space="preserve">konventat </w:t>
      </w:r>
      <w:r w:rsidRPr="00BC177A">
        <w:rPr>
          <w:rFonts w:ascii="Garamond" w:hAnsi="Garamond" w:cs="Times New Roman"/>
          <w:color w:val="00000A"/>
          <w:sz w:val="24"/>
          <w:szCs w:val="24"/>
          <w:lang w:val="sq-AL"/>
        </w:rPr>
        <w:t>e mëposhtme</w:t>
      </w:r>
      <w:r w:rsidR="00B31527">
        <w:rPr>
          <w:rFonts w:ascii="Garamond" w:hAnsi="Garamond" w:cs="Times New Roman"/>
          <w:color w:val="00000A"/>
          <w:sz w:val="24"/>
          <w:szCs w:val="24"/>
          <w:lang w:val="sq-AL"/>
        </w:rPr>
        <w:t>,</w:t>
      </w:r>
      <w:r w:rsidRPr="00BC177A">
        <w:rPr>
          <w:rFonts w:ascii="Garamond" w:hAnsi="Garamond" w:cs="Times New Roman"/>
          <w:color w:val="00000A"/>
          <w:sz w:val="24"/>
          <w:szCs w:val="24"/>
          <w:lang w:val="sq-AL"/>
        </w:rPr>
        <w:t xml:space="preserve"> si dhe protokollet dhe ndryshimet për këtë qëllim, dhe kodet përkatëse të miratuara në zbatim të këtyre konventave, në versionin e tyre të përditësuar:</w:t>
      </w:r>
    </w:p>
    <w:p w14:paraId="20FD87DC" w14:textId="46DAC512" w:rsidR="00E10AE3" w:rsidRPr="00BC177A"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BC177A">
        <w:rPr>
          <w:rFonts w:ascii="Garamond" w:hAnsi="Garamond" w:cs="Times New Roman"/>
          <w:color w:val="00000A"/>
          <w:sz w:val="24"/>
          <w:szCs w:val="24"/>
          <w:lang w:val="sq-AL"/>
        </w:rPr>
        <w:t>1.</w:t>
      </w:r>
      <w:r w:rsidR="0076446E"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Konventa Ndërkombëtare për Linjat e Ngarkesës, 1966 (LL 66)</w:t>
      </w:r>
      <w:r w:rsidR="00B7190E">
        <w:rPr>
          <w:rFonts w:ascii="Garamond" w:hAnsi="Garamond" w:cs="Times New Roman"/>
          <w:color w:val="00000A"/>
          <w:sz w:val="24"/>
          <w:szCs w:val="24"/>
          <w:lang w:val="sq-AL"/>
        </w:rPr>
        <w:t>,</w:t>
      </w:r>
      <w:r w:rsidRPr="00BC177A">
        <w:rPr>
          <w:rFonts w:ascii="Garamond" w:hAnsi="Garamond" w:cs="Times New Roman"/>
          <w:color w:val="00000A"/>
          <w:sz w:val="24"/>
          <w:szCs w:val="24"/>
          <w:lang w:val="sq-AL"/>
        </w:rPr>
        <w:t xml:space="preserve"> ratifikuar nga </w:t>
      </w:r>
      <w:r w:rsidR="00B72923" w:rsidRPr="00BC177A">
        <w:rPr>
          <w:rFonts w:ascii="Garamond" w:hAnsi="Garamond" w:cs="Times New Roman"/>
          <w:color w:val="00000A"/>
          <w:sz w:val="24"/>
          <w:szCs w:val="24"/>
          <w:lang w:val="sq-AL"/>
        </w:rPr>
        <w:t>RSH</w:t>
      </w:r>
      <w:r w:rsidR="00B31527">
        <w:rPr>
          <w:rFonts w:ascii="Garamond" w:hAnsi="Garamond" w:cs="Times New Roman"/>
          <w:color w:val="00000A"/>
          <w:sz w:val="24"/>
          <w:szCs w:val="24"/>
          <w:lang w:val="sq-AL"/>
        </w:rPr>
        <w:t>-ja</w:t>
      </w:r>
      <w:r w:rsidR="00B72923"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me ligjin nr. 9032</w:t>
      </w:r>
      <w:r w:rsidR="00BD71E7">
        <w:rPr>
          <w:rFonts w:ascii="Garamond" w:hAnsi="Garamond" w:cs="Times New Roman"/>
          <w:color w:val="00000A"/>
          <w:sz w:val="24"/>
          <w:szCs w:val="24"/>
          <w:lang w:val="sq-AL"/>
        </w:rPr>
        <w:t>,</w:t>
      </w:r>
      <w:r w:rsidRPr="00BC177A">
        <w:rPr>
          <w:rFonts w:ascii="Garamond" w:hAnsi="Garamond" w:cs="Times New Roman"/>
          <w:color w:val="00000A"/>
          <w:sz w:val="24"/>
          <w:szCs w:val="24"/>
          <w:lang w:val="sq-AL"/>
        </w:rPr>
        <w:t xml:space="preserve"> dat</w:t>
      </w:r>
      <w:r w:rsidR="00BD71E7">
        <w:rPr>
          <w:rFonts w:ascii="Garamond" w:hAnsi="Garamond" w:cs="Times New Roman"/>
          <w:color w:val="00000A"/>
          <w:sz w:val="24"/>
          <w:szCs w:val="24"/>
          <w:lang w:val="sq-AL"/>
        </w:rPr>
        <w:t>ë 20.</w:t>
      </w:r>
      <w:r w:rsidRPr="00BC177A">
        <w:rPr>
          <w:rFonts w:ascii="Garamond" w:hAnsi="Garamond" w:cs="Times New Roman"/>
          <w:color w:val="00000A"/>
          <w:sz w:val="24"/>
          <w:szCs w:val="24"/>
          <w:lang w:val="sq-AL"/>
        </w:rPr>
        <w:t>3.2003</w:t>
      </w:r>
      <w:r w:rsidR="00BC177A">
        <w:rPr>
          <w:rFonts w:ascii="Garamond" w:hAnsi="Garamond" w:cs="Times New Roman"/>
          <w:color w:val="00000A"/>
          <w:sz w:val="24"/>
          <w:szCs w:val="24"/>
          <w:lang w:val="sq-AL"/>
        </w:rPr>
        <w:t>.</w:t>
      </w:r>
    </w:p>
    <w:p w14:paraId="3951BFFD" w14:textId="51C7204D" w:rsidR="00E10AE3" w:rsidRPr="00BC177A"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BC177A">
        <w:rPr>
          <w:rFonts w:ascii="Garamond" w:hAnsi="Garamond" w:cs="Times New Roman"/>
          <w:color w:val="00000A"/>
          <w:sz w:val="24"/>
          <w:szCs w:val="24"/>
          <w:lang w:val="sq-AL"/>
        </w:rPr>
        <w:t>2.</w:t>
      </w:r>
      <w:r w:rsidR="0076446E"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Konventa Ndërkombëtare për Sigurinë e Jetës në Det, 1974 (SOLAS 74)</w:t>
      </w:r>
      <w:r w:rsidR="00B7190E">
        <w:rPr>
          <w:rFonts w:ascii="Garamond" w:hAnsi="Garamond" w:cs="Times New Roman"/>
          <w:color w:val="00000A"/>
          <w:sz w:val="24"/>
          <w:szCs w:val="24"/>
          <w:lang w:val="sq-AL"/>
        </w:rPr>
        <w:t>,</w:t>
      </w:r>
      <w:r w:rsidRPr="00BC177A">
        <w:rPr>
          <w:rFonts w:ascii="Garamond" w:hAnsi="Garamond" w:cs="Times New Roman"/>
          <w:color w:val="00000A"/>
          <w:sz w:val="24"/>
          <w:szCs w:val="24"/>
          <w:lang w:val="sq-AL"/>
        </w:rPr>
        <w:t xml:space="preserve"> ratifikuar nga </w:t>
      </w:r>
      <w:r w:rsidR="00B72923" w:rsidRPr="00BC177A">
        <w:rPr>
          <w:rFonts w:ascii="Garamond" w:hAnsi="Garamond" w:cs="Times New Roman"/>
          <w:color w:val="00000A"/>
          <w:sz w:val="24"/>
          <w:szCs w:val="24"/>
          <w:lang w:val="sq-AL"/>
        </w:rPr>
        <w:t>RSH</w:t>
      </w:r>
      <w:r w:rsidR="00BD71E7">
        <w:rPr>
          <w:rFonts w:ascii="Garamond" w:hAnsi="Garamond" w:cs="Times New Roman"/>
          <w:color w:val="00000A"/>
          <w:sz w:val="24"/>
          <w:szCs w:val="24"/>
          <w:lang w:val="sq-AL"/>
        </w:rPr>
        <w:t>-ja</w:t>
      </w:r>
      <w:r w:rsidR="00B72923"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me ligjin nr.</w:t>
      </w:r>
      <w:r w:rsidR="00B72923"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9213</w:t>
      </w:r>
      <w:r w:rsidR="00BD71E7">
        <w:rPr>
          <w:rFonts w:ascii="Garamond" w:hAnsi="Garamond" w:cs="Times New Roman"/>
          <w:color w:val="00000A"/>
          <w:sz w:val="24"/>
          <w:szCs w:val="24"/>
          <w:lang w:val="sq-AL"/>
        </w:rPr>
        <w:t>, datë 1.</w:t>
      </w:r>
      <w:r w:rsidRPr="00BC177A">
        <w:rPr>
          <w:rFonts w:ascii="Garamond" w:hAnsi="Garamond" w:cs="Times New Roman"/>
          <w:color w:val="00000A"/>
          <w:sz w:val="24"/>
          <w:szCs w:val="24"/>
          <w:lang w:val="sq-AL"/>
        </w:rPr>
        <w:t>4.2004</w:t>
      </w:r>
      <w:r w:rsidR="00BC177A">
        <w:rPr>
          <w:rFonts w:ascii="Garamond" w:hAnsi="Garamond" w:cs="Times New Roman"/>
          <w:color w:val="00000A"/>
          <w:sz w:val="24"/>
          <w:szCs w:val="24"/>
          <w:lang w:val="sq-AL"/>
        </w:rPr>
        <w:t>.</w:t>
      </w:r>
    </w:p>
    <w:p w14:paraId="103F282D" w14:textId="5F2EFEDD" w:rsidR="00E10AE3" w:rsidRPr="00BC177A"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BC177A">
        <w:rPr>
          <w:rFonts w:ascii="Garamond" w:hAnsi="Garamond" w:cs="Times New Roman"/>
          <w:color w:val="00000A"/>
          <w:sz w:val="24"/>
          <w:szCs w:val="24"/>
          <w:lang w:val="sq-AL"/>
        </w:rPr>
        <w:t>3.</w:t>
      </w:r>
      <w:r w:rsidR="0076446E"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Konventa Ndërkombëtare për Parandalimin e Ndotjes nga Anijet, 1973, dhe Protokolli 1978 për këtë qëllim (MARPOl 73/78)</w:t>
      </w:r>
      <w:r w:rsidR="00B7190E">
        <w:rPr>
          <w:rFonts w:ascii="Garamond" w:hAnsi="Garamond" w:cs="Times New Roman"/>
          <w:color w:val="00000A"/>
          <w:sz w:val="24"/>
          <w:szCs w:val="24"/>
          <w:lang w:val="sq-AL"/>
        </w:rPr>
        <w:t>,</w:t>
      </w:r>
      <w:r w:rsidRPr="00BC177A">
        <w:rPr>
          <w:rFonts w:ascii="Garamond" w:hAnsi="Garamond" w:cs="Times New Roman"/>
          <w:color w:val="00000A"/>
          <w:sz w:val="24"/>
          <w:szCs w:val="24"/>
          <w:lang w:val="sq-AL"/>
        </w:rPr>
        <w:t xml:space="preserve"> ratifikuar nga </w:t>
      </w:r>
      <w:r w:rsidR="00B72923" w:rsidRPr="00BC177A">
        <w:rPr>
          <w:rFonts w:ascii="Garamond" w:hAnsi="Garamond" w:cs="Times New Roman"/>
          <w:color w:val="00000A"/>
          <w:sz w:val="24"/>
          <w:szCs w:val="24"/>
          <w:lang w:val="sq-AL"/>
        </w:rPr>
        <w:t>RSH</w:t>
      </w:r>
      <w:r w:rsidR="00BD71E7">
        <w:rPr>
          <w:rFonts w:ascii="Garamond" w:hAnsi="Garamond" w:cs="Times New Roman"/>
          <w:color w:val="00000A"/>
          <w:sz w:val="24"/>
          <w:szCs w:val="24"/>
          <w:lang w:val="sq-AL"/>
        </w:rPr>
        <w:t>-ja</w:t>
      </w:r>
      <w:r w:rsidR="00B72923"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me ligjin nr.</w:t>
      </w:r>
      <w:r w:rsidR="00B72923" w:rsidRPr="00BC177A">
        <w:rPr>
          <w:rFonts w:ascii="Garamond" w:hAnsi="Garamond" w:cs="Times New Roman"/>
          <w:color w:val="00000A"/>
          <w:sz w:val="24"/>
          <w:szCs w:val="24"/>
          <w:lang w:val="sq-AL"/>
        </w:rPr>
        <w:t xml:space="preserve"> 9594</w:t>
      </w:r>
      <w:r w:rsidR="00BD71E7">
        <w:rPr>
          <w:rFonts w:ascii="Garamond" w:hAnsi="Garamond" w:cs="Times New Roman"/>
          <w:color w:val="00000A"/>
          <w:sz w:val="24"/>
          <w:szCs w:val="24"/>
          <w:lang w:val="sq-AL"/>
        </w:rPr>
        <w:t>,</w:t>
      </w:r>
      <w:r w:rsidR="00B72923" w:rsidRPr="00BC177A">
        <w:rPr>
          <w:rFonts w:ascii="Garamond" w:hAnsi="Garamond" w:cs="Times New Roman"/>
          <w:color w:val="00000A"/>
          <w:sz w:val="24"/>
          <w:szCs w:val="24"/>
          <w:lang w:val="sq-AL"/>
        </w:rPr>
        <w:t xml:space="preserve"> datë 27.</w:t>
      </w:r>
      <w:r w:rsidRPr="00BC177A">
        <w:rPr>
          <w:rFonts w:ascii="Garamond" w:hAnsi="Garamond" w:cs="Times New Roman"/>
          <w:color w:val="00000A"/>
          <w:sz w:val="24"/>
          <w:szCs w:val="24"/>
          <w:lang w:val="sq-AL"/>
        </w:rPr>
        <w:t>7.2006</w:t>
      </w:r>
      <w:r w:rsidR="00BC177A">
        <w:rPr>
          <w:rFonts w:ascii="Garamond" w:hAnsi="Garamond" w:cs="Times New Roman"/>
          <w:color w:val="00000A"/>
          <w:sz w:val="24"/>
          <w:szCs w:val="24"/>
          <w:lang w:val="sq-AL"/>
        </w:rPr>
        <w:t>.</w:t>
      </w:r>
    </w:p>
    <w:p w14:paraId="61F502F7" w14:textId="28F45CC6" w:rsidR="00E10AE3" w:rsidRPr="00BC177A"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BC177A">
        <w:rPr>
          <w:rFonts w:ascii="Garamond" w:hAnsi="Garamond" w:cs="Times New Roman"/>
          <w:color w:val="00000A"/>
          <w:sz w:val="24"/>
          <w:szCs w:val="24"/>
          <w:lang w:val="sq-AL"/>
        </w:rPr>
        <w:t>4.</w:t>
      </w:r>
      <w:r w:rsidR="0076446E"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Konventa Ndërkombëtare për Standardet e Trajnimit, Certifikimit dhe Vrojtimit për Detarët, 1978 (STCW 78/95)</w:t>
      </w:r>
      <w:r w:rsidR="00B7190E">
        <w:rPr>
          <w:rFonts w:ascii="Garamond" w:hAnsi="Garamond" w:cs="Times New Roman"/>
          <w:color w:val="00000A"/>
          <w:sz w:val="24"/>
          <w:szCs w:val="24"/>
          <w:lang w:val="sq-AL"/>
        </w:rPr>
        <w:t>,</w:t>
      </w:r>
      <w:r w:rsidRPr="00BC177A">
        <w:rPr>
          <w:rFonts w:ascii="Garamond" w:hAnsi="Garamond" w:cs="Times New Roman"/>
          <w:color w:val="00000A"/>
          <w:sz w:val="24"/>
          <w:szCs w:val="24"/>
          <w:lang w:val="sq-AL"/>
        </w:rPr>
        <w:t xml:space="preserve"> ratifikuar nga </w:t>
      </w:r>
      <w:r w:rsidR="00B72923" w:rsidRPr="00BC177A">
        <w:rPr>
          <w:rFonts w:ascii="Garamond" w:hAnsi="Garamond" w:cs="Times New Roman"/>
          <w:color w:val="00000A"/>
          <w:sz w:val="24"/>
          <w:szCs w:val="24"/>
          <w:lang w:val="sq-AL"/>
        </w:rPr>
        <w:t>RSH</w:t>
      </w:r>
      <w:r w:rsidR="00BD71E7">
        <w:rPr>
          <w:rFonts w:ascii="Garamond" w:hAnsi="Garamond" w:cs="Times New Roman"/>
          <w:color w:val="00000A"/>
          <w:sz w:val="24"/>
          <w:szCs w:val="24"/>
          <w:lang w:val="sq-AL"/>
        </w:rPr>
        <w:t>-ja</w:t>
      </w:r>
      <w:r w:rsidR="00B72923"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me ligjin nr.</w:t>
      </w:r>
      <w:r w:rsidR="00B72923" w:rsidRPr="00BC177A">
        <w:rPr>
          <w:rFonts w:ascii="Garamond" w:hAnsi="Garamond" w:cs="Times New Roman"/>
          <w:color w:val="00000A"/>
          <w:sz w:val="24"/>
          <w:szCs w:val="24"/>
          <w:lang w:val="sq-AL"/>
        </w:rPr>
        <w:t xml:space="preserve"> 8596</w:t>
      </w:r>
      <w:r w:rsidR="00BD71E7">
        <w:rPr>
          <w:rFonts w:ascii="Garamond" w:hAnsi="Garamond" w:cs="Times New Roman"/>
          <w:color w:val="00000A"/>
          <w:sz w:val="24"/>
          <w:szCs w:val="24"/>
          <w:lang w:val="sq-AL"/>
        </w:rPr>
        <w:t>,</w:t>
      </w:r>
      <w:r w:rsidR="00B72923" w:rsidRPr="00BC177A">
        <w:rPr>
          <w:rFonts w:ascii="Garamond" w:hAnsi="Garamond" w:cs="Times New Roman"/>
          <w:color w:val="00000A"/>
          <w:sz w:val="24"/>
          <w:szCs w:val="24"/>
          <w:lang w:val="sq-AL"/>
        </w:rPr>
        <w:t xml:space="preserve"> datë 20.</w:t>
      </w:r>
      <w:r w:rsidRPr="00BC177A">
        <w:rPr>
          <w:rFonts w:ascii="Garamond" w:hAnsi="Garamond" w:cs="Times New Roman"/>
          <w:color w:val="00000A"/>
          <w:sz w:val="24"/>
          <w:szCs w:val="24"/>
          <w:lang w:val="sq-AL"/>
        </w:rPr>
        <w:t>1.2000</w:t>
      </w:r>
      <w:r w:rsidR="00BC177A">
        <w:rPr>
          <w:rFonts w:ascii="Garamond" w:hAnsi="Garamond" w:cs="Times New Roman"/>
          <w:color w:val="00000A"/>
          <w:sz w:val="24"/>
          <w:szCs w:val="24"/>
          <w:lang w:val="sq-AL"/>
        </w:rPr>
        <w:t>.</w:t>
      </w:r>
    </w:p>
    <w:p w14:paraId="0F7F958D" w14:textId="4197CE67" w:rsidR="00E10AE3" w:rsidRPr="00BC177A"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BC177A">
        <w:rPr>
          <w:rFonts w:ascii="Garamond" w:hAnsi="Garamond" w:cs="Times New Roman"/>
          <w:color w:val="00000A"/>
          <w:sz w:val="24"/>
          <w:szCs w:val="24"/>
          <w:lang w:val="sq-AL"/>
        </w:rPr>
        <w:t>5.</w:t>
      </w:r>
      <w:r w:rsidR="0076446E"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Konventa për Rregullat Ndërkombëtare për Parandalimin e Përplasjeve në Det, 1972 (COLREG 72)</w:t>
      </w:r>
      <w:r w:rsidR="00B7190E">
        <w:rPr>
          <w:rFonts w:ascii="Garamond" w:hAnsi="Garamond" w:cs="Times New Roman"/>
          <w:color w:val="00000A"/>
          <w:sz w:val="24"/>
          <w:szCs w:val="24"/>
          <w:lang w:val="sq-AL"/>
        </w:rPr>
        <w:t>,</w:t>
      </w:r>
      <w:r w:rsidRPr="00BC177A">
        <w:rPr>
          <w:rFonts w:ascii="Garamond" w:hAnsi="Garamond" w:cs="Times New Roman"/>
          <w:color w:val="00000A"/>
          <w:sz w:val="24"/>
          <w:szCs w:val="24"/>
          <w:lang w:val="sq-AL"/>
        </w:rPr>
        <w:t xml:space="preserve"> ratifikuar nga </w:t>
      </w:r>
      <w:r w:rsidR="00BC177A" w:rsidRPr="00BC177A">
        <w:rPr>
          <w:rFonts w:ascii="Garamond" w:hAnsi="Garamond" w:cs="Times New Roman"/>
          <w:color w:val="00000A"/>
          <w:sz w:val="24"/>
          <w:szCs w:val="24"/>
          <w:lang w:val="sq-AL"/>
        </w:rPr>
        <w:t>RSH</w:t>
      </w:r>
      <w:r w:rsidR="00BD71E7">
        <w:rPr>
          <w:rFonts w:ascii="Garamond" w:hAnsi="Garamond" w:cs="Times New Roman"/>
          <w:color w:val="00000A"/>
          <w:sz w:val="24"/>
          <w:szCs w:val="24"/>
          <w:lang w:val="sq-AL"/>
        </w:rPr>
        <w:t>-ja</w:t>
      </w:r>
      <w:r w:rsidR="00BC177A"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me ligjin nr.</w:t>
      </w:r>
      <w:r w:rsidR="00B72923" w:rsidRPr="00BC177A">
        <w:rPr>
          <w:rFonts w:ascii="Garamond" w:hAnsi="Garamond" w:cs="Times New Roman"/>
          <w:color w:val="00000A"/>
          <w:sz w:val="24"/>
          <w:szCs w:val="24"/>
          <w:lang w:val="sq-AL"/>
        </w:rPr>
        <w:t xml:space="preserve"> </w:t>
      </w:r>
      <w:r w:rsidR="00BD71E7">
        <w:rPr>
          <w:rFonts w:ascii="Garamond" w:hAnsi="Garamond" w:cs="Times New Roman"/>
          <w:color w:val="00000A"/>
          <w:sz w:val="24"/>
          <w:szCs w:val="24"/>
          <w:lang w:val="sq-AL"/>
        </w:rPr>
        <w:t>9166, datë 22.</w:t>
      </w:r>
      <w:r w:rsidRPr="00BC177A">
        <w:rPr>
          <w:rFonts w:ascii="Garamond" w:hAnsi="Garamond" w:cs="Times New Roman"/>
          <w:color w:val="00000A"/>
          <w:sz w:val="24"/>
          <w:szCs w:val="24"/>
          <w:lang w:val="sq-AL"/>
        </w:rPr>
        <w:t>1.2004</w:t>
      </w:r>
      <w:r w:rsidR="00BC177A">
        <w:rPr>
          <w:rFonts w:ascii="Garamond" w:hAnsi="Garamond" w:cs="Times New Roman"/>
          <w:color w:val="00000A"/>
          <w:sz w:val="24"/>
          <w:szCs w:val="24"/>
          <w:lang w:val="sq-AL"/>
        </w:rPr>
        <w:t>.</w:t>
      </w:r>
      <w:r w:rsidRPr="00BC177A">
        <w:rPr>
          <w:rFonts w:ascii="Garamond" w:hAnsi="Garamond" w:cs="Times New Roman"/>
          <w:color w:val="00000A"/>
          <w:sz w:val="24"/>
          <w:szCs w:val="24"/>
          <w:lang w:val="sq-AL"/>
        </w:rPr>
        <w:t xml:space="preserve"> </w:t>
      </w:r>
    </w:p>
    <w:p w14:paraId="2C98F134" w14:textId="3FB1FCD1" w:rsidR="00E10AE3" w:rsidRPr="00BC177A"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BC177A">
        <w:rPr>
          <w:rFonts w:ascii="Garamond" w:hAnsi="Garamond" w:cs="Times New Roman"/>
          <w:color w:val="00000A"/>
          <w:sz w:val="24"/>
          <w:szCs w:val="24"/>
          <w:lang w:val="sq-AL"/>
        </w:rPr>
        <w:t>6.</w:t>
      </w:r>
      <w:r w:rsidR="0076446E"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Konventa Ndërkombëtare për Përmasat e Tonazhit të Anijeve, 1969 (TONNAGE 69)</w:t>
      </w:r>
      <w:r w:rsidR="00B7190E">
        <w:rPr>
          <w:rFonts w:ascii="Garamond" w:hAnsi="Garamond" w:cs="Times New Roman"/>
          <w:color w:val="00000A"/>
          <w:sz w:val="24"/>
          <w:szCs w:val="24"/>
          <w:lang w:val="sq-AL"/>
        </w:rPr>
        <w:t>,</w:t>
      </w:r>
      <w:r w:rsidRPr="00BC177A">
        <w:rPr>
          <w:rFonts w:ascii="Garamond" w:hAnsi="Garamond" w:cs="Times New Roman"/>
          <w:color w:val="00000A"/>
          <w:sz w:val="24"/>
          <w:szCs w:val="24"/>
          <w:lang w:val="sq-AL"/>
        </w:rPr>
        <w:t xml:space="preserve"> ratifikuar nga </w:t>
      </w:r>
      <w:r w:rsidR="00BC177A" w:rsidRPr="00BC177A">
        <w:rPr>
          <w:rFonts w:ascii="Garamond" w:hAnsi="Garamond" w:cs="Times New Roman"/>
          <w:color w:val="00000A"/>
          <w:sz w:val="24"/>
          <w:szCs w:val="24"/>
          <w:lang w:val="sq-AL"/>
        </w:rPr>
        <w:t>RSH</w:t>
      </w:r>
      <w:r w:rsidR="00BD71E7">
        <w:rPr>
          <w:rFonts w:ascii="Garamond" w:hAnsi="Garamond" w:cs="Times New Roman"/>
          <w:color w:val="00000A"/>
          <w:sz w:val="24"/>
          <w:szCs w:val="24"/>
          <w:lang w:val="sq-AL"/>
        </w:rPr>
        <w:t>-</w:t>
      </w:r>
      <w:r w:rsidR="00B7190E">
        <w:rPr>
          <w:rFonts w:ascii="Garamond" w:hAnsi="Garamond" w:cs="Times New Roman"/>
          <w:color w:val="00000A"/>
          <w:sz w:val="24"/>
          <w:szCs w:val="24"/>
          <w:lang w:val="sq-AL"/>
        </w:rPr>
        <w:t>ja</w:t>
      </w:r>
      <w:r w:rsidR="00BC177A"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me ligjin nr.</w:t>
      </w:r>
      <w:r w:rsidR="00B72923" w:rsidRPr="00BC177A">
        <w:rPr>
          <w:rFonts w:ascii="Garamond" w:hAnsi="Garamond" w:cs="Times New Roman"/>
          <w:color w:val="00000A"/>
          <w:sz w:val="24"/>
          <w:szCs w:val="24"/>
          <w:lang w:val="sq-AL"/>
        </w:rPr>
        <w:t xml:space="preserve"> </w:t>
      </w:r>
      <w:r w:rsidR="00BD71E7">
        <w:rPr>
          <w:rFonts w:ascii="Garamond" w:hAnsi="Garamond" w:cs="Times New Roman"/>
          <w:color w:val="00000A"/>
          <w:sz w:val="24"/>
          <w:szCs w:val="24"/>
          <w:lang w:val="sq-AL"/>
        </w:rPr>
        <w:t>8989, datë 23.</w:t>
      </w:r>
      <w:r w:rsidRPr="00BC177A">
        <w:rPr>
          <w:rFonts w:ascii="Garamond" w:hAnsi="Garamond" w:cs="Times New Roman"/>
          <w:color w:val="00000A"/>
          <w:sz w:val="24"/>
          <w:szCs w:val="24"/>
          <w:lang w:val="sq-AL"/>
        </w:rPr>
        <w:t>1.2003</w:t>
      </w:r>
      <w:r w:rsidR="00BC177A">
        <w:rPr>
          <w:rFonts w:ascii="Garamond" w:hAnsi="Garamond" w:cs="Times New Roman"/>
          <w:color w:val="00000A"/>
          <w:sz w:val="24"/>
          <w:szCs w:val="24"/>
          <w:lang w:val="sq-AL"/>
        </w:rPr>
        <w:t>.</w:t>
      </w:r>
    </w:p>
    <w:p w14:paraId="026A2D76" w14:textId="7737624D" w:rsidR="00E10AE3" w:rsidRPr="00BC177A"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BC177A">
        <w:rPr>
          <w:rFonts w:ascii="Garamond" w:hAnsi="Garamond" w:cs="Times New Roman"/>
          <w:color w:val="00000A"/>
          <w:sz w:val="24"/>
          <w:szCs w:val="24"/>
          <w:lang w:val="sq-AL"/>
        </w:rPr>
        <w:t>7.</w:t>
      </w:r>
      <w:r w:rsidR="0076446E"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Konventa Ndërkombëtare për Përgjegjësinë Civile për Dëmet nga Ndotja e Naftës, 1992 (CLC 92)</w:t>
      </w:r>
      <w:r w:rsidR="00BD71E7">
        <w:rPr>
          <w:rFonts w:ascii="Garamond" w:hAnsi="Garamond" w:cs="Times New Roman"/>
          <w:color w:val="00000A"/>
          <w:sz w:val="24"/>
          <w:szCs w:val="24"/>
          <w:lang w:val="sq-AL"/>
        </w:rPr>
        <w:t>,</w:t>
      </w:r>
      <w:r w:rsidRPr="00BC177A">
        <w:rPr>
          <w:rFonts w:ascii="Garamond" w:hAnsi="Garamond" w:cs="Times New Roman"/>
          <w:color w:val="00000A"/>
          <w:sz w:val="24"/>
          <w:szCs w:val="24"/>
          <w:lang w:val="sq-AL"/>
        </w:rPr>
        <w:t xml:space="preserve"> ratifikuar nga </w:t>
      </w:r>
      <w:r w:rsidR="00BC177A" w:rsidRPr="00BC177A">
        <w:rPr>
          <w:rFonts w:ascii="Garamond" w:hAnsi="Garamond" w:cs="Times New Roman"/>
          <w:color w:val="00000A"/>
          <w:sz w:val="24"/>
          <w:szCs w:val="24"/>
          <w:lang w:val="sq-AL"/>
        </w:rPr>
        <w:t>RSH</w:t>
      </w:r>
      <w:r w:rsidR="00B7190E">
        <w:rPr>
          <w:rFonts w:ascii="Garamond" w:hAnsi="Garamond" w:cs="Times New Roman"/>
          <w:color w:val="00000A"/>
          <w:sz w:val="24"/>
          <w:szCs w:val="24"/>
          <w:lang w:val="sq-AL"/>
        </w:rPr>
        <w:t>-ja</w:t>
      </w:r>
      <w:r w:rsidR="00BC177A"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me ligjin nr.</w:t>
      </w:r>
      <w:r w:rsidR="00B72923"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9293, datë 21.10.2004</w:t>
      </w:r>
      <w:r w:rsidR="00BC177A">
        <w:rPr>
          <w:rFonts w:ascii="Garamond" w:hAnsi="Garamond" w:cs="Times New Roman"/>
          <w:color w:val="00000A"/>
          <w:sz w:val="24"/>
          <w:szCs w:val="24"/>
          <w:lang w:val="sq-AL"/>
        </w:rPr>
        <w:t>.</w:t>
      </w:r>
    </w:p>
    <w:p w14:paraId="3E5ECBFA" w14:textId="33892182" w:rsidR="00E10AE3" w:rsidRPr="00BC177A"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BC177A">
        <w:rPr>
          <w:rFonts w:ascii="Garamond" w:hAnsi="Garamond" w:cs="Times New Roman"/>
          <w:color w:val="00000A"/>
          <w:sz w:val="24"/>
          <w:szCs w:val="24"/>
          <w:lang w:val="sq-AL"/>
        </w:rPr>
        <w:t>8.</w:t>
      </w:r>
      <w:r w:rsidR="0076446E"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Konventa Ndërkombëtare e Punës Detare</w:t>
      </w:r>
      <w:r w:rsidR="00B7190E">
        <w:rPr>
          <w:rFonts w:ascii="Garamond" w:hAnsi="Garamond" w:cs="Times New Roman"/>
          <w:color w:val="00000A"/>
          <w:sz w:val="24"/>
          <w:szCs w:val="24"/>
          <w:lang w:val="sq-AL"/>
        </w:rPr>
        <w:t>,</w:t>
      </w:r>
      <w:r w:rsidRPr="00BC177A">
        <w:rPr>
          <w:rFonts w:ascii="Garamond" w:hAnsi="Garamond" w:cs="Times New Roman"/>
          <w:color w:val="00000A"/>
          <w:sz w:val="24"/>
          <w:szCs w:val="24"/>
          <w:lang w:val="sq-AL"/>
        </w:rPr>
        <w:t xml:space="preserve"> 2006 (MLC 2006)</w:t>
      </w:r>
      <w:r w:rsidR="00B7190E">
        <w:rPr>
          <w:rFonts w:ascii="Garamond" w:hAnsi="Garamond" w:cs="Times New Roman"/>
          <w:color w:val="00000A"/>
          <w:sz w:val="24"/>
          <w:szCs w:val="24"/>
          <w:lang w:val="sq-AL"/>
        </w:rPr>
        <w:t>,</w:t>
      </w:r>
      <w:r w:rsidRPr="00BC177A">
        <w:rPr>
          <w:rFonts w:ascii="Garamond" w:hAnsi="Garamond" w:cs="Times New Roman"/>
          <w:color w:val="00000A"/>
          <w:sz w:val="24"/>
          <w:szCs w:val="24"/>
          <w:lang w:val="sq-AL"/>
        </w:rPr>
        <w:t xml:space="preserve"> ratifikuar nga </w:t>
      </w:r>
      <w:r w:rsidR="00B72923" w:rsidRPr="00BC177A">
        <w:rPr>
          <w:rFonts w:ascii="Garamond" w:hAnsi="Garamond" w:cs="Times New Roman"/>
          <w:color w:val="00000A"/>
          <w:sz w:val="24"/>
          <w:szCs w:val="24"/>
          <w:lang w:val="sq-AL"/>
        </w:rPr>
        <w:t>RSH</w:t>
      </w:r>
      <w:r w:rsidR="00292B96">
        <w:rPr>
          <w:rFonts w:ascii="Garamond" w:hAnsi="Garamond" w:cs="Times New Roman"/>
          <w:color w:val="00000A"/>
          <w:sz w:val="24"/>
          <w:szCs w:val="24"/>
          <w:lang w:val="sq-AL"/>
        </w:rPr>
        <w:t>-ja</w:t>
      </w:r>
      <w:r w:rsidR="00B72923"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me ligjin nr. 103/2015</w:t>
      </w:r>
      <w:r w:rsidR="00BC177A">
        <w:rPr>
          <w:rFonts w:ascii="Garamond" w:hAnsi="Garamond" w:cs="Times New Roman"/>
          <w:color w:val="00000A"/>
          <w:sz w:val="24"/>
          <w:szCs w:val="24"/>
          <w:lang w:val="sq-AL"/>
        </w:rPr>
        <w:t>.</w:t>
      </w:r>
    </w:p>
    <w:p w14:paraId="55C413EE" w14:textId="2ED752E4" w:rsidR="00E10AE3" w:rsidRPr="00BC177A"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BC177A">
        <w:rPr>
          <w:rFonts w:ascii="Garamond" w:hAnsi="Garamond" w:cs="Times New Roman"/>
          <w:color w:val="00000A"/>
          <w:sz w:val="24"/>
          <w:szCs w:val="24"/>
          <w:lang w:val="sq-AL"/>
        </w:rPr>
        <w:t>9.</w:t>
      </w:r>
      <w:r w:rsidR="0076446E"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Konventa Ndërkombëtare mbi Kontrollin e Sistemeve të Dëmshme kundër ndotjes në anije</w:t>
      </w:r>
      <w:r w:rsidR="00B7190E">
        <w:rPr>
          <w:rFonts w:ascii="Garamond" w:hAnsi="Garamond" w:cs="Times New Roman"/>
          <w:color w:val="00000A"/>
          <w:sz w:val="24"/>
          <w:szCs w:val="24"/>
          <w:lang w:val="sq-AL"/>
        </w:rPr>
        <w:t>,</w:t>
      </w:r>
      <w:r w:rsidRPr="00BC177A">
        <w:rPr>
          <w:rFonts w:ascii="Garamond" w:hAnsi="Garamond" w:cs="Times New Roman"/>
          <w:color w:val="00000A"/>
          <w:sz w:val="24"/>
          <w:szCs w:val="24"/>
          <w:lang w:val="sq-AL"/>
        </w:rPr>
        <w:t xml:space="preserve"> 2001 (AFS 2001)</w:t>
      </w:r>
      <w:r w:rsidR="00BC177A">
        <w:rPr>
          <w:rFonts w:ascii="Garamond" w:hAnsi="Garamond" w:cs="Times New Roman"/>
          <w:color w:val="00000A"/>
          <w:sz w:val="24"/>
          <w:szCs w:val="24"/>
          <w:lang w:val="sq-AL"/>
        </w:rPr>
        <w:t>.</w:t>
      </w:r>
    </w:p>
    <w:p w14:paraId="5E3D87B2" w14:textId="331E7CBB" w:rsidR="00E10AE3" w:rsidRPr="00BC177A"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BC177A">
        <w:rPr>
          <w:rFonts w:ascii="Garamond" w:hAnsi="Garamond" w:cs="Times New Roman"/>
          <w:color w:val="00000A"/>
          <w:sz w:val="24"/>
          <w:szCs w:val="24"/>
          <w:lang w:val="sq-AL"/>
        </w:rPr>
        <w:t>10.</w:t>
      </w:r>
      <w:r w:rsidR="0076446E"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 xml:space="preserve">Konventa Ndërkombëtare për </w:t>
      </w:r>
      <w:r w:rsidR="00B7190E" w:rsidRPr="00BC177A">
        <w:rPr>
          <w:rFonts w:ascii="Garamond" w:hAnsi="Garamond" w:cs="Times New Roman"/>
          <w:color w:val="00000A"/>
          <w:sz w:val="24"/>
          <w:szCs w:val="24"/>
          <w:lang w:val="sq-AL"/>
        </w:rPr>
        <w:t xml:space="preserve">Përgjegjësinë Civile </w:t>
      </w:r>
      <w:r w:rsidRPr="00BC177A">
        <w:rPr>
          <w:rFonts w:ascii="Garamond" w:hAnsi="Garamond" w:cs="Times New Roman"/>
          <w:color w:val="00000A"/>
          <w:sz w:val="24"/>
          <w:szCs w:val="24"/>
          <w:lang w:val="sq-AL"/>
        </w:rPr>
        <w:t xml:space="preserve">për </w:t>
      </w:r>
      <w:r w:rsidR="00B7190E" w:rsidRPr="00BC177A">
        <w:rPr>
          <w:rFonts w:ascii="Garamond" w:hAnsi="Garamond" w:cs="Times New Roman"/>
          <w:color w:val="00000A"/>
          <w:sz w:val="24"/>
          <w:szCs w:val="24"/>
          <w:lang w:val="sq-AL"/>
        </w:rPr>
        <w:t xml:space="preserve">Dëmet </w:t>
      </w:r>
      <w:r w:rsidRPr="00BC177A">
        <w:rPr>
          <w:rFonts w:ascii="Garamond" w:hAnsi="Garamond" w:cs="Times New Roman"/>
          <w:color w:val="00000A"/>
          <w:sz w:val="24"/>
          <w:szCs w:val="24"/>
          <w:lang w:val="sq-AL"/>
        </w:rPr>
        <w:t xml:space="preserve">e </w:t>
      </w:r>
      <w:r w:rsidR="00B7190E" w:rsidRPr="00BC177A">
        <w:rPr>
          <w:rFonts w:ascii="Garamond" w:hAnsi="Garamond" w:cs="Times New Roman"/>
          <w:color w:val="00000A"/>
          <w:sz w:val="24"/>
          <w:szCs w:val="24"/>
          <w:lang w:val="sq-AL"/>
        </w:rPr>
        <w:t xml:space="preserve">Shkaktuara </w:t>
      </w:r>
      <w:r w:rsidRPr="00BC177A">
        <w:rPr>
          <w:rFonts w:ascii="Garamond" w:hAnsi="Garamond" w:cs="Times New Roman"/>
          <w:color w:val="00000A"/>
          <w:sz w:val="24"/>
          <w:szCs w:val="24"/>
          <w:lang w:val="sq-AL"/>
        </w:rPr>
        <w:t xml:space="preserve">nga </w:t>
      </w:r>
      <w:r w:rsidR="00B7190E" w:rsidRPr="00BC177A">
        <w:rPr>
          <w:rFonts w:ascii="Garamond" w:hAnsi="Garamond" w:cs="Times New Roman"/>
          <w:color w:val="00000A"/>
          <w:sz w:val="24"/>
          <w:szCs w:val="24"/>
          <w:lang w:val="sq-AL"/>
        </w:rPr>
        <w:t xml:space="preserve">Ndotja </w:t>
      </w:r>
      <w:r w:rsidRPr="00BC177A">
        <w:rPr>
          <w:rFonts w:ascii="Garamond" w:hAnsi="Garamond" w:cs="Times New Roman"/>
          <w:color w:val="00000A"/>
          <w:sz w:val="24"/>
          <w:szCs w:val="24"/>
          <w:lang w:val="sq-AL"/>
        </w:rPr>
        <w:t xml:space="preserve">nga </w:t>
      </w:r>
      <w:r w:rsidR="00B7190E" w:rsidRPr="00BC177A">
        <w:rPr>
          <w:rFonts w:ascii="Garamond" w:hAnsi="Garamond" w:cs="Times New Roman"/>
          <w:color w:val="00000A"/>
          <w:sz w:val="24"/>
          <w:szCs w:val="24"/>
          <w:lang w:val="sq-AL"/>
        </w:rPr>
        <w:t xml:space="preserve">Karburanti </w:t>
      </w:r>
      <w:r w:rsidRPr="00BC177A">
        <w:rPr>
          <w:rFonts w:ascii="Garamond" w:hAnsi="Garamond" w:cs="Times New Roman"/>
          <w:color w:val="00000A"/>
          <w:sz w:val="24"/>
          <w:szCs w:val="24"/>
          <w:lang w:val="sq-AL"/>
        </w:rPr>
        <w:t xml:space="preserve">i </w:t>
      </w:r>
      <w:r w:rsidR="00B7190E" w:rsidRPr="00BC177A">
        <w:rPr>
          <w:rFonts w:ascii="Garamond" w:hAnsi="Garamond" w:cs="Times New Roman"/>
          <w:color w:val="00000A"/>
          <w:sz w:val="24"/>
          <w:szCs w:val="24"/>
          <w:lang w:val="sq-AL"/>
        </w:rPr>
        <w:t>Depozitave</w:t>
      </w:r>
      <w:r w:rsidRPr="00BC177A">
        <w:rPr>
          <w:rFonts w:ascii="Garamond" w:hAnsi="Garamond" w:cs="Times New Roman"/>
          <w:color w:val="00000A"/>
          <w:sz w:val="24"/>
          <w:szCs w:val="24"/>
          <w:lang w:val="sq-AL"/>
        </w:rPr>
        <w:t>, 2001 (Bunker Convention 2001)</w:t>
      </w:r>
      <w:r w:rsidR="00292B96">
        <w:rPr>
          <w:rFonts w:ascii="Garamond" w:hAnsi="Garamond" w:cs="Times New Roman"/>
          <w:color w:val="00000A"/>
          <w:sz w:val="24"/>
          <w:szCs w:val="24"/>
          <w:lang w:val="sq-AL"/>
        </w:rPr>
        <w:t>,</w:t>
      </w:r>
      <w:r w:rsidRPr="00BC177A">
        <w:rPr>
          <w:rFonts w:ascii="Garamond" w:hAnsi="Garamond" w:cs="Times New Roman"/>
          <w:color w:val="00000A"/>
          <w:sz w:val="24"/>
          <w:szCs w:val="24"/>
          <w:lang w:val="sq-AL"/>
        </w:rPr>
        <w:t xml:space="preserve"> ratifikuar nga </w:t>
      </w:r>
      <w:r w:rsidR="00B72923" w:rsidRPr="00BC177A">
        <w:rPr>
          <w:rFonts w:ascii="Garamond" w:hAnsi="Garamond" w:cs="Times New Roman"/>
          <w:color w:val="00000A"/>
          <w:sz w:val="24"/>
          <w:szCs w:val="24"/>
          <w:lang w:val="sq-AL"/>
        </w:rPr>
        <w:t>RSH</w:t>
      </w:r>
      <w:r w:rsidR="00292B96">
        <w:rPr>
          <w:rFonts w:ascii="Garamond" w:hAnsi="Garamond" w:cs="Times New Roman"/>
          <w:color w:val="00000A"/>
          <w:sz w:val="24"/>
          <w:szCs w:val="24"/>
          <w:lang w:val="sq-AL"/>
        </w:rPr>
        <w:t>-ja</w:t>
      </w:r>
      <w:r w:rsidR="00B72923"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me ligjin nr.</w:t>
      </w:r>
      <w:r w:rsidR="00B72923" w:rsidRPr="00BC177A">
        <w:rPr>
          <w:rFonts w:ascii="Garamond" w:hAnsi="Garamond" w:cs="Times New Roman"/>
          <w:color w:val="00000A"/>
          <w:sz w:val="24"/>
          <w:szCs w:val="24"/>
          <w:lang w:val="sq-AL"/>
        </w:rPr>
        <w:t xml:space="preserve"> </w:t>
      </w:r>
      <w:r w:rsidR="00292B96">
        <w:rPr>
          <w:rFonts w:ascii="Garamond" w:hAnsi="Garamond" w:cs="Times New Roman"/>
          <w:color w:val="00000A"/>
          <w:sz w:val="24"/>
          <w:szCs w:val="24"/>
          <w:lang w:val="sq-AL"/>
        </w:rPr>
        <w:t>10224, datë 5.</w:t>
      </w:r>
      <w:r w:rsidRPr="00BC177A">
        <w:rPr>
          <w:rFonts w:ascii="Garamond" w:hAnsi="Garamond" w:cs="Times New Roman"/>
          <w:color w:val="00000A"/>
          <w:sz w:val="24"/>
          <w:szCs w:val="24"/>
          <w:lang w:val="sq-AL"/>
        </w:rPr>
        <w:t>2.2010.</w:t>
      </w:r>
    </w:p>
    <w:p w14:paraId="798BA9A0" w14:textId="1CDB6E6C" w:rsidR="00E10AE3" w:rsidRPr="00BC177A" w:rsidRDefault="00E10AE3" w:rsidP="00711EAD">
      <w:pPr>
        <w:autoSpaceDE w:val="0"/>
        <w:autoSpaceDN w:val="0"/>
        <w:adjustRightInd w:val="0"/>
        <w:spacing w:after="0" w:line="240" w:lineRule="auto"/>
        <w:ind w:firstLine="284"/>
        <w:jc w:val="both"/>
        <w:rPr>
          <w:rFonts w:ascii="Garamond" w:hAnsi="Garamond" w:cs="Times New Roman"/>
          <w:bCs/>
          <w:color w:val="00000A"/>
          <w:sz w:val="24"/>
          <w:szCs w:val="24"/>
          <w:lang w:val="sq-AL"/>
        </w:rPr>
      </w:pPr>
      <w:r w:rsidRPr="00BC177A">
        <w:rPr>
          <w:rFonts w:ascii="Garamond" w:hAnsi="Garamond" w:cs="Times New Roman"/>
          <w:color w:val="00000A"/>
          <w:sz w:val="24"/>
          <w:szCs w:val="24"/>
          <w:lang w:val="sq-AL"/>
        </w:rPr>
        <w:t>q)</w:t>
      </w:r>
      <w:r w:rsidR="0076446E" w:rsidRPr="00BC177A">
        <w:rPr>
          <w:rFonts w:ascii="Garamond" w:hAnsi="Garamond" w:cs="Times New Roman"/>
          <w:color w:val="00000A"/>
          <w:sz w:val="24"/>
          <w:szCs w:val="24"/>
          <w:lang w:val="sq-AL"/>
        </w:rPr>
        <w:t xml:space="preserve"> </w:t>
      </w:r>
      <w:r w:rsidRPr="00BC177A">
        <w:rPr>
          <w:rFonts w:ascii="Garamond" w:hAnsi="Garamond" w:cs="Times New Roman"/>
          <w:bCs/>
          <w:color w:val="00000A"/>
          <w:sz w:val="24"/>
          <w:szCs w:val="24"/>
          <w:lang w:val="sq-AL"/>
        </w:rPr>
        <w:t>“Certifikata detare e punës”</w:t>
      </w:r>
      <w:r w:rsidRPr="00BC177A">
        <w:rPr>
          <w:rFonts w:ascii="Garamond" w:hAnsi="Garamond" w:cs="Times New Roman"/>
          <w:color w:val="00000A"/>
          <w:sz w:val="24"/>
          <w:szCs w:val="24"/>
          <w:lang w:val="sq-AL"/>
        </w:rPr>
        <w:t xml:space="preserve"> është certifikata e referuar në rregulloren 5.1.3 të Konventës MLC 2006.</w:t>
      </w:r>
    </w:p>
    <w:p w14:paraId="7DF769E4" w14:textId="7D65F999" w:rsidR="00E10AE3" w:rsidRPr="00BC177A"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BC177A">
        <w:rPr>
          <w:rFonts w:ascii="Garamond" w:hAnsi="Garamond" w:cs="Times New Roman"/>
          <w:color w:val="00000A"/>
          <w:sz w:val="24"/>
          <w:szCs w:val="24"/>
          <w:lang w:val="sq-AL"/>
        </w:rPr>
        <w:t>r)</w:t>
      </w:r>
      <w:r w:rsidR="0076446E" w:rsidRPr="00BC177A">
        <w:rPr>
          <w:rFonts w:ascii="Garamond" w:hAnsi="Garamond" w:cs="Times New Roman"/>
          <w:color w:val="00000A"/>
          <w:sz w:val="24"/>
          <w:szCs w:val="24"/>
          <w:lang w:val="sq-AL"/>
        </w:rPr>
        <w:t xml:space="preserve"> </w:t>
      </w:r>
      <w:r w:rsidRPr="00BC177A">
        <w:rPr>
          <w:rFonts w:ascii="Garamond" w:hAnsi="Garamond" w:cs="Times New Roman"/>
          <w:bCs/>
          <w:color w:val="00000A"/>
          <w:sz w:val="24"/>
          <w:szCs w:val="24"/>
          <w:lang w:val="sq-AL"/>
        </w:rPr>
        <w:t>“Deklarata e përmbushjes së parimeve të punës detare”</w:t>
      </w:r>
      <w:r w:rsidRPr="00BC177A">
        <w:rPr>
          <w:rFonts w:ascii="Garamond" w:hAnsi="Garamond" w:cs="Times New Roman"/>
          <w:color w:val="00000A"/>
          <w:sz w:val="24"/>
          <w:szCs w:val="24"/>
          <w:lang w:val="sq-AL"/>
        </w:rPr>
        <w:t xml:space="preserve"> është deklarata e referuar në rregulloren 5.1.3 të Konventës MLC 2006.</w:t>
      </w:r>
    </w:p>
    <w:p w14:paraId="17A638F5" w14:textId="540D46DB" w:rsidR="00E10AE3" w:rsidRPr="00BC177A"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BC177A">
        <w:rPr>
          <w:rFonts w:ascii="Garamond" w:hAnsi="Garamond" w:cs="Times New Roman"/>
          <w:color w:val="00000A"/>
          <w:sz w:val="24"/>
          <w:szCs w:val="24"/>
          <w:lang w:val="sq-AL"/>
        </w:rPr>
        <w:t>s)</w:t>
      </w:r>
      <w:r w:rsidR="0076446E" w:rsidRPr="00BC177A">
        <w:rPr>
          <w:rFonts w:ascii="Garamond" w:hAnsi="Garamond" w:cs="Times New Roman"/>
          <w:color w:val="00000A"/>
          <w:sz w:val="24"/>
          <w:szCs w:val="24"/>
          <w:lang w:val="sq-AL"/>
        </w:rPr>
        <w:t xml:space="preserve"> </w:t>
      </w:r>
      <w:r w:rsidRPr="00BC177A">
        <w:rPr>
          <w:rFonts w:ascii="Garamond" w:hAnsi="Garamond" w:cs="Times New Roman"/>
          <w:bCs/>
          <w:color w:val="00000A"/>
          <w:sz w:val="24"/>
          <w:szCs w:val="24"/>
          <w:lang w:val="sq-AL"/>
        </w:rPr>
        <w:t>“Detar”</w:t>
      </w:r>
      <w:r w:rsidRPr="00BC177A">
        <w:rPr>
          <w:rFonts w:ascii="Garamond" w:hAnsi="Garamond" w:cs="Times New Roman"/>
          <w:color w:val="00000A"/>
          <w:sz w:val="24"/>
          <w:szCs w:val="24"/>
          <w:lang w:val="sq-AL"/>
        </w:rPr>
        <w:t xml:space="preserve"> është çdo person i cili është i punësuar apo </w:t>
      </w:r>
      <w:r w:rsidR="00292B96">
        <w:rPr>
          <w:rFonts w:ascii="Garamond" w:hAnsi="Garamond" w:cs="Times New Roman"/>
          <w:color w:val="00000A"/>
          <w:sz w:val="24"/>
          <w:szCs w:val="24"/>
          <w:lang w:val="sq-AL"/>
        </w:rPr>
        <w:t xml:space="preserve">i </w:t>
      </w:r>
      <w:r w:rsidRPr="00BC177A">
        <w:rPr>
          <w:rFonts w:ascii="Garamond" w:hAnsi="Garamond" w:cs="Times New Roman"/>
          <w:color w:val="00000A"/>
          <w:sz w:val="24"/>
          <w:szCs w:val="24"/>
          <w:lang w:val="sq-AL"/>
        </w:rPr>
        <w:t>përfshirë në punë</w:t>
      </w:r>
      <w:r w:rsidR="00B16765">
        <w:rPr>
          <w:rFonts w:ascii="Garamond" w:hAnsi="Garamond" w:cs="Times New Roman"/>
          <w:color w:val="00000A"/>
          <w:sz w:val="24"/>
          <w:szCs w:val="24"/>
          <w:lang w:val="sq-AL"/>
        </w:rPr>
        <w:t>,</w:t>
      </w:r>
      <w:r w:rsidRPr="00BC177A">
        <w:rPr>
          <w:rFonts w:ascii="Garamond" w:hAnsi="Garamond" w:cs="Times New Roman"/>
          <w:color w:val="00000A"/>
          <w:sz w:val="24"/>
          <w:szCs w:val="24"/>
          <w:lang w:val="sq-AL"/>
        </w:rPr>
        <w:t xml:space="preserve"> në çfarëdo roli në bordin e anijeve, për të cilët zbatohet kjo Konventë.</w:t>
      </w:r>
    </w:p>
    <w:p w14:paraId="5EE3BC7C" w14:textId="49235939" w:rsidR="00E10AE3" w:rsidRPr="00BC177A"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BC177A">
        <w:rPr>
          <w:rFonts w:ascii="Garamond" w:hAnsi="Garamond" w:cs="Times New Roman"/>
          <w:color w:val="00000A"/>
          <w:sz w:val="24"/>
          <w:szCs w:val="24"/>
          <w:lang w:val="sq-AL"/>
        </w:rPr>
        <w:t>t)</w:t>
      </w:r>
      <w:r w:rsidR="0076446E" w:rsidRPr="00BC177A">
        <w:rPr>
          <w:rFonts w:ascii="Garamond" w:hAnsi="Garamond" w:cs="Times New Roman"/>
          <w:color w:val="00000A"/>
          <w:sz w:val="24"/>
          <w:szCs w:val="24"/>
          <w:lang w:val="sq-AL"/>
        </w:rPr>
        <w:t xml:space="preserve"> </w:t>
      </w:r>
      <w:r w:rsidRPr="00BC177A">
        <w:rPr>
          <w:rFonts w:ascii="Garamond" w:hAnsi="Garamond" w:cs="Times New Roman"/>
          <w:bCs/>
          <w:color w:val="00000A"/>
          <w:sz w:val="24"/>
          <w:szCs w:val="24"/>
          <w:lang w:val="sq-AL"/>
        </w:rPr>
        <w:t>“Marrëveshja</w:t>
      </w:r>
      <w:r w:rsidR="00736BD1" w:rsidRPr="00BC177A">
        <w:rPr>
          <w:rFonts w:ascii="Garamond" w:hAnsi="Garamond" w:cs="Times New Roman"/>
          <w:bCs/>
          <w:color w:val="00000A"/>
          <w:sz w:val="24"/>
          <w:szCs w:val="24"/>
          <w:lang w:val="sq-AL"/>
        </w:rPr>
        <w:t xml:space="preserve"> </w:t>
      </w:r>
      <w:r w:rsidRPr="00BC177A">
        <w:rPr>
          <w:rFonts w:ascii="Garamond" w:hAnsi="Garamond" w:cs="Times New Roman"/>
          <w:bCs/>
          <w:color w:val="00000A"/>
          <w:sz w:val="24"/>
          <w:szCs w:val="24"/>
          <w:lang w:val="sq-AL"/>
        </w:rPr>
        <w:t>e</w:t>
      </w:r>
      <w:r w:rsidR="00736BD1" w:rsidRPr="00BC177A">
        <w:rPr>
          <w:rFonts w:ascii="Garamond" w:hAnsi="Garamond" w:cs="Times New Roman"/>
          <w:bCs/>
          <w:color w:val="00000A"/>
          <w:sz w:val="24"/>
          <w:szCs w:val="24"/>
          <w:lang w:val="sq-AL"/>
        </w:rPr>
        <w:t xml:space="preserve"> </w:t>
      </w:r>
      <w:r w:rsidRPr="00BC177A">
        <w:rPr>
          <w:rFonts w:ascii="Garamond" w:hAnsi="Garamond" w:cs="Times New Roman"/>
          <w:bCs/>
          <w:color w:val="00000A"/>
          <w:sz w:val="24"/>
          <w:szCs w:val="24"/>
          <w:lang w:val="sq-AL"/>
        </w:rPr>
        <w:t>punësimit</w:t>
      </w:r>
      <w:r w:rsidR="00736BD1" w:rsidRPr="00BC177A">
        <w:rPr>
          <w:rFonts w:ascii="Garamond" w:hAnsi="Garamond" w:cs="Times New Roman"/>
          <w:bCs/>
          <w:color w:val="00000A"/>
          <w:sz w:val="24"/>
          <w:szCs w:val="24"/>
          <w:lang w:val="sq-AL"/>
        </w:rPr>
        <w:t xml:space="preserve"> </w:t>
      </w:r>
      <w:r w:rsidRPr="00BC177A">
        <w:rPr>
          <w:rFonts w:ascii="Garamond" w:hAnsi="Garamond" w:cs="Times New Roman"/>
          <w:bCs/>
          <w:color w:val="00000A"/>
          <w:sz w:val="24"/>
          <w:szCs w:val="24"/>
          <w:lang w:val="sq-AL"/>
        </w:rPr>
        <w:t>të detarëve”</w:t>
      </w:r>
      <w:r w:rsidRPr="00BC177A">
        <w:rPr>
          <w:rFonts w:ascii="Garamond" w:hAnsi="Garamond" w:cs="Times New Roman"/>
          <w:color w:val="00000A"/>
          <w:sz w:val="24"/>
          <w:szCs w:val="24"/>
          <w:lang w:val="sq-AL"/>
        </w:rPr>
        <w:t>, përfshin</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kontratën</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e</w:t>
      </w:r>
      <w:r w:rsidR="00736BD1" w:rsidRPr="00BC177A">
        <w:rPr>
          <w:rFonts w:ascii="Garamond" w:hAnsi="Garamond" w:cs="Times New Roman"/>
          <w:color w:val="00000A"/>
          <w:sz w:val="24"/>
          <w:szCs w:val="24"/>
          <w:lang w:val="sq-AL"/>
        </w:rPr>
        <w:t xml:space="preserve"> </w:t>
      </w:r>
      <w:r w:rsidR="00B16765">
        <w:rPr>
          <w:rFonts w:ascii="Garamond" w:hAnsi="Garamond" w:cs="Times New Roman"/>
          <w:color w:val="00000A"/>
          <w:sz w:val="24"/>
          <w:szCs w:val="24"/>
          <w:lang w:val="sq-AL"/>
        </w:rPr>
        <w:t>punës</w:t>
      </w:r>
      <w:r w:rsidRPr="00BC177A">
        <w:rPr>
          <w:rFonts w:ascii="Garamond" w:hAnsi="Garamond" w:cs="Times New Roman"/>
          <w:color w:val="00000A"/>
          <w:sz w:val="24"/>
          <w:szCs w:val="24"/>
          <w:lang w:val="sq-AL"/>
        </w:rPr>
        <w:t xml:space="preserve"> edhe</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nenet</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e marrëveshjes.</w:t>
      </w:r>
    </w:p>
    <w:p w14:paraId="61C2C4B3" w14:textId="05577755" w:rsidR="00E10AE3" w:rsidRPr="00BC177A"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BC177A">
        <w:rPr>
          <w:rFonts w:ascii="Garamond" w:hAnsi="Garamond" w:cs="Times New Roman"/>
          <w:color w:val="00000A"/>
          <w:sz w:val="24"/>
          <w:szCs w:val="24"/>
          <w:lang w:val="sq-AL"/>
        </w:rPr>
        <w:t>u)</w:t>
      </w:r>
      <w:r w:rsidR="0076446E" w:rsidRPr="00BC177A">
        <w:rPr>
          <w:rFonts w:ascii="Garamond" w:hAnsi="Garamond" w:cs="Times New Roman"/>
          <w:color w:val="00000A"/>
          <w:sz w:val="24"/>
          <w:szCs w:val="24"/>
          <w:lang w:val="sq-AL"/>
        </w:rPr>
        <w:t xml:space="preserve"> </w:t>
      </w:r>
      <w:r w:rsidRPr="00BC177A">
        <w:rPr>
          <w:rFonts w:ascii="Garamond" w:hAnsi="Garamond" w:cs="Times New Roman"/>
          <w:bCs/>
          <w:color w:val="00000A"/>
          <w:sz w:val="24"/>
          <w:szCs w:val="24"/>
          <w:lang w:val="sq-AL"/>
        </w:rPr>
        <w:t>“Pronar anije</w:t>
      </w:r>
      <w:r w:rsidR="00B16765">
        <w:rPr>
          <w:rFonts w:ascii="Garamond" w:hAnsi="Garamond" w:cs="Times New Roman"/>
          <w:bCs/>
          <w:color w:val="00000A"/>
          <w:sz w:val="24"/>
          <w:szCs w:val="24"/>
          <w:lang w:val="sq-AL"/>
        </w:rPr>
        <w:t>je</w:t>
      </w:r>
      <w:r w:rsidRPr="00BC177A">
        <w:rPr>
          <w:rFonts w:ascii="Garamond" w:hAnsi="Garamond" w:cs="Times New Roman"/>
          <w:bCs/>
          <w:color w:val="00000A"/>
          <w:sz w:val="24"/>
          <w:szCs w:val="24"/>
          <w:lang w:val="sq-AL"/>
        </w:rPr>
        <w:t>”</w:t>
      </w:r>
      <w:r w:rsidRPr="00BC177A">
        <w:rPr>
          <w:rFonts w:ascii="Garamond" w:hAnsi="Garamond" w:cs="Times New Roman"/>
          <w:color w:val="00000A"/>
          <w:sz w:val="24"/>
          <w:szCs w:val="24"/>
          <w:lang w:val="sq-AL"/>
        </w:rPr>
        <w:t xml:space="preserve"> është pronar i një anijeje apo një person apo organizatë tjetër, si p.sh.: menaxheri,</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agjenti</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apo</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qiramarrësi</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i</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një</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anijeje të</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zbrazur</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(bosh),</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i</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cili</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ka</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marrë</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përgjegjësinë e përdorimit të anijes nga pronari dhe i cili</w:t>
      </w:r>
      <w:r w:rsidR="00B16765">
        <w:rPr>
          <w:rFonts w:ascii="Garamond" w:hAnsi="Garamond" w:cs="Times New Roman"/>
          <w:color w:val="00000A"/>
          <w:sz w:val="24"/>
          <w:szCs w:val="24"/>
          <w:lang w:val="sq-AL"/>
        </w:rPr>
        <w:t>,</w:t>
      </w:r>
      <w:r w:rsidRPr="00BC177A">
        <w:rPr>
          <w:rFonts w:ascii="Garamond" w:hAnsi="Garamond" w:cs="Times New Roman"/>
          <w:color w:val="00000A"/>
          <w:sz w:val="24"/>
          <w:szCs w:val="24"/>
          <w:lang w:val="sq-AL"/>
        </w:rPr>
        <w:t xml:space="preserve"> duke marrë përsipër këtë përgjegjësi, ka rënë dakord të marrë përsipër përgjegjësitë e vendosura për pronarët e anijeve</w:t>
      </w:r>
      <w:r w:rsidR="00B16765">
        <w:rPr>
          <w:rFonts w:ascii="Garamond" w:hAnsi="Garamond" w:cs="Times New Roman"/>
          <w:color w:val="00000A"/>
          <w:sz w:val="24"/>
          <w:szCs w:val="24"/>
          <w:lang w:val="sq-AL"/>
        </w:rPr>
        <w:t>,</w:t>
      </w:r>
      <w:r w:rsidRPr="00BC177A">
        <w:rPr>
          <w:rFonts w:ascii="Garamond" w:hAnsi="Garamond" w:cs="Times New Roman"/>
          <w:color w:val="00000A"/>
          <w:sz w:val="24"/>
          <w:szCs w:val="24"/>
          <w:lang w:val="sq-AL"/>
        </w:rPr>
        <w:t xml:space="preserve"> në përputhje me këtë Konventë, </w:t>
      </w:r>
      <w:r w:rsidRPr="00BC177A">
        <w:rPr>
          <w:rFonts w:ascii="Garamond" w:hAnsi="Garamond" w:cs="Times New Roman"/>
          <w:color w:val="00000A"/>
          <w:sz w:val="24"/>
          <w:szCs w:val="24"/>
          <w:lang w:val="sq-AL"/>
        </w:rPr>
        <w:lastRenderedPageBreak/>
        <w:t>pavarësisht faktit që ndonjë organizatë apo person tjetër përmbushin detyra të caktuara në emër të pronarit të anijes.</w:t>
      </w:r>
    </w:p>
    <w:p w14:paraId="0800F733" w14:textId="4426CC04" w:rsidR="00E10AE3" w:rsidRPr="00BC177A"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BC177A">
        <w:rPr>
          <w:rFonts w:ascii="Garamond" w:hAnsi="Garamond" w:cs="Times New Roman"/>
          <w:color w:val="00000A"/>
          <w:sz w:val="24"/>
          <w:szCs w:val="24"/>
          <w:lang w:val="sq-AL"/>
        </w:rPr>
        <w:t>v)</w:t>
      </w:r>
      <w:r w:rsidR="0076446E" w:rsidRPr="00BC177A">
        <w:rPr>
          <w:rFonts w:ascii="Garamond" w:hAnsi="Garamond" w:cs="Times New Roman"/>
          <w:color w:val="00000A"/>
          <w:sz w:val="24"/>
          <w:szCs w:val="24"/>
          <w:lang w:val="sq-AL"/>
        </w:rPr>
        <w:t xml:space="preserve"> </w:t>
      </w:r>
      <w:r w:rsidRPr="00BC177A">
        <w:rPr>
          <w:rFonts w:ascii="Garamond" w:hAnsi="Garamond" w:cs="Times New Roman"/>
          <w:bCs/>
          <w:color w:val="00000A"/>
          <w:sz w:val="24"/>
          <w:szCs w:val="24"/>
          <w:lang w:val="sq-AL"/>
        </w:rPr>
        <w:t>“Shërbimi</w:t>
      </w:r>
      <w:r w:rsidR="00736BD1" w:rsidRPr="00BC177A">
        <w:rPr>
          <w:rFonts w:ascii="Garamond" w:hAnsi="Garamond" w:cs="Times New Roman"/>
          <w:bCs/>
          <w:color w:val="00000A"/>
          <w:sz w:val="24"/>
          <w:szCs w:val="24"/>
          <w:lang w:val="sq-AL"/>
        </w:rPr>
        <w:t xml:space="preserve"> </w:t>
      </w:r>
      <w:r w:rsidRPr="00BC177A">
        <w:rPr>
          <w:rFonts w:ascii="Garamond" w:hAnsi="Garamond" w:cs="Times New Roman"/>
          <w:bCs/>
          <w:color w:val="00000A"/>
          <w:sz w:val="24"/>
          <w:szCs w:val="24"/>
          <w:lang w:val="sq-AL"/>
        </w:rPr>
        <w:t>i rekrutimit</w:t>
      </w:r>
      <w:r w:rsidR="00736BD1" w:rsidRPr="00BC177A">
        <w:rPr>
          <w:rFonts w:ascii="Garamond" w:hAnsi="Garamond" w:cs="Times New Roman"/>
          <w:bCs/>
          <w:color w:val="00000A"/>
          <w:sz w:val="24"/>
          <w:szCs w:val="24"/>
          <w:lang w:val="sq-AL"/>
        </w:rPr>
        <w:t xml:space="preserve"> </w:t>
      </w:r>
      <w:r w:rsidRPr="00BC177A">
        <w:rPr>
          <w:rFonts w:ascii="Garamond" w:hAnsi="Garamond" w:cs="Times New Roman"/>
          <w:bCs/>
          <w:color w:val="00000A"/>
          <w:sz w:val="24"/>
          <w:szCs w:val="24"/>
          <w:lang w:val="sq-AL"/>
        </w:rPr>
        <w:t>dhe</w:t>
      </w:r>
      <w:r w:rsidR="00736BD1" w:rsidRPr="00BC177A">
        <w:rPr>
          <w:rFonts w:ascii="Garamond" w:hAnsi="Garamond" w:cs="Times New Roman"/>
          <w:bCs/>
          <w:color w:val="00000A"/>
          <w:sz w:val="24"/>
          <w:szCs w:val="24"/>
          <w:lang w:val="sq-AL"/>
        </w:rPr>
        <w:t xml:space="preserve"> </w:t>
      </w:r>
      <w:r w:rsidRPr="00BC177A">
        <w:rPr>
          <w:rFonts w:ascii="Garamond" w:hAnsi="Garamond" w:cs="Times New Roman"/>
          <w:bCs/>
          <w:color w:val="00000A"/>
          <w:sz w:val="24"/>
          <w:szCs w:val="24"/>
          <w:lang w:val="sq-AL"/>
        </w:rPr>
        <w:t>i</w:t>
      </w:r>
      <w:r w:rsidR="00736BD1" w:rsidRPr="00BC177A">
        <w:rPr>
          <w:rFonts w:ascii="Garamond" w:hAnsi="Garamond" w:cs="Times New Roman"/>
          <w:bCs/>
          <w:color w:val="00000A"/>
          <w:sz w:val="24"/>
          <w:szCs w:val="24"/>
          <w:lang w:val="sq-AL"/>
        </w:rPr>
        <w:t xml:space="preserve"> </w:t>
      </w:r>
      <w:r w:rsidRPr="00BC177A">
        <w:rPr>
          <w:rFonts w:ascii="Garamond" w:hAnsi="Garamond" w:cs="Times New Roman"/>
          <w:bCs/>
          <w:color w:val="00000A"/>
          <w:sz w:val="24"/>
          <w:szCs w:val="24"/>
          <w:lang w:val="sq-AL"/>
        </w:rPr>
        <w:t>punësimit</w:t>
      </w:r>
      <w:r w:rsidR="00736BD1" w:rsidRPr="00BC177A">
        <w:rPr>
          <w:rFonts w:ascii="Garamond" w:hAnsi="Garamond" w:cs="Times New Roman"/>
          <w:bCs/>
          <w:color w:val="00000A"/>
          <w:sz w:val="24"/>
          <w:szCs w:val="24"/>
          <w:lang w:val="sq-AL"/>
        </w:rPr>
        <w:t xml:space="preserve"> </w:t>
      </w:r>
      <w:r w:rsidRPr="00BC177A">
        <w:rPr>
          <w:rFonts w:ascii="Garamond" w:hAnsi="Garamond" w:cs="Times New Roman"/>
          <w:bCs/>
          <w:color w:val="00000A"/>
          <w:sz w:val="24"/>
          <w:szCs w:val="24"/>
          <w:lang w:val="sq-AL"/>
        </w:rPr>
        <w:t>të detarëve”</w:t>
      </w:r>
      <w:r w:rsidRPr="00BC177A">
        <w:rPr>
          <w:rFonts w:ascii="Garamond" w:hAnsi="Garamond" w:cs="Times New Roman"/>
          <w:color w:val="00000A"/>
          <w:sz w:val="24"/>
          <w:szCs w:val="24"/>
          <w:lang w:val="sq-AL"/>
        </w:rPr>
        <w:t xml:space="preserve"> nënkupton çdo</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person,</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 xml:space="preserve">kompani, institucion, agjenci apo organizatë, në sektorin publik apo privat, që janë angazhuar në rekrutimin e detarëve në emër të pronarëve të anijeve ose </w:t>
      </w:r>
      <w:r w:rsidR="00B16765">
        <w:rPr>
          <w:rFonts w:ascii="Garamond" w:hAnsi="Garamond" w:cs="Times New Roman"/>
          <w:color w:val="00000A"/>
          <w:sz w:val="24"/>
          <w:szCs w:val="24"/>
          <w:lang w:val="sq-AL"/>
        </w:rPr>
        <w:t xml:space="preserve">në </w:t>
      </w:r>
      <w:r w:rsidRPr="00BC177A">
        <w:rPr>
          <w:rFonts w:ascii="Garamond" w:hAnsi="Garamond" w:cs="Times New Roman"/>
          <w:color w:val="00000A"/>
          <w:sz w:val="24"/>
          <w:szCs w:val="24"/>
          <w:lang w:val="sq-AL"/>
        </w:rPr>
        <w:t>punësimin e detarëve nga pronarët e anijeve.</w:t>
      </w:r>
    </w:p>
    <w:p w14:paraId="28180FC8" w14:textId="14FF6595" w:rsidR="00E10AE3" w:rsidRPr="00BC177A"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BC177A">
        <w:rPr>
          <w:rFonts w:ascii="Garamond" w:hAnsi="Garamond" w:cs="Times New Roman"/>
          <w:color w:val="00000A"/>
          <w:sz w:val="24"/>
          <w:szCs w:val="24"/>
          <w:lang w:val="sq-AL"/>
        </w:rPr>
        <w:t>w)</w:t>
      </w:r>
      <w:r w:rsidR="0076446E" w:rsidRPr="00BC177A">
        <w:rPr>
          <w:rFonts w:ascii="Garamond" w:hAnsi="Garamond" w:cs="Times New Roman"/>
          <w:color w:val="00000A"/>
          <w:sz w:val="24"/>
          <w:szCs w:val="24"/>
          <w:lang w:val="sq-AL"/>
        </w:rPr>
        <w:t xml:space="preserve"> </w:t>
      </w:r>
      <w:r w:rsidRPr="00BC177A">
        <w:rPr>
          <w:rFonts w:ascii="Garamond" w:hAnsi="Garamond" w:cs="Times New Roman"/>
          <w:bCs/>
          <w:color w:val="00000A"/>
          <w:sz w:val="24"/>
          <w:szCs w:val="24"/>
          <w:lang w:val="sq-AL"/>
        </w:rPr>
        <w:t>“Tonazhi</w:t>
      </w:r>
      <w:r w:rsidR="00736BD1" w:rsidRPr="00BC177A">
        <w:rPr>
          <w:rFonts w:ascii="Garamond" w:hAnsi="Garamond" w:cs="Times New Roman"/>
          <w:bCs/>
          <w:color w:val="00000A"/>
          <w:sz w:val="24"/>
          <w:szCs w:val="24"/>
          <w:lang w:val="sq-AL"/>
        </w:rPr>
        <w:t xml:space="preserve"> </w:t>
      </w:r>
      <w:r w:rsidRPr="00BC177A">
        <w:rPr>
          <w:rFonts w:ascii="Garamond" w:hAnsi="Garamond" w:cs="Times New Roman"/>
          <w:bCs/>
          <w:color w:val="00000A"/>
          <w:sz w:val="24"/>
          <w:szCs w:val="24"/>
          <w:lang w:val="sq-AL"/>
        </w:rPr>
        <w:t>bruto”</w:t>
      </w:r>
      <w:r w:rsidRPr="00BC177A">
        <w:rPr>
          <w:rFonts w:ascii="Garamond" w:hAnsi="Garamond" w:cs="Times New Roman"/>
          <w:color w:val="00000A"/>
          <w:sz w:val="24"/>
          <w:szCs w:val="24"/>
          <w:lang w:val="sq-AL"/>
        </w:rPr>
        <w:t xml:space="preserve"> është tonazhi</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bruto</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që</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llogaritet</w:t>
      </w:r>
      <w:r w:rsidR="00573F49">
        <w:rPr>
          <w:rFonts w:ascii="Garamond" w:hAnsi="Garamond" w:cs="Times New Roman"/>
          <w:color w:val="00000A"/>
          <w:sz w:val="24"/>
          <w:szCs w:val="24"/>
          <w:lang w:val="sq-AL"/>
        </w:rPr>
        <w:t>,</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në</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përputhje</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me</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rregulloret</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e matjes</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së</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tonazhit,</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të</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përfshira</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në</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aneksin</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I</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të</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Konventës</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Ndërkombëtare</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mbi</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Matjen</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e</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Tonazhit</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të</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Anijeve,</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1969</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apo çdo</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konvente</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pasardhëse,</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për</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anijet</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që</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mbulohen</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nga</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skema</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e përkohshme</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e</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matjes</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së</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tonazhit,</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e</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miratuar</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nga</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Organizata</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Ndërkombëtare</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Detare,</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tonazhi bruto</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është</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ai</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që</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përfshihet</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në</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kolonën</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e</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vërejtjeve</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të Certifikatës</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Ndërkombëtare</w:t>
      </w:r>
      <w:r w:rsidR="00736BD1" w:rsidRPr="00BC177A">
        <w:rPr>
          <w:rFonts w:ascii="Garamond" w:hAnsi="Garamond" w:cs="Times New Roman"/>
          <w:color w:val="00000A"/>
          <w:sz w:val="24"/>
          <w:szCs w:val="24"/>
          <w:lang w:val="sq-AL"/>
        </w:rPr>
        <w:t xml:space="preserve"> </w:t>
      </w:r>
      <w:r w:rsidRPr="00BC177A">
        <w:rPr>
          <w:rFonts w:ascii="Garamond" w:hAnsi="Garamond" w:cs="Times New Roman"/>
          <w:color w:val="00000A"/>
          <w:sz w:val="24"/>
          <w:szCs w:val="24"/>
          <w:lang w:val="sq-AL"/>
        </w:rPr>
        <w:t>të</w:t>
      </w:r>
      <w:r w:rsidR="00736BD1" w:rsidRPr="00BC177A">
        <w:rPr>
          <w:rFonts w:ascii="Garamond" w:hAnsi="Garamond" w:cs="Times New Roman"/>
          <w:color w:val="00000A"/>
          <w:sz w:val="24"/>
          <w:szCs w:val="24"/>
          <w:lang w:val="sq-AL"/>
        </w:rPr>
        <w:t xml:space="preserve"> </w:t>
      </w:r>
      <w:r w:rsidR="00573F49">
        <w:rPr>
          <w:rFonts w:ascii="Garamond" w:hAnsi="Garamond" w:cs="Times New Roman"/>
          <w:color w:val="00000A"/>
          <w:sz w:val="24"/>
          <w:szCs w:val="24"/>
          <w:lang w:val="sq-AL"/>
        </w:rPr>
        <w:t>Tonazhit (1969)</w:t>
      </w:r>
      <w:r w:rsidRPr="00BC177A">
        <w:rPr>
          <w:rFonts w:ascii="Garamond" w:hAnsi="Garamond" w:cs="Times New Roman"/>
          <w:color w:val="00000A"/>
          <w:sz w:val="24"/>
          <w:szCs w:val="24"/>
          <w:lang w:val="sq-AL"/>
        </w:rPr>
        <w:t>.</w:t>
      </w:r>
    </w:p>
    <w:p w14:paraId="3E224499" w14:textId="77777777" w:rsidR="00E10AE3" w:rsidRPr="00BC177A" w:rsidRDefault="00E10AE3" w:rsidP="00711EAD">
      <w:pPr>
        <w:autoSpaceDE w:val="0"/>
        <w:autoSpaceDN w:val="0"/>
        <w:adjustRightInd w:val="0"/>
        <w:spacing w:after="0" w:line="240" w:lineRule="auto"/>
        <w:ind w:firstLine="284"/>
        <w:jc w:val="both"/>
        <w:rPr>
          <w:rFonts w:ascii="Garamond" w:hAnsi="Garamond" w:cs="Times New Roman"/>
          <w:bCs/>
          <w:color w:val="00000A"/>
          <w:sz w:val="24"/>
          <w:szCs w:val="24"/>
          <w:lang w:val="sq-AL"/>
        </w:rPr>
      </w:pPr>
    </w:p>
    <w:p w14:paraId="43AE6C5C"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b/>
          <w:bCs/>
          <w:color w:val="00000A"/>
          <w:sz w:val="24"/>
          <w:szCs w:val="24"/>
          <w:lang w:val="sq-AL"/>
        </w:rPr>
      </w:pPr>
    </w:p>
    <w:p w14:paraId="157FE9E7"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A"/>
          <w:sz w:val="24"/>
          <w:szCs w:val="24"/>
          <w:lang w:val="sq-AL"/>
        </w:rPr>
      </w:pPr>
      <w:r w:rsidRPr="00736BD1">
        <w:rPr>
          <w:rFonts w:ascii="Garamond" w:hAnsi="Garamond" w:cs="Times New Roman"/>
          <w:bCs/>
          <w:color w:val="00000A"/>
          <w:sz w:val="24"/>
          <w:szCs w:val="24"/>
          <w:lang w:val="sq-AL"/>
        </w:rPr>
        <w:t>Neni 4</w:t>
      </w:r>
    </w:p>
    <w:p w14:paraId="673D0CA5"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A"/>
          <w:sz w:val="24"/>
          <w:szCs w:val="24"/>
          <w:lang w:val="sq-AL"/>
        </w:rPr>
      </w:pPr>
      <w:r w:rsidRPr="00736BD1">
        <w:rPr>
          <w:rFonts w:ascii="Garamond" w:hAnsi="Garamond" w:cs="Times New Roman"/>
          <w:b/>
          <w:bCs/>
          <w:color w:val="00000A"/>
          <w:sz w:val="24"/>
          <w:szCs w:val="24"/>
          <w:lang w:val="sq-AL"/>
        </w:rPr>
        <w:t>Kompetencat e Kontroll</w:t>
      </w:r>
      <w:r w:rsidRPr="00736BD1">
        <w:rPr>
          <w:rFonts w:ascii="Garamond" w:hAnsi="Garamond" w:cs="Times New Roman"/>
          <w:b/>
          <w:bCs/>
          <w:color w:val="000000"/>
          <w:sz w:val="24"/>
          <w:szCs w:val="24"/>
          <w:lang w:val="sq-AL"/>
        </w:rPr>
        <w:t xml:space="preserve">it </w:t>
      </w:r>
      <w:r w:rsidRPr="00736BD1">
        <w:rPr>
          <w:rFonts w:ascii="Garamond" w:hAnsi="Garamond" w:cs="Times New Roman"/>
          <w:b/>
          <w:bCs/>
          <w:color w:val="00000A"/>
          <w:sz w:val="24"/>
          <w:szCs w:val="24"/>
          <w:lang w:val="sq-AL"/>
        </w:rPr>
        <w:t>Shtetëror të Flamurit</w:t>
      </w:r>
    </w:p>
    <w:p w14:paraId="17CEDB90" w14:textId="77777777" w:rsidR="00711EAD" w:rsidRPr="00736BD1" w:rsidRDefault="00711EAD" w:rsidP="00711EAD">
      <w:pPr>
        <w:autoSpaceDE w:val="0"/>
        <w:autoSpaceDN w:val="0"/>
        <w:adjustRightInd w:val="0"/>
        <w:spacing w:after="0" w:line="240" w:lineRule="auto"/>
        <w:ind w:firstLine="284"/>
        <w:jc w:val="center"/>
        <w:rPr>
          <w:rFonts w:ascii="Garamond" w:hAnsi="Garamond" w:cs="Times New Roman"/>
          <w:b/>
          <w:bCs/>
          <w:color w:val="00000A"/>
          <w:sz w:val="24"/>
          <w:szCs w:val="24"/>
          <w:lang w:val="sq-AL"/>
        </w:rPr>
      </w:pPr>
    </w:p>
    <w:p w14:paraId="2C1B0BF4" w14:textId="3C685E7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1.</w:t>
      </w:r>
      <w:r w:rsidR="0076446E" w:rsidRPr="00736BD1">
        <w:rPr>
          <w:rFonts w:ascii="Garamond" w:hAnsi="Garamond" w:cs="Times New Roman"/>
          <w:color w:val="00000A"/>
          <w:sz w:val="24"/>
          <w:szCs w:val="24"/>
          <w:lang w:val="sq-AL"/>
        </w:rPr>
        <w:t xml:space="preserve"> </w:t>
      </w:r>
      <w:r w:rsidRPr="00736BD1">
        <w:rPr>
          <w:rFonts w:ascii="Garamond" w:hAnsi="Garamond" w:cs="Times New Roman"/>
          <w:color w:val="00000A"/>
          <w:sz w:val="24"/>
          <w:szCs w:val="24"/>
          <w:lang w:val="sq-AL"/>
        </w:rPr>
        <w:t>Administrata detare nëpërmjet Kontrollit Shtetëror të Flamurit (KSHF) është autoriteti kompetent për ushtrimin e veprimtarisë për inspektimin dhe certifikimin e sigurisë teknike të anijeve me flamur shqiptar. KSHF</w:t>
      </w:r>
      <w:r w:rsidR="00F0502F">
        <w:rPr>
          <w:rFonts w:ascii="Garamond" w:hAnsi="Garamond" w:cs="Times New Roman"/>
          <w:color w:val="00000A"/>
          <w:sz w:val="24"/>
          <w:szCs w:val="24"/>
          <w:lang w:val="sq-AL"/>
        </w:rPr>
        <w:t>-ja</w:t>
      </w:r>
      <w:r w:rsidRPr="00736BD1">
        <w:rPr>
          <w:rFonts w:ascii="Garamond" w:hAnsi="Garamond" w:cs="Times New Roman"/>
          <w:color w:val="00000A"/>
          <w:sz w:val="24"/>
          <w:szCs w:val="24"/>
          <w:lang w:val="sq-AL"/>
        </w:rPr>
        <w:t xml:space="preserve">, nëpërmjet inspektorëve/specialistëve të saj, ka të drejtë të kryejë inspektime në bordin e anijeve me flamur shqiptar, në përputhje me rregullat e përcaktuara në këtë </w:t>
      </w:r>
      <w:r w:rsidR="00272D3D" w:rsidRPr="00736BD1">
        <w:rPr>
          <w:rFonts w:ascii="Garamond" w:hAnsi="Garamond" w:cs="Times New Roman"/>
          <w:color w:val="00000A"/>
          <w:sz w:val="24"/>
          <w:szCs w:val="24"/>
          <w:lang w:val="sq-AL"/>
        </w:rPr>
        <w:t>Rregullore</w:t>
      </w:r>
      <w:r w:rsidRPr="00736BD1">
        <w:rPr>
          <w:rFonts w:ascii="Garamond" w:hAnsi="Garamond" w:cs="Times New Roman"/>
          <w:color w:val="00000A"/>
          <w:sz w:val="24"/>
          <w:szCs w:val="24"/>
          <w:lang w:val="sq-AL"/>
        </w:rPr>
        <w:t>.</w:t>
      </w:r>
    </w:p>
    <w:p w14:paraId="24A66CB4" w14:textId="0ED18BD9"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KSHF-ja kryen inspektimin e një anije</w:t>
      </w:r>
      <w:r w:rsidR="00C529F0">
        <w:rPr>
          <w:rFonts w:ascii="Garamond" w:hAnsi="Garamond" w:cs="Times New Roman"/>
          <w:color w:val="000000"/>
          <w:sz w:val="24"/>
          <w:szCs w:val="24"/>
          <w:lang w:val="sq-AL"/>
        </w:rPr>
        <w:t>je</w:t>
      </w:r>
      <w:r w:rsidRPr="00736BD1">
        <w:rPr>
          <w:rFonts w:ascii="Garamond" w:hAnsi="Garamond" w:cs="Times New Roman"/>
          <w:color w:val="000000"/>
          <w:sz w:val="24"/>
          <w:szCs w:val="24"/>
          <w:lang w:val="sq-AL"/>
        </w:rPr>
        <w:t xml:space="preserve"> me një minimum prej 2 (dy) inspektorësh, me qëllim përmbushjen e detyrave të tyre</w:t>
      </w:r>
      <w:r w:rsidR="00AE388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sipas përcaktimit në këtë </w:t>
      </w:r>
      <w:r w:rsidR="00272D3D" w:rsidRPr="00736BD1">
        <w:rPr>
          <w:rFonts w:ascii="Garamond" w:hAnsi="Garamond" w:cs="Times New Roman"/>
          <w:color w:val="000000"/>
          <w:sz w:val="24"/>
          <w:szCs w:val="24"/>
          <w:lang w:val="sq-AL"/>
        </w:rPr>
        <w:t>Rregullore</w:t>
      </w:r>
      <w:r w:rsidR="00AE388F">
        <w:rPr>
          <w:rFonts w:ascii="Garamond" w:hAnsi="Garamond" w:cs="Times New Roman"/>
          <w:color w:val="000000"/>
          <w:sz w:val="24"/>
          <w:szCs w:val="24"/>
          <w:lang w:val="sq-AL"/>
        </w:rPr>
        <w:t>.</w:t>
      </w:r>
    </w:p>
    <w:p w14:paraId="75C9E565" w14:textId="77777777" w:rsidR="00711EAD" w:rsidRPr="00736BD1" w:rsidRDefault="00711EAD" w:rsidP="00711EAD">
      <w:pPr>
        <w:autoSpaceDE w:val="0"/>
        <w:autoSpaceDN w:val="0"/>
        <w:adjustRightInd w:val="0"/>
        <w:spacing w:after="0" w:line="240" w:lineRule="auto"/>
        <w:ind w:firstLine="284"/>
        <w:jc w:val="center"/>
        <w:rPr>
          <w:rFonts w:ascii="Garamond" w:hAnsi="Garamond" w:cs="Times New Roman"/>
          <w:bCs/>
          <w:color w:val="00000A"/>
          <w:sz w:val="24"/>
          <w:szCs w:val="24"/>
          <w:lang w:val="sq-AL"/>
        </w:rPr>
      </w:pPr>
    </w:p>
    <w:p w14:paraId="1FA4FFCC"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A"/>
          <w:sz w:val="24"/>
          <w:szCs w:val="24"/>
          <w:lang w:val="sq-AL"/>
        </w:rPr>
      </w:pPr>
      <w:r w:rsidRPr="00736BD1">
        <w:rPr>
          <w:rFonts w:ascii="Garamond" w:hAnsi="Garamond" w:cs="Times New Roman"/>
          <w:bCs/>
          <w:color w:val="00000A"/>
          <w:sz w:val="24"/>
          <w:szCs w:val="24"/>
          <w:lang w:val="sq-AL"/>
        </w:rPr>
        <w:t>Neni 5</w:t>
      </w:r>
    </w:p>
    <w:p w14:paraId="17F5F6C0"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A"/>
          <w:sz w:val="24"/>
          <w:szCs w:val="24"/>
          <w:lang w:val="sq-AL"/>
        </w:rPr>
      </w:pPr>
      <w:r w:rsidRPr="00736BD1">
        <w:rPr>
          <w:rFonts w:ascii="Garamond" w:hAnsi="Garamond" w:cs="Times New Roman"/>
          <w:b/>
          <w:bCs/>
          <w:color w:val="00000A"/>
          <w:sz w:val="24"/>
          <w:szCs w:val="24"/>
          <w:lang w:val="sq-AL"/>
        </w:rPr>
        <w:t>Profili profesional i inspektorëve/specialistëve</w:t>
      </w:r>
    </w:p>
    <w:p w14:paraId="5D725BD6" w14:textId="77777777" w:rsidR="00711EAD" w:rsidRPr="00736BD1" w:rsidRDefault="00711EAD" w:rsidP="00711EAD">
      <w:pPr>
        <w:autoSpaceDE w:val="0"/>
        <w:autoSpaceDN w:val="0"/>
        <w:adjustRightInd w:val="0"/>
        <w:spacing w:after="0" w:line="240" w:lineRule="auto"/>
        <w:ind w:firstLine="284"/>
        <w:jc w:val="center"/>
        <w:rPr>
          <w:rFonts w:ascii="Garamond" w:hAnsi="Garamond" w:cs="Times New Roman"/>
          <w:b/>
          <w:bCs/>
          <w:color w:val="00000A"/>
          <w:sz w:val="24"/>
          <w:szCs w:val="24"/>
          <w:lang w:val="sq-AL"/>
        </w:rPr>
      </w:pPr>
    </w:p>
    <w:p w14:paraId="5207DBB8" w14:textId="7625CFC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1.</w:t>
      </w:r>
      <w:r w:rsidR="0076446E" w:rsidRPr="00736BD1">
        <w:rPr>
          <w:rFonts w:ascii="Garamond" w:hAnsi="Garamond" w:cs="Times New Roman"/>
          <w:color w:val="00000A"/>
          <w:sz w:val="24"/>
          <w:szCs w:val="24"/>
          <w:lang w:val="sq-AL"/>
        </w:rPr>
        <w:t xml:space="preserve"> </w:t>
      </w:r>
      <w:r w:rsidRPr="00736BD1">
        <w:rPr>
          <w:rFonts w:ascii="Garamond" w:hAnsi="Garamond" w:cs="Times New Roman"/>
          <w:color w:val="00000A"/>
          <w:sz w:val="24"/>
          <w:szCs w:val="24"/>
          <w:lang w:val="sq-AL"/>
        </w:rPr>
        <w:t>Inspektimet kryhen vetëm nga inspektorët/specialistët e KSHF-së</w:t>
      </w:r>
      <w:r w:rsidR="00FD2391">
        <w:rPr>
          <w:rFonts w:ascii="Garamond" w:hAnsi="Garamond" w:cs="Times New Roman"/>
          <w:color w:val="00000A"/>
          <w:sz w:val="24"/>
          <w:szCs w:val="24"/>
          <w:lang w:val="sq-AL"/>
        </w:rPr>
        <w:t>,</w:t>
      </w:r>
      <w:r w:rsidRPr="00736BD1">
        <w:rPr>
          <w:rFonts w:ascii="Garamond" w:hAnsi="Garamond" w:cs="Times New Roman"/>
          <w:color w:val="00000A"/>
          <w:sz w:val="24"/>
          <w:szCs w:val="24"/>
          <w:lang w:val="sq-AL"/>
        </w:rPr>
        <w:t xml:space="preserve"> që përmbushin kriteret e kualifikimit të përcaktuara në </w:t>
      </w:r>
      <w:r w:rsidR="00FD2391" w:rsidRPr="00736BD1">
        <w:rPr>
          <w:rFonts w:ascii="Garamond" w:hAnsi="Garamond" w:cs="Times New Roman"/>
          <w:color w:val="000000"/>
          <w:sz w:val="24"/>
          <w:szCs w:val="24"/>
          <w:lang w:val="sq-AL"/>
        </w:rPr>
        <w:t xml:space="preserve">shtojcën </w:t>
      </w:r>
      <w:r w:rsidRPr="00736BD1">
        <w:rPr>
          <w:rFonts w:ascii="Garamond" w:hAnsi="Garamond" w:cs="Times New Roman"/>
          <w:color w:val="000000"/>
          <w:sz w:val="24"/>
          <w:szCs w:val="24"/>
          <w:lang w:val="sq-AL"/>
        </w:rPr>
        <w:t>A</w:t>
      </w:r>
      <w:r w:rsidRPr="00736BD1">
        <w:rPr>
          <w:rFonts w:ascii="Garamond" w:hAnsi="Garamond" w:cs="Times New Roman"/>
          <w:color w:val="FF0000"/>
          <w:sz w:val="24"/>
          <w:szCs w:val="24"/>
          <w:lang w:val="sq-AL"/>
        </w:rPr>
        <w:t xml:space="preserve"> </w:t>
      </w:r>
      <w:r w:rsidRPr="00736BD1">
        <w:rPr>
          <w:rFonts w:ascii="Garamond" w:hAnsi="Garamond" w:cs="Times New Roman"/>
          <w:color w:val="00000A"/>
          <w:sz w:val="24"/>
          <w:szCs w:val="24"/>
          <w:lang w:val="sq-AL"/>
        </w:rPr>
        <w:t xml:space="preserve">dhe që janë autorizuar për të kryer inspektimet e kontrollit shtetëror të flamurit. </w:t>
      </w:r>
    </w:p>
    <w:p w14:paraId="128515FC" w14:textId="1A47B874"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2.</w:t>
      </w:r>
      <w:r w:rsidR="0076446E" w:rsidRPr="00736BD1">
        <w:rPr>
          <w:rFonts w:ascii="Garamond" w:hAnsi="Garamond" w:cs="Times New Roman"/>
          <w:color w:val="00000A"/>
          <w:sz w:val="24"/>
          <w:szCs w:val="24"/>
          <w:lang w:val="sq-AL"/>
        </w:rPr>
        <w:t xml:space="preserve"> </w:t>
      </w:r>
      <w:r w:rsidRPr="00736BD1">
        <w:rPr>
          <w:rFonts w:ascii="Garamond" w:hAnsi="Garamond" w:cs="Times New Roman"/>
          <w:color w:val="00000A"/>
          <w:sz w:val="24"/>
          <w:szCs w:val="24"/>
          <w:lang w:val="sq-AL"/>
        </w:rPr>
        <w:t>Inspektorët/specialistët</w:t>
      </w:r>
      <w:r w:rsidR="00FD2391">
        <w:rPr>
          <w:rFonts w:ascii="Garamond" w:hAnsi="Garamond" w:cs="Times New Roman"/>
          <w:color w:val="00000A"/>
          <w:sz w:val="24"/>
          <w:szCs w:val="24"/>
          <w:lang w:val="sq-AL"/>
        </w:rPr>
        <w:t>,</w:t>
      </w:r>
      <w:r w:rsidRPr="00736BD1">
        <w:rPr>
          <w:rFonts w:ascii="Garamond" w:hAnsi="Garamond" w:cs="Times New Roman"/>
          <w:color w:val="00000A"/>
          <w:sz w:val="24"/>
          <w:szCs w:val="24"/>
          <w:lang w:val="sq-AL"/>
        </w:rPr>
        <w:t xml:space="preserve"> që kryejnë kontrollin shtetëror të flamurit</w:t>
      </w:r>
      <w:r w:rsidR="00FD2391">
        <w:rPr>
          <w:rFonts w:ascii="Garamond" w:hAnsi="Garamond" w:cs="Times New Roman"/>
          <w:color w:val="00000A"/>
          <w:sz w:val="24"/>
          <w:szCs w:val="24"/>
          <w:lang w:val="sq-AL"/>
        </w:rPr>
        <w:t>,</w:t>
      </w:r>
      <w:r w:rsidRPr="00736BD1">
        <w:rPr>
          <w:rFonts w:ascii="Garamond" w:hAnsi="Garamond" w:cs="Times New Roman"/>
          <w:color w:val="00000A"/>
          <w:sz w:val="24"/>
          <w:szCs w:val="24"/>
          <w:lang w:val="sq-AL"/>
        </w:rPr>
        <w:t xml:space="preserve"> nuk duhet të kenë interesa tregtar</w:t>
      </w:r>
      <w:r w:rsidR="00FD2391">
        <w:rPr>
          <w:rFonts w:ascii="Garamond" w:hAnsi="Garamond" w:cs="Times New Roman"/>
          <w:color w:val="00000A"/>
          <w:sz w:val="24"/>
          <w:szCs w:val="24"/>
          <w:lang w:val="sq-AL"/>
        </w:rPr>
        <w:t>ë</w:t>
      </w:r>
      <w:r w:rsidRPr="00736BD1">
        <w:rPr>
          <w:rFonts w:ascii="Garamond" w:hAnsi="Garamond" w:cs="Times New Roman"/>
          <w:color w:val="00000A"/>
          <w:sz w:val="24"/>
          <w:szCs w:val="24"/>
          <w:lang w:val="sq-AL"/>
        </w:rPr>
        <w:t xml:space="preserve"> në portin e inspe</w:t>
      </w:r>
      <w:r w:rsidR="00FD2391">
        <w:rPr>
          <w:rFonts w:ascii="Garamond" w:hAnsi="Garamond" w:cs="Times New Roman"/>
          <w:color w:val="00000A"/>
          <w:sz w:val="24"/>
          <w:szCs w:val="24"/>
          <w:lang w:val="sq-AL"/>
        </w:rPr>
        <w:t>ktimit apo anijet e inspektuara</w:t>
      </w:r>
      <w:r w:rsidRPr="00736BD1">
        <w:rPr>
          <w:rFonts w:ascii="Garamond" w:hAnsi="Garamond" w:cs="Times New Roman"/>
          <w:color w:val="00000A"/>
          <w:sz w:val="24"/>
          <w:szCs w:val="24"/>
          <w:lang w:val="sq-AL"/>
        </w:rPr>
        <w:t xml:space="preserve"> dhe as të ndërmarrin ndonjë punë në emër të organizatave joqeveritare</w:t>
      </w:r>
      <w:r w:rsidR="00FD2391">
        <w:rPr>
          <w:rFonts w:ascii="Garamond" w:hAnsi="Garamond" w:cs="Times New Roman"/>
          <w:color w:val="00000A"/>
          <w:sz w:val="24"/>
          <w:szCs w:val="24"/>
          <w:lang w:val="sq-AL"/>
        </w:rPr>
        <w:t>,</w:t>
      </w:r>
      <w:r w:rsidRPr="00736BD1">
        <w:rPr>
          <w:rFonts w:ascii="Garamond" w:hAnsi="Garamond" w:cs="Times New Roman"/>
          <w:color w:val="00000A"/>
          <w:sz w:val="24"/>
          <w:szCs w:val="24"/>
          <w:lang w:val="sq-AL"/>
        </w:rPr>
        <w:t xml:space="preserve"> të cilat lëshojnë certifikata ligjore dhe klasifikimi apo të cilat kryejnë kontrollet e nevojshme për lëshimin e certifikatave përkatëse të anijeve.</w:t>
      </w:r>
    </w:p>
    <w:p w14:paraId="0739FC3C" w14:textId="77777777" w:rsidR="00711EAD" w:rsidRPr="00736BD1" w:rsidRDefault="00711EAD" w:rsidP="00711EAD">
      <w:pPr>
        <w:autoSpaceDE w:val="0"/>
        <w:autoSpaceDN w:val="0"/>
        <w:adjustRightInd w:val="0"/>
        <w:spacing w:after="0" w:line="240" w:lineRule="auto"/>
        <w:ind w:firstLine="284"/>
        <w:jc w:val="center"/>
        <w:rPr>
          <w:rFonts w:ascii="Garamond" w:hAnsi="Garamond" w:cs="Times New Roman"/>
          <w:bCs/>
          <w:color w:val="00000A"/>
          <w:sz w:val="24"/>
          <w:szCs w:val="24"/>
          <w:lang w:val="sq-AL"/>
        </w:rPr>
      </w:pPr>
    </w:p>
    <w:p w14:paraId="16A92CDB"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A"/>
          <w:sz w:val="24"/>
          <w:szCs w:val="24"/>
          <w:lang w:val="sq-AL"/>
        </w:rPr>
      </w:pPr>
      <w:r w:rsidRPr="00736BD1">
        <w:rPr>
          <w:rFonts w:ascii="Garamond" w:hAnsi="Garamond" w:cs="Times New Roman"/>
          <w:bCs/>
          <w:color w:val="00000A"/>
          <w:sz w:val="24"/>
          <w:szCs w:val="24"/>
          <w:lang w:val="sq-AL"/>
        </w:rPr>
        <w:t>Neni 6</w:t>
      </w:r>
    </w:p>
    <w:p w14:paraId="732A8BE5"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A"/>
          <w:sz w:val="24"/>
          <w:szCs w:val="24"/>
          <w:lang w:val="sq-AL"/>
        </w:rPr>
      </w:pPr>
      <w:r w:rsidRPr="00736BD1">
        <w:rPr>
          <w:rFonts w:ascii="Garamond" w:hAnsi="Garamond" w:cs="Times New Roman"/>
          <w:b/>
          <w:bCs/>
          <w:color w:val="00000A"/>
          <w:sz w:val="24"/>
          <w:szCs w:val="24"/>
          <w:lang w:val="sq-AL"/>
        </w:rPr>
        <w:t>Karta e identifikimit të inspektorit/specialistit</w:t>
      </w:r>
    </w:p>
    <w:p w14:paraId="568E34F4" w14:textId="77777777" w:rsidR="00711EAD" w:rsidRPr="00736BD1" w:rsidRDefault="00711EAD" w:rsidP="00711EAD">
      <w:pPr>
        <w:autoSpaceDE w:val="0"/>
        <w:autoSpaceDN w:val="0"/>
        <w:adjustRightInd w:val="0"/>
        <w:spacing w:after="0" w:line="240" w:lineRule="auto"/>
        <w:ind w:firstLine="284"/>
        <w:jc w:val="center"/>
        <w:rPr>
          <w:rFonts w:ascii="Garamond" w:hAnsi="Garamond" w:cs="Times New Roman"/>
          <w:b/>
          <w:bCs/>
          <w:color w:val="00000A"/>
          <w:sz w:val="24"/>
          <w:szCs w:val="24"/>
          <w:lang w:val="sq-AL"/>
        </w:rPr>
      </w:pPr>
    </w:p>
    <w:p w14:paraId="4245D530"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Inspektori/specialisti duhet të mbajë një dokument personal në formën e një karte identiteti të lëshuar nga DPD-ja në gjuhën shqipe, e cila duhet të përfshijë informacionin e mëposhtëm:</w:t>
      </w:r>
    </w:p>
    <w:p w14:paraId="0C107C2A" w14:textId="01A32388"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a</w:t>
      </w:r>
      <w:r w:rsidR="00B72923">
        <w:rPr>
          <w:rFonts w:ascii="Garamond" w:hAnsi="Garamond" w:cs="Times New Roman"/>
          <w:color w:val="00000A"/>
          <w:sz w:val="24"/>
          <w:szCs w:val="24"/>
          <w:lang w:val="sq-AL"/>
        </w:rPr>
        <w:t>)</w:t>
      </w:r>
      <w:r w:rsidR="0076446E" w:rsidRPr="00736BD1">
        <w:rPr>
          <w:rFonts w:ascii="Garamond" w:hAnsi="Garamond" w:cs="Times New Roman"/>
          <w:color w:val="00000A"/>
          <w:sz w:val="24"/>
          <w:szCs w:val="24"/>
          <w:lang w:val="sq-AL"/>
        </w:rPr>
        <w:t xml:space="preserve"> </w:t>
      </w:r>
      <w:r w:rsidR="0041649E" w:rsidRPr="00736BD1">
        <w:rPr>
          <w:rFonts w:ascii="Garamond" w:hAnsi="Garamond" w:cs="Times New Roman"/>
          <w:color w:val="00000A"/>
          <w:sz w:val="24"/>
          <w:szCs w:val="24"/>
          <w:lang w:val="sq-AL"/>
        </w:rPr>
        <w:t xml:space="preserve">emrin </w:t>
      </w:r>
      <w:r w:rsidRPr="00736BD1">
        <w:rPr>
          <w:rFonts w:ascii="Garamond" w:hAnsi="Garamond" w:cs="Times New Roman"/>
          <w:color w:val="00000A"/>
          <w:sz w:val="24"/>
          <w:szCs w:val="24"/>
          <w:lang w:val="sq-AL"/>
        </w:rPr>
        <w:t>e autoritetit që lëshon dokumentin;</w:t>
      </w:r>
    </w:p>
    <w:p w14:paraId="6F78160C" w14:textId="578C830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b</w:t>
      </w:r>
      <w:r w:rsidR="00B72923">
        <w:rPr>
          <w:rFonts w:ascii="Garamond" w:hAnsi="Garamond" w:cs="Times New Roman"/>
          <w:color w:val="00000A"/>
          <w:sz w:val="24"/>
          <w:szCs w:val="24"/>
          <w:lang w:val="sq-AL"/>
        </w:rPr>
        <w:t>)</w:t>
      </w:r>
      <w:r w:rsidR="0076446E" w:rsidRPr="00736BD1">
        <w:rPr>
          <w:rFonts w:ascii="Garamond" w:hAnsi="Garamond" w:cs="Times New Roman"/>
          <w:color w:val="00000A"/>
          <w:sz w:val="24"/>
          <w:szCs w:val="24"/>
          <w:lang w:val="sq-AL"/>
        </w:rPr>
        <w:t xml:space="preserve"> </w:t>
      </w:r>
      <w:r w:rsidR="0041649E" w:rsidRPr="00736BD1">
        <w:rPr>
          <w:rFonts w:ascii="Garamond" w:hAnsi="Garamond" w:cs="Times New Roman"/>
          <w:color w:val="00000A"/>
          <w:sz w:val="24"/>
          <w:szCs w:val="24"/>
          <w:lang w:val="sq-AL"/>
        </w:rPr>
        <w:t xml:space="preserve">emrin </w:t>
      </w:r>
      <w:r w:rsidRPr="00736BD1">
        <w:rPr>
          <w:rFonts w:ascii="Garamond" w:hAnsi="Garamond" w:cs="Times New Roman"/>
          <w:color w:val="00000A"/>
          <w:sz w:val="24"/>
          <w:szCs w:val="24"/>
          <w:lang w:val="sq-AL"/>
        </w:rPr>
        <w:t>e plotë të poseduesit të kartës se identifikimit;</w:t>
      </w:r>
    </w:p>
    <w:p w14:paraId="6CF2AC70" w14:textId="17BDE7FD"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c</w:t>
      </w:r>
      <w:r w:rsidR="00B72923">
        <w:rPr>
          <w:rFonts w:ascii="Garamond" w:hAnsi="Garamond" w:cs="Times New Roman"/>
          <w:color w:val="00000A"/>
          <w:sz w:val="24"/>
          <w:szCs w:val="24"/>
          <w:lang w:val="sq-AL"/>
        </w:rPr>
        <w:t>)</w:t>
      </w:r>
      <w:r w:rsidR="0076446E" w:rsidRPr="00736BD1">
        <w:rPr>
          <w:rFonts w:ascii="Garamond" w:hAnsi="Garamond" w:cs="Times New Roman"/>
          <w:color w:val="00000A"/>
          <w:sz w:val="24"/>
          <w:szCs w:val="24"/>
          <w:lang w:val="sq-AL"/>
        </w:rPr>
        <w:t xml:space="preserve"> </w:t>
      </w:r>
      <w:r w:rsidR="0041649E" w:rsidRPr="00736BD1">
        <w:rPr>
          <w:rFonts w:ascii="Garamond" w:hAnsi="Garamond" w:cs="Times New Roman"/>
          <w:color w:val="00000A"/>
          <w:sz w:val="24"/>
          <w:szCs w:val="24"/>
          <w:lang w:val="sq-AL"/>
        </w:rPr>
        <w:t xml:space="preserve">foto </w:t>
      </w:r>
      <w:r w:rsidRPr="00736BD1">
        <w:rPr>
          <w:rFonts w:ascii="Garamond" w:hAnsi="Garamond" w:cs="Times New Roman"/>
          <w:color w:val="00000A"/>
          <w:sz w:val="24"/>
          <w:szCs w:val="24"/>
          <w:lang w:val="sq-AL"/>
        </w:rPr>
        <w:t>e përditësuar të poseduesit të kartës së identitetit;</w:t>
      </w:r>
    </w:p>
    <w:p w14:paraId="34CE3C0D" w14:textId="6CCCDE28"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d</w:t>
      </w:r>
      <w:r w:rsidR="00B72923">
        <w:rPr>
          <w:rFonts w:ascii="Garamond" w:hAnsi="Garamond" w:cs="Times New Roman"/>
          <w:color w:val="00000A"/>
          <w:sz w:val="24"/>
          <w:szCs w:val="24"/>
          <w:lang w:val="sq-AL"/>
        </w:rPr>
        <w:t>)</w:t>
      </w:r>
      <w:r w:rsidR="0076446E" w:rsidRPr="00736BD1">
        <w:rPr>
          <w:rFonts w:ascii="Garamond" w:hAnsi="Garamond" w:cs="Times New Roman"/>
          <w:color w:val="00000A"/>
          <w:sz w:val="24"/>
          <w:szCs w:val="24"/>
          <w:lang w:val="sq-AL"/>
        </w:rPr>
        <w:t xml:space="preserve"> </w:t>
      </w:r>
      <w:r w:rsidR="0041649E" w:rsidRPr="00736BD1">
        <w:rPr>
          <w:rFonts w:ascii="Garamond" w:hAnsi="Garamond" w:cs="Times New Roman"/>
          <w:color w:val="00000A"/>
          <w:sz w:val="24"/>
          <w:szCs w:val="24"/>
          <w:lang w:val="sq-AL"/>
        </w:rPr>
        <w:t xml:space="preserve">nënshkrimin </w:t>
      </w:r>
      <w:r w:rsidRPr="00736BD1">
        <w:rPr>
          <w:rFonts w:ascii="Garamond" w:hAnsi="Garamond" w:cs="Times New Roman"/>
          <w:color w:val="00000A"/>
          <w:sz w:val="24"/>
          <w:szCs w:val="24"/>
          <w:lang w:val="sq-AL"/>
        </w:rPr>
        <w:t>e poseduesit të kartës së identitetit</w:t>
      </w:r>
      <w:r w:rsidR="00D53825">
        <w:rPr>
          <w:rFonts w:ascii="Garamond" w:hAnsi="Garamond" w:cs="Times New Roman"/>
          <w:color w:val="00000A"/>
          <w:sz w:val="24"/>
          <w:szCs w:val="24"/>
          <w:lang w:val="sq-AL"/>
        </w:rPr>
        <w:t>.</w:t>
      </w:r>
    </w:p>
    <w:p w14:paraId="28926675" w14:textId="77777777" w:rsidR="00711EAD" w:rsidRPr="00736BD1" w:rsidRDefault="00711EAD" w:rsidP="00711EAD">
      <w:pPr>
        <w:autoSpaceDE w:val="0"/>
        <w:autoSpaceDN w:val="0"/>
        <w:adjustRightInd w:val="0"/>
        <w:spacing w:after="0" w:line="240" w:lineRule="auto"/>
        <w:ind w:firstLine="284"/>
        <w:jc w:val="center"/>
        <w:rPr>
          <w:rFonts w:ascii="Garamond" w:hAnsi="Garamond" w:cs="Times New Roman"/>
          <w:bCs/>
          <w:color w:val="00000A"/>
          <w:sz w:val="24"/>
          <w:szCs w:val="24"/>
          <w:lang w:val="sq-AL"/>
        </w:rPr>
      </w:pPr>
    </w:p>
    <w:p w14:paraId="66E27FD5"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A"/>
          <w:sz w:val="24"/>
          <w:szCs w:val="24"/>
          <w:lang w:val="sq-AL"/>
        </w:rPr>
      </w:pPr>
      <w:r w:rsidRPr="00736BD1">
        <w:rPr>
          <w:rFonts w:ascii="Garamond" w:hAnsi="Garamond" w:cs="Times New Roman"/>
          <w:bCs/>
          <w:color w:val="00000A"/>
          <w:sz w:val="24"/>
          <w:szCs w:val="24"/>
          <w:lang w:val="sq-AL"/>
        </w:rPr>
        <w:t>Neni 7</w:t>
      </w:r>
    </w:p>
    <w:p w14:paraId="1A4F08AA" w14:textId="0BA452E0"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36BD1">
        <w:rPr>
          <w:rFonts w:ascii="Garamond" w:hAnsi="Garamond" w:cs="Times New Roman"/>
          <w:b/>
          <w:bCs/>
          <w:color w:val="00000A"/>
          <w:sz w:val="24"/>
          <w:szCs w:val="24"/>
          <w:lang w:val="sq-AL"/>
        </w:rPr>
        <w:t>Kushtet për të lejuar anijen që të operojë</w:t>
      </w:r>
      <w:r w:rsidR="0041649E">
        <w:rPr>
          <w:rFonts w:ascii="Garamond" w:hAnsi="Garamond" w:cs="Times New Roman"/>
          <w:b/>
          <w:bCs/>
          <w:color w:val="00000A"/>
          <w:sz w:val="24"/>
          <w:szCs w:val="24"/>
          <w:lang w:val="sq-AL"/>
        </w:rPr>
        <w:t>,</w:t>
      </w:r>
      <w:r w:rsidRPr="00736BD1">
        <w:rPr>
          <w:rFonts w:ascii="Garamond" w:hAnsi="Garamond" w:cs="Times New Roman"/>
          <w:b/>
          <w:bCs/>
          <w:color w:val="00000A"/>
          <w:sz w:val="24"/>
          <w:szCs w:val="24"/>
          <w:lang w:val="sq-AL"/>
        </w:rPr>
        <w:t xml:space="preserve"> pasi i është</w:t>
      </w:r>
      <w:r w:rsidR="00736BD1">
        <w:rPr>
          <w:rFonts w:ascii="Garamond" w:hAnsi="Garamond" w:cs="Times New Roman"/>
          <w:b/>
          <w:bCs/>
          <w:color w:val="00000A"/>
          <w:sz w:val="24"/>
          <w:szCs w:val="24"/>
          <w:lang w:val="sq-AL"/>
        </w:rPr>
        <w:t xml:space="preserve"> </w:t>
      </w:r>
      <w:r w:rsidRPr="00736BD1">
        <w:rPr>
          <w:rFonts w:ascii="Garamond" w:hAnsi="Garamond" w:cs="Times New Roman"/>
          <w:b/>
          <w:bCs/>
          <w:color w:val="00000A"/>
          <w:sz w:val="24"/>
          <w:szCs w:val="24"/>
          <w:lang w:val="sq-AL"/>
        </w:rPr>
        <w:t xml:space="preserve">dhënë e drejta për të mbajtur </w:t>
      </w:r>
      <w:r w:rsidRPr="00736BD1">
        <w:rPr>
          <w:rFonts w:ascii="Garamond" w:hAnsi="Garamond" w:cs="Times New Roman"/>
          <w:b/>
          <w:bCs/>
          <w:color w:val="000000"/>
          <w:sz w:val="24"/>
          <w:szCs w:val="24"/>
          <w:lang w:val="sq-AL"/>
        </w:rPr>
        <w:t>fl</w:t>
      </w:r>
      <w:r w:rsidR="0041649E">
        <w:rPr>
          <w:rFonts w:ascii="Garamond" w:hAnsi="Garamond" w:cs="Times New Roman"/>
          <w:b/>
          <w:bCs/>
          <w:color w:val="000000"/>
          <w:sz w:val="24"/>
          <w:szCs w:val="24"/>
          <w:lang w:val="sq-AL"/>
        </w:rPr>
        <w:t>amurin e shtetit shqiptar</w:t>
      </w:r>
    </w:p>
    <w:p w14:paraId="13716CF9" w14:textId="77777777" w:rsidR="00711EAD" w:rsidRPr="00736BD1" w:rsidRDefault="00711EAD"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50C2604" w14:textId="318DA54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lastRenderedPageBreak/>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Drejtoria e Përgjithshme Detare, nëpërmjet strukturave të saj, para se të lejojë një anije të operojë, e cila ka marrë të drejtën për të mbajtur flamurin e saj, merr masat që i gjykon të përshtatshme për të siguruar që anija është në përputhje me rregullat kombëtare dhe ndërkombëtare të aplikueshme. </w:t>
      </w:r>
    </w:p>
    <w:p w14:paraId="1E1B5381" w14:textId="3AD1787B"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Në veçanti, verifikohen të dhënat e sigurisë së anijes me të gjitha mjetet e arsyeshme. Konsultohet nëse është e nevojshme me shtetin, flamurin e të cilit anija ka mbajtur më parë, me qëllim që të përcaktohet nëse ndonjë</w:t>
      </w:r>
      <w:r w:rsid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nga mangësitë e pazgjidhura ose çështjet e sigurisë të identifikuara nga ky i fundit mbeten të pazgjidhura.</w:t>
      </w:r>
    </w:p>
    <w:p w14:paraId="195F2C7F" w14:textId="1B7406B8"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3.</w:t>
      </w:r>
      <w:r w:rsidR="0076446E" w:rsidRPr="00736BD1">
        <w:rPr>
          <w:rFonts w:ascii="Garamond" w:hAnsi="Garamond" w:cs="Times New Roman"/>
          <w:color w:val="00000A"/>
          <w:sz w:val="24"/>
          <w:szCs w:val="24"/>
          <w:lang w:val="sq-AL"/>
        </w:rPr>
        <w:t xml:space="preserve"> </w:t>
      </w:r>
      <w:r w:rsidRPr="00736BD1">
        <w:rPr>
          <w:rFonts w:ascii="Garamond" w:hAnsi="Garamond" w:cs="Times New Roman"/>
          <w:color w:val="00000A"/>
          <w:sz w:val="24"/>
          <w:szCs w:val="24"/>
          <w:lang w:val="sq-AL"/>
        </w:rPr>
        <w:t>Sa herë që një shtet kërkon informacion në lidhje me një anije</w:t>
      </w:r>
      <w:r w:rsidR="00BD6F5B">
        <w:rPr>
          <w:rFonts w:ascii="Garamond" w:hAnsi="Garamond" w:cs="Times New Roman"/>
          <w:color w:val="00000A"/>
          <w:sz w:val="24"/>
          <w:szCs w:val="24"/>
          <w:lang w:val="sq-AL"/>
        </w:rPr>
        <w:t>,</w:t>
      </w:r>
      <w:r w:rsidRPr="00736BD1">
        <w:rPr>
          <w:rFonts w:ascii="Garamond" w:hAnsi="Garamond" w:cs="Times New Roman"/>
          <w:color w:val="00000A"/>
          <w:sz w:val="24"/>
          <w:szCs w:val="24"/>
          <w:lang w:val="sq-AL"/>
        </w:rPr>
        <w:t xml:space="preserve"> e cila më parë ka mbajtur flamurin e </w:t>
      </w:r>
      <w:r w:rsidR="00BD6F5B" w:rsidRPr="00736BD1">
        <w:rPr>
          <w:rFonts w:ascii="Garamond" w:hAnsi="Garamond" w:cs="Times New Roman"/>
          <w:color w:val="00000A"/>
          <w:sz w:val="24"/>
          <w:szCs w:val="24"/>
          <w:lang w:val="sq-AL"/>
        </w:rPr>
        <w:t>shtetit shqiptar</w:t>
      </w:r>
      <w:r w:rsidRPr="00736BD1">
        <w:rPr>
          <w:rFonts w:ascii="Garamond" w:hAnsi="Garamond" w:cs="Times New Roman"/>
          <w:color w:val="00000A"/>
          <w:sz w:val="24"/>
          <w:szCs w:val="24"/>
          <w:lang w:val="sq-AL"/>
        </w:rPr>
        <w:t xml:space="preserve">, </w:t>
      </w:r>
      <w:r w:rsidR="00BD6F5B" w:rsidRPr="00736BD1">
        <w:rPr>
          <w:rFonts w:ascii="Garamond" w:hAnsi="Garamond" w:cs="Times New Roman"/>
          <w:color w:val="00000A"/>
          <w:sz w:val="24"/>
          <w:szCs w:val="24"/>
          <w:lang w:val="sq-AL"/>
        </w:rPr>
        <w:t xml:space="preserve">administrata </w:t>
      </w:r>
      <w:r w:rsidRPr="00736BD1">
        <w:rPr>
          <w:rFonts w:ascii="Garamond" w:hAnsi="Garamond" w:cs="Times New Roman"/>
          <w:color w:val="00000A"/>
          <w:sz w:val="24"/>
          <w:szCs w:val="24"/>
          <w:lang w:val="sq-AL"/>
        </w:rPr>
        <w:t>do t’i sigurojë menjëherë</w:t>
      </w:r>
      <w:r w:rsidR="00736BD1">
        <w:rPr>
          <w:rFonts w:ascii="Garamond" w:hAnsi="Garamond" w:cs="Times New Roman"/>
          <w:color w:val="00000A"/>
          <w:sz w:val="24"/>
          <w:szCs w:val="24"/>
          <w:lang w:val="sq-AL"/>
        </w:rPr>
        <w:t xml:space="preserve"> </w:t>
      </w:r>
      <w:r w:rsidRPr="00736BD1">
        <w:rPr>
          <w:rFonts w:ascii="Garamond" w:hAnsi="Garamond" w:cs="Times New Roman"/>
          <w:color w:val="00000A"/>
          <w:sz w:val="24"/>
          <w:szCs w:val="24"/>
          <w:lang w:val="sq-AL"/>
        </w:rPr>
        <w:t xml:space="preserve">këtij shteti, detajet mbi </w:t>
      </w:r>
      <w:r w:rsidR="00B13B68" w:rsidRPr="00736BD1">
        <w:rPr>
          <w:rFonts w:ascii="Garamond" w:hAnsi="Garamond" w:cs="Times New Roman"/>
          <w:color w:val="00000A"/>
          <w:sz w:val="24"/>
          <w:szCs w:val="24"/>
          <w:lang w:val="sq-AL"/>
        </w:rPr>
        <w:t>mangësitë</w:t>
      </w:r>
      <w:r w:rsidRPr="00736BD1">
        <w:rPr>
          <w:rFonts w:ascii="Garamond" w:hAnsi="Garamond" w:cs="Times New Roman"/>
          <w:color w:val="00000A"/>
          <w:sz w:val="24"/>
          <w:szCs w:val="24"/>
          <w:lang w:val="sq-AL"/>
        </w:rPr>
        <w:t xml:space="preserve"> e pazgjidhura dhe</w:t>
      </w:r>
      <w:r w:rsidR="00736BD1">
        <w:rPr>
          <w:rFonts w:ascii="Garamond" w:hAnsi="Garamond" w:cs="Times New Roman"/>
          <w:color w:val="00000A"/>
          <w:sz w:val="24"/>
          <w:szCs w:val="24"/>
          <w:lang w:val="sq-AL"/>
        </w:rPr>
        <w:t xml:space="preserve"> </w:t>
      </w:r>
      <w:r w:rsidRPr="00736BD1">
        <w:rPr>
          <w:rFonts w:ascii="Garamond" w:hAnsi="Garamond" w:cs="Times New Roman"/>
          <w:color w:val="00000A"/>
          <w:sz w:val="24"/>
          <w:szCs w:val="24"/>
          <w:lang w:val="sq-AL"/>
        </w:rPr>
        <w:t>çdo informacion tjetër që ka të bëjë me sigurinë.</w:t>
      </w:r>
    </w:p>
    <w:p w14:paraId="016E5777" w14:textId="77777777" w:rsidR="00711EAD" w:rsidRPr="00736BD1" w:rsidRDefault="00711EAD"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p>
    <w:p w14:paraId="733AB330"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A"/>
          <w:sz w:val="24"/>
          <w:szCs w:val="24"/>
          <w:lang w:val="sq-AL"/>
        </w:rPr>
      </w:pPr>
      <w:r w:rsidRPr="00736BD1">
        <w:rPr>
          <w:rFonts w:ascii="Garamond" w:hAnsi="Garamond" w:cs="Times New Roman"/>
          <w:bCs/>
          <w:color w:val="00000A"/>
          <w:sz w:val="24"/>
          <w:szCs w:val="24"/>
          <w:lang w:val="sq-AL"/>
        </w:rPr>
        <w:t>Neni 8</w:t>
      </w:r>
    </w:p>
    <w:p w14:paraId="2DF93B57" w14:textId="77777777" w:rsidR="00E10AE3" w:rsidRPr="00736BD1" w:rsidRDefault="00E10AE3" w:rsidP="00DD2770">
      <w:pPr>
        <w:autoSpaceDE w:val="0"/>
        <w:autoSpaceDN w:val="0"/>
        <w:adjustRightInd w:val="0"/>
        <w:spacing w:after="0" w:line="240" w:lineRule="auto"/>
        <w:ind w:firstLine="284"/>
        <w:jc w:val="center"/>
        <w:rPr>
          <w:rFonts w:ascii="Garamond" w:hAnsi="Garamond" w:cs="Times New Roman"/>
          <w:b/>
          <w:bCs/>
          <w:color w:val="00000A"/>
          <w:sz w:val="24"/>
          <w:szCs w:val="24"/>
          <w:lang w:val="sq-AL"/>
        </w:rPr>
      </w:pPr>
      <w:r w:rsidRPr="00736BD1">
        <w:rPr>
          <w:rFonts w:ascii="Garamond" w:hAnsi="Garamond" w:cs="Times New Roman"/>
          <w:b/>
          <w:bCs/>
          <w:color w:val="00000A"/>
          <w:sz w:val="24"/>
          <w:szCs w:val="24"/>
          <w:lang w:val="sq-AL"/>
        </w:rPr>
        <w:t>Shpenzimet për inspektimet</w:t>
      </w:r>
    </w:p>
    <w:p w14:paraId="340B0FB1" w14:textId="77777777" w:rsidR="00DD2770" w:rsidRPr="00736BD1" w:rsidRDefault="00DD2770"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D6638AB" w14:textId="6C84CDBD"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Shpenzimet për çdo riinspektim, për shkak të ndalimit, rrjedhojë e mangësive të gjetura që </w:t>
      </w:r>
      <w:r w:rsidR="00B13B68" w:rsidRPr="00736BD1">
        <w:rPr>
          <w:rFonts w:ascii="Garamond" w:hAnsi="Garamond" w:cs="Times New Roman"/>
          <w:color w:val="000000"/>
          <w:sz w:val="24"/>
          <w:szCs w:val="24"/>
          <w:lang w:val="sq-AL"/>
        </w:rPr>
        <w:t>cenojnë</w:t>
      </w:r>
      <w:r w:rsidRPr="00736BD1">
        <w:rPr>
          <w:rFonts w:ascii="Garamond" w:hAnsi="Garamond" w:cs="Times New Roman"/>
          <w:color w:val="000000"/>
          <w:sz w:val="24"/>
          <w:szCs w:val="24"/>
          <w:lang w:val="sq-AL"/>
        </w:rPr>
        <w:t xml:space="preserve"> </w:t>
      </w:r>
      <w:r w:rsidR="00B13B68" w:rsidRPr="00736BD1">
        <w:rPr>
          <w:rFonts w:ascii="Garamond" w:hAnsi="Garamond" w:cs="Times New Roman"/>
          <w:color w:val="000000"/>
          <w:sz w:val="24"/>
          <w:szCs w:val="24"/>
          <w:lang w:val="sq-AL"/>
        </w:rPr>
        <w:t>standardet</w:t>
      </w:r>
      <w:r w:rsidRPr="00736BD1">
        <w:rPr>
          <w:rFonts w:ascii="Garamond" w:hAnsi="Garamond" w:cs="Times New Roman"/>
          <w:color w:val="000000"/>
          <w:sz w:val="24"/>
          <w:szCs w:val="24"/>
          <w:lang w:val="sq-AL"/>
        </w:rPr>
        <w:t xml:space="preserve"> e a</w:t>
      </w:r>
      <w:r w:rsidR="00B13B68">
        <w:rPr>
          <w:rFonts w:ascii="Garamond" w:hAnsi="Garamond" w:cs="Times New Roman"/>
          <w:color w:val="000000"/>
          <w:sz w:val="24"/>
          <w:szCs w:val="24"/>
          <w:lang w:val="sq-AL"/>
        </w:rPr>
        <w:t>nijes për një lundrim të sigurt</w:t>
      </w:r>
      <w:r w:rsidR="001945DA">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mbulohen nga operatori ose përfaqësuesi i tij.</w:t>
      </w:r>
    </w:p>
    <w:p w14:paraId="6598DD92" w14:textId="147D6FDA"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Të gjitha shpenzimet në lidhje me riinspektimet e kryera nga KSHF-ja</w:t>
      </w:r>
      <w:r w:rsidR="001945DA">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sipas dispozitave të kësaj </w:t>
      </w:r>
      <w:r w:rsidR="00272D3D" w:rsidRPr="00736BD1">
        <w:rPr>
          <w:rFonts w:ascii="Garamond" w:hAnsi="Garamond" w:cs="Times New Roman"/>
          <w:color w:val="000000"/>
          <w:sz w:val="24"/>
          <w:szCs w:val="24"/>
          <w:lang w:val="sq-AL"/>
        </w:rPr>
        <w:t>Rregulloreje</w:t>
      </w:r>
      <w:r w:rsidRPr="00736BD1">
        <w:rPr>
          <w:rFonts w:ascii="Garamond" w:hAnsi="Garamond" w:cs="Times New Roman"/>
          <w:color w:val="000000"/>
          <w:sz w:val="24"/>
          <w:szCs w:val="24"/>
          <w:lang w:val="sq-AL"/>
        </w:rPr>
        <w:t xml:space="preserve">, do të kryhen sipas tarifave të miratuara për </w:t>
      </w:r>
      <w:r w:rsidR="00BB24BB" w:rsidRPr="00736BD1">
        <w:rPr>
          <w:rFonts w:ascii="Garamond" w:hAnsi="Garamond" w:cs="Times New Roman"/>
          <w:color w:val="000000"/>
          <w:sz w:val="24"/>
          <w:szCs w:val="24"/>
          <w:lang w:val="sq-AL"/>
        </w:rPr>
        <w:t>shërbime</w:t>
      </w:r>
      <w:r w:rsidRPr="00736BD1">
        <w:rPr>
          <w:rFonts w:ascii="Garamond" w:hAnsi="Garamond" w:cs="Times New Roman"/>
          <w:color w:val="000000"/>
          <w:sz w:val="24"/>
          <w:szCs w:val="24"/>
          <w:lang w:val="sq-AL"/>
        </w:rPr>
        <w:t xml:space="preserve"> inspektimi të anijes.</w:t>
      </w:r>
    </w:p>
    <w:p w14:paraId="347927FF" w14:textId="11B9AA4C"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0"/>
          <w:sz w:val="24"/>
          <w:szCs w:val="24"/>
          <w:lang w:val="sq-AL"/>
        </w:rPr>
        <w:t>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Në rastin e ndalimit të një anijeje, shpenzimet në lidhje me ndalimin në port mbulohen nga zotëruesi apo operatori i anijes. </w:t>
      </w:r>
    </w:p>
    <w:p w14:paraId="27002214" w14:textId="5ABF2470"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Ndalimi nuk hiqet para se të bëhet pagesa e plotë apo të jepet garanci e mjaftueshme për pagesën e shpenzimeve.</w:t>
      </w:r>
    </w:p>
    <w:p w14:paraId="4B2814D5" w14:textId="499101EF"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5.</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Tarifa që do të paguhet nga operatori i anijes për shërbimet e kryera nga KSHF</w:t>
      </w:r>
      <w:r w:rsidR="001945DA">
        <w:rPr>
          <w:rFonts w:ascii="Garamond" w:hAnsi="Garamond" w:cs="Times New Roman"/>
          <w:color w:val="000000"/>
          <w:sz w:val="24"/>
          <w:szCs w:val="24"/>
          <w:lang w:val="sq-AL"/>
        </w:rPr>
        <w:t>-ja</w:t>
      </w:r>
      <w:r w:rsidRPr="00736BD1">
        <w:rPr>
          <w:rFonts w:ascii="Garamond" w:hAnsi="Garamond" w:cs="Times New Roman"/>
          <w:color w:val="000000"/>
          <w:sz w:val="24"/>
          <w:szCs w:val="24"/>
          <w:lang w:val="sq-AL"/>
        </w:rPr>
        <w:t xml:space="preserve"> do të përcaktohet sipas legjislacionit në fuqi.</w:t>
      </w:r>
    </w:p>
    <w:p w14:paraId="402CF735" w14:textId="77777777" w:rsidR="00F27CB0" w:rsidRDefault="00F27CB0" w:rsidP="00711EAD">
      <w:pPr>
        <w:autoSpaceDE w:val="0"/>
        <w:autoSpaceDN w:val="0"/>
        <w:adjustRightInd w:val="0"/>
        <w:spacing w:after="0" w:line="240" w:lineRule="auto"/>
        <w:ind w:firstLine="284"/>
        <w:jc w:val="center"/>
        <w:rPr>
          <w:rFonts w:ascii="Garamond" w:hAnsi="Garamond" w:cs="Times New Roman"/>
          <w:bCs/>
          <w:color w:val="00000A"/>
          <w:sz w:val="24"/>
          <w:szCs w:val="24"/>
          <w:lang w:val="sq-AL"/>
        </w:rPr>
      </w:pPr>
    </w:p>
    <w:p w14:paraId="5BB418BA"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A"/>
          <w:sz w:val="24"/>
          <w:szCs w:val="24"/>
          <w:lang w:val="sq-AL"/>
        </w:rPr>
      </w:pPr>
      <w:r w:rsidRPr="00736BD1">
        <w:rPr>
          <w:rFonts w:ascii="Garamond" w:hAnsi="Garamond" w:cs="Times New Roman"/>
          <w:bCs/>
          <w:color w:val="00000A"/>
          <w:sz w:val="24"/>
          <w:szCs w:val="24"/>
          <w:lang w:val="sq-AL"/>
        </w:rPr>
        <w:t>Neni 9</w:t>
      </w:r>
    </w:p>
    <w:p w14:paraId="2725803F" w14:textId="6F664473"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A"/>
          <w:sz w:val="24"/>
          <w:szCs w:val="24"/>
          <w:lang w:val="sq-AL"/>
        </w:rPr>
      </w:pPr>
      <w:r w:rsidRPr="00736BD1">
        <w:rPr>
          <w:rFonts w:ascii="Garamond" w:hAnsi="Garamond" w:cs="Times New Roman"/>
          <w:b/>
          <w:bCs/>
          <w:color w:val="00000A"/>
          <w:sz w:val="24"/>
          <w:szCs w:val="24"/>
          <w:lang w:val="sq-AL"/>
        </w:rPr>
        <w:t>Ndalimi i një anije</w:t>
      </w:r>
      <w:r w:rsidR="00F476F4">
        <w:rPr>
          <w:rFonts w:ascii="Garamond" w:hAnsi="Garamond" w:cs="Times New Roman"/>
          <w:b/>
          <w:bCs/>
          <w:color w:val="00000A"/>
          <w:sz w:val="24"/>
          <w:szCs w:val="24"/>
          <w:lang w:val="sq-AL"/>
        </w:rPr>
        <w:t>je</w:t>
      </w:r>
      <w:r w:rsidRPr="00736BD1">
        <w:rPr>
          <w:rFonts w:ascii="Garamond" w:hAnsi="Garamond" w:cs="Times New Roman"/>
          <w:b/>
          <w:bCs/>
          <w:color w:val="00000A"/>
          <w:sz w:val="24"/>
          <w:szCs w:val="24"/>
          <w:lang w:val="sq-AL"/>
        </w:rPr>
        <w:t xml:space="preserve"> që mban flamurin e shtetit shqiptar</w:t>
      </w:r>
    </w:p>
    <w:p w14:paraId="2765C07C" w14:textId="77777777" w:rsidR="00DD2770" w:rsidRPr="00736BD1" w:rsidRDefault="00DD2770"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4B5C135" w14:textId="735F0074"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Kur Administrata Detare informohet se një anije</w:t>
      </w:r>
      <w:r w:rsidR="00D901DC">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që mban flamurin e shtetit shqiptar</w:t>
      </w:r>
      <w:r w:rsidR="00D901DC">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është ndaluar nga Kontrolli Shtetëror Portual i një shteti tjetër, ajo duhet, sipas procedurave që zbatohen për këtë rast, të inspektojë anijen</w:t>
      </w:r>
      <w:r w:rsidR="00D901DC">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mënyrë që gjendja e anijes të rivendoset</w:t>
      </w:r>
      <w:r w:rsidR="00D901DC">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përputhje me të gjitha kriteret e përcaktuara nga konventat përkatëse të IMO-s</w:t>
      </w:r>
      <w:r w:rsidR="00F23E01">
        <w:rPr>
          <w:rFonts w:ascii="Garamond" w:hAnsi="Garamond" w:cs="Times New Roman"/>
          <w:color w:val="000000"/>
          <w:sz w:val="24"/>
          <w:szCs w:val="24"/>
          <w:lang w:val="sq-AL"/>
        </w:rPr>
        <w:t>ë</w:t>
      </w:r>
      <w:r w:rsidRPr="00736BD1">
        <w:rPr>
          <w:rFonts w:ascii="Garamond" w:hAnsi="Garamond" w:cs="Times New Roman"/>
          <w:color w:val="000000"/>
          <w:sz w:val="24"/>
          <w:szCs w:val="24"/>
          <w:lang w:val="sq-AL"/>
        </w:rPr>
        <w:t>.</w:t>
      </w:r>
    </w:p>
    <w:p w14:paraId="6B07E95D" w14:textId="77777777" w:rsidR="00DD2770" w:rsidRPr="00736BD1" w:rsidRDefault="00DD2770"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BC203AB"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A"/>
          <w:sz w:val="24"/>
          <w:szCs w:val="24"/>
          <w:lang w:val="sq-AL"/>
        </w:rPr>
      </w:pPr>
      <w:r w:rsidRPr="00736BD1">
        <w:rPr>
          <w:rFonts w:ascii="Garamond" w:hAnsi="Garamond" w:cs="Times New Roman"/>
          <w:bCs/>
          <w:color w:val="00000A"/>
          <w:sz w:val="24"/>
          <w:szCs w:val="24"/>
          <w:lang w:val="sq-AL"/>
        </w:rPr>
        <w:t>Neni 10</w:t>
      </w:r>
    </w:p>
    <w:p w14:paraId="4D1382CC"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A"/>
          <w:sz w:val="24"/>
          <w:szCs w:val="24"/>
          <w:lang w:val="sq-AL"/>
        </w:rPr>
      </w:pPr>
      <w:r w:rsidRPr="00736BD1">
        <w:rPr>
          <w:rFonts w:ascii="Garamond" w:hAnsi="Garamond" w:cs="Times New Roman"/>
          <w:b/>
          <w:bCs/>
          <w:color w:val="00000A"/>
          <w:sz w:val="24"/>
          <w:szCs w:val="24"/>
          <w:lang w:val="sq-AL"/>
        </w:rPr>
        <w:t>Masa shoqëruese</w:t>
      </w:r>
    </w:p>
    <w:p w14:paraId="05961DF5" w14:textId="77777777" w:rsidR="00DD2770" w:rsidRPr="00736BD1" w:rsidRDefault="00DD2770"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p>
    <w:p w14:paraId="008DB77C" w14:textId="6DEA42F6"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 xml:space="preserve">Shteti </w:t>
      </w:r>
      <w:r w:rsidR="006819DC" w:rsidRPr="00736BD1">
        <w:rPr>
          <w:rFonts w:ascii="Garamond" w:hAnsi="Garamond" w:cs="Times New Roman"/>
          <w:color w:val="00000A"/>
          <w:sz w:val="24"/>
          <w:szCs w:val="24"/>
          <w:lang w:val="sq-AL"/>
        </w:rPr>
        <w:t xml:space="preserve">shqiptar </w:t>
      </w:r>
      <w:r w:rsidRPr="00736BD1">
        <w:rPr>
          <w:rFonts w:ascii="Garamond" w:hAnsi="Garamond" w:cs="Times New Roman"/>
          <w:color w:val="00000A"/>
          <w:sz w:val="24"/>
          <w:szCs w:val="24"/>
          <w:lang w:val="sq-AL"/>
        </w:rPr>
        <w:t>duhet të sigurojë</w:t>
      </w:r>
      <w:r w:rsidR="006819DC">
        <w:rPr>
          <w:rFonts w:ascii="Garamond" w:hAnsi="Garamond" w:cs="Times New Roman"/>
          <w:color w:val="00000A"/>
          <w:sz w:val="24"/>
          <w:szCs w:val="24"/>
          <w:lang w:val="sq-AL"/>
        </w:rPr>
        <w:t xml:space="preserve"> se</w:t>
      </w:r>
      <w:r w:rsidRPr="00736BD1">
        <w:rPr>
          <w:rFonts w:ascii="Garamond" w:hAnsi="Garamond" w:cs="Times New Roman"/>
          <w:color w:val="00000A"/>
          <w:sz w:val="24"/>
          <w:szCs w:val="24"/>
          <w:lang w:val="sq-AL"/>
        </w:rPr>
        <w:t xml:space="preserve"> të paktën informacionet e mëposhtme</w:t>
      </w:r>
      <w:r w:rsidR="006819DC">
        <w:rPr>
          <w:rFonts w:ascii="Garamond" w:hAnsi="Garamond" w:cs="Times New Roman"/>
          <w:color w:val="00000A"/>
          <w:sz w:val="24"/>
          <w:szCs w:val="24"/>
          <w:lang w:val="sq-AL"/>
        </w:rPr>
        <w:t>,</w:t>
      </w:r>
      <w:r w:rsidRPr="00736BD1">
        <w:rPr>
          <w:rFonts w:ascii="Garamond" w:hAnsi="Garamond" w:cs="Times New Roman"/>
          <w:color w:val="00000A"/>
          <w:sz w:val="24"/>
          <w:szCs w:val="24"/>
          <w:lang w:val="sq-AL"/>
        </w:rPr>
        <w:t xml:space="preserve"> në lidhje me anijet që mbajnë flamurin shqiptar</w:t>
      </w:r>
      <w:r w:rsidR="006819DC">
        <w:rPr>
          <w:rFonts w:ascii="Garamond" w:hAnsi="Garamond" w:cs="Times New Roman"/>
          <w:color w:val="00000A"/>
          <w:sz w:val="24"/>
          <w:szCs w:val="24"/>
          <w:lang w:val="sq-AL"/>
        </w:rPr>
        <w:t>,</w:t>
      </w:r>
      <w:r w:rsidRPr="00736BD1">
        <w:rPr>
          <w:rFonts w:ascii="Garamond" w:hAnsi="Garamond" w:cs="Times New Roman"/>
          <w:color w:val="00000A"/>
          <w:sz w:val="24"/>
          <w:szCs w:val="24"/>
          <w:lang w:val="sq-AL"/>
        </w:rPr>
        <w:t xml:space="preserve"> mbahen dhe mbeten lehtësisht të arritshme për qëllimet e kësaj </w:t>
      </w:r>
      <w:r w:rsidR="00272D3D" w:rsidRPr="00736BD1">
        <w:rPr>
          <w:rFonts w:ascii="Garamond" w:hAnsi="Garamond" w:cs="Times New Roman"/>
          <w:color w:val="00000A"/>
          <w:sz w:val="24"/>
          <w:szCs w:val="24"/>
          <w:lang w:val="sq-AL"/>
        </w:rPr>
        <w:t>Rregullore</w:t>
      </w:r>
      <w:r w:rsidR="00272D3D">
        <w:rPr>
          <w:rFonts w:ascii="Garamond" w:hAnsi="Garamond" w:cs="Times New Roman"/>
          <w:color w:val="00000A"/>
          <w:sz w:val="24"/>
          <w:szCs w:val="24"/>
          <w:lang w:val="sq-AL"/>
        </w:rPr>
        <w:t>je</w:t>
      </w:r>
      <w:r w:rsidRPr="00736BD1">
        <w:rPr>
          <w:rFonts w:ascii="Garamond" w:hAnsi="Garamond" w:cs="Times New Roman"/>
          <w:color w:val="00000A"/>
          <w:sz w:val="24"/>
          <w:szCs w:val="24"/>
          <w:lang w:val="sq-AL"/>
        </w:rPr>
        <w:t>:</w:t>
      </w:r>
    </w:p>
    <w:p w14:paraId="57C4CEB0" w14:textId="1EA15C5A"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a)</w:t>
      </w:r>
      <w:r w:rsidR="0076446E" w:rsidRPr="00736BD1">
        <w:rPr>
          <w:rFonts w:ascii="Garamond" w:hAnsi="Garamond" w:cs="Times New Roman"/>
          <w:color w:val="00000A"/>
          <w:sz w:val="24"/>
          <w:szCs w:val="24"/>
          <w:lang w:val="sq-AL"/>
        </w:rPr>
        <w:t xml:space="preserve"> </w:t>
      </w:r>
      <w:r w:rsidRPr="00736BD1">
        <w:rPr>
          <w:rFonts w:ascii="Garamond" w:hAnsi="Garamond" w:cs="Times New Roman"/>
          <w:color w:val="00000A"/>
          <w:sz w:val="24"/>
          <w:szCs w:val="24"/>
          <w:lang w:val="sq-AL"/>
        </w:rPr>
        <w:t>të dhëna</w:t>
      </w:r>
      <w:r w:rsidR="001E7048">
        <w:rPr>
          <w:rFonts w:ascii="Garamond" w:hAnsi="Garamond" w:cs="Times New Roman"/>
          <w:color w:val="00000A"/>
          <w:sz w:val="24"/>
          <w:szCs w:val="24"/>
          <w:lang w:val="sq-AL"/>
        </w:rPr>
        <w:t>t e anijes (emri, numri i IMO-s</w:t>
      </w:r>
      <w:r w:rsidR="00F23E01">
        <w:rPr>
          <w:rFonts w:ascii="Garamond" w:hAnsi="Garamond" w:cs="Times New Roman"/>
          <w:color w:val="00000A"/>
          <w:sz w:val="24"/>
          <w:szCs w:val="24"/>
          <w:lang w:val="sq-AL"/>
        </w:rPr>
        <w:t>ë</w:t>
      </w:r>
      <w:r w:rsidRPr="00736BD1">
        <w:rPr>
          <w:rFonts w:ascii="Garamond" w:hAnsi="Garamond" w:cs="Times New Roman"/>
          <w:color w:val="00000A"/>
          <w:sz w:val="24"/>
          <w:szCs w:val="24"/>
          <w:lang w:val="sq-AL"/>
        </w:rPr>
        <w:t xml:space="preserve"> etj.);</w:t>
      </w:r>
    </w:p>
    <w:p w14:paraId="343A0A16" w14:textId="4192B43C"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b)</w:t>
      </w:r>
      <w:r w:rsidR="0076446E" w:rsidRPr="00736BD1">
        <w:rPr>
          <w:rFonts w:ascii="Garamond" w:hAnsi="Garamond" w:cs="Times New Roman"/>
          <w:color w:val="00000A"/>
          <w:sz w:val="24"/>
          <w:szCs w:val="24"/>
          <w:lang w:val="sq-AL"/>
        </w:rPr>
        <w:t xml:space="preserve"> </w:t>
      </w:r>
      <w:r w:rsidRPr="00736BD1">
        <w:rPr>
          <w:rFonts w:ascii="Garamond" w:hAnsi="Garamond" w:cs="Times New Roman"/>
          <w:color w:val="00000A"/>
          <w:sz w:val="24"/>
          <w:szCs w:val="24"/>
          <w:lang w:val="sq-AL"/>
        </w:rPr>
        <w:t>të dhënat e inspektimeve, duke përfshirë inspektimet fillestare, inspektimet shtesë, nëse ka, si edhe auditime;</w:t>
      </w:r>
    </w:p>
    <w:p w14:paraId="31A1AC42" w14:textId="4412306B"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c)</w:t>
      </w:r>
      <w:r w:rsidR="0076446E" w:rsidRPr="00736BD1">
        <w:rPr>
          <w:rFonts w:ascii="Garamond" w:hAnsi="Garamond" w:cs="Times New Roman"/>
          <w:color w:val="00000A"/>
          <w:sz w:val="24"/>
          <w:szCs w:val="24"/>
          <w:lang w:val="sq-AL"/>
        </w:rPr>
        <w:t xml:space="preserve"> </w:t>
      </w:r>
      <w:r w:rsidRPr="00736BD1">
        <w:rPr>
          <w:rFonts w:ascii="Garamond" w:hAnsi="Garamond" w:cs="Times New Roman"/>
          <w:color w:val="00000A"/>
          <w:sz w:val="24"/>
          <w:szCs w:val="24"/>
          <w:lang w:val="sq-AL"/>
        </w:rPr>
        <w:t>identifikimin e organizatave të njohura të përfshira në certifikimin dhe klasifikimin e anijes;</w:t>
      </w:r>
    </w:p>
    <w:p w14:paraId="225A37A5" w14:textId="7D2EF6FE"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d)</w:t>
      </w:r>
      <w:r w:rsidR="0076446E" w:rsidRPr="00736BD1">
        <w:rPr>
          <w:rFonts w:ascii="Garamond" w:hAnsi="Garamond" w:cs="Times New Roman"/>
          <w:color w:val="00000A"/>
          <w:sz w:val="24"/>
          <w:szCs w:val="24"/>
          <w:lang w:val="sq-AL"/>
        </w:rPr>
        <w:t xml:space="preserve"> </w:t>
      </w:r>
      <w:r w:rsidRPr="00736BD1">
        <w:rPr>
          <w:rFonts w:ascii="Garamond" w:hAnsi="Garamond" w:cs="Times New Roman"/>
          <w:color w:val="00000A"/>
          <w:sz w:val="24"/>
          <w:szCs w:val="24"/>
          <w:lang w:val="sq-AL"/>
        </w:rPr>
        <w:t>identifikimin e autoritetit kompetent që ka inspektuar anijen</w:t>
      </w:r>
      <w:r w:rsidR="00EE1799">
        <w:rPr>
          <w:rFonts w:ascii="Garamond" w:hAnsi="Garamond" w:cs="Times New Roman"/>
          <w:color w:val="00000A"/>
          <w:sz w:val="24"/>
          <w:szCs w:val="24"/>
          <w:lang w:val="sq-AL"/>
        </w:rPr>
        <w:t>,</w:t>
      </w:r>
      <w:r w:rsidRPr="00736BD1">
        <w:rPr>
          <w:rFonts w:ascii="Garamond" w:hAnsi="Garamond" w:cs="Times New Roman"/>
          <w:color w:val="00000A"/>
          <w:sz w:val="24"/>
          <w:szCs w:val="24"/>
          <w:lang w:val="sq-AL"/>
        </w:rPr>
        <w:t xml:space="preserve"> sipas dispozitave të Kontrollit Shtetëror</w:t>
      </w:r>
      <w:r w:rsidR="00736BD1">
        <w:rPr>
          <w:rFonts w:ascii="Garamond" w:hAnsi="Garamond" w:cs="Times New Roman"/>
          <w:color w:val="00000A"/>
          <w:sz w:val="24"/>
          <w:szCs w:val="24"/>
          <w:lang w:val="sq-AL"/>
        </w:rPr>
        <w:t xml:space="preserve"> </w:t>
      </w:r>
      <w:r w:rsidRPr="00736BD1">
        <w:rPr>
          <w:rFonts w:ascii="Garamond" w:hAnsi="Garamond" w:cs="Times New Roman"/>
          <w:color w:val="00000A"/>
          <w:sz w:val="24"/>
          <w:szCs w:val="24"/>
          <w:lang w:val="sq-AL"/>
        </w:rPr>
        <w:t>Portual dhe të dhënat e inspektimeve;</w:t>
      </w:r>
    </w:p>
    <w:p w14:paraId="7A157C58" w14:textId="57211F9A"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e)</w:t>
      </w:r>
      <w:r w:rsidR="0076446E" w:rsidRPr="00736BD1">
        <w:rPr>
          <w:rFonts w:ascii="Garamond" w:hAnsi="Garamond" w:cs="Times New Roman"/>
          <w:color w:val="00000A"/>
          <w:sz w:val="24"/>
          <w:szCs w:val="24"/>
          <w:lang w:val="sq-AL"/>
        </w:rPr>
        <w:t xml:space="preserve"> </w:t>
      </w:r>
      <w:r w:rsidRPr="00736BD1">
        <w:rPr>
          <w:rFonts w:ascii="Garamond" w:hAnsi="Garamond" w:cs="Times New Roman"/>
          <w:color w:val="00000A"/>
          <w:sz w:val="24"/>
          <w:szCs w:val="24"/>
          <w:lang w:val="sq-AL"/>
        </w:rPr>
        <w:t>rezultatet e inspektimeve të Kontrollit të Shtetëror Portual (mangësitë:</w:t>
      </w:r>
      <w:r w:rsidR="001E7048">
        <w:rPr>
          <w:rFonts w:ascii="Garamond" w:hAnsi="Garamond" w:cs="Times New Roman"/>
          <w:color w:val="00000A"/>
          <w:sz w:val="24"/>
          <w:szCs w:val="24"/>
          <w:lang w:val="sq-AL"/>
        </w:rPr>
        <w:t xml:space="preserve"> </w:t>
      </w:r>
      <w:r w:rsidRPr="00736BD1">
        <w:rPr>
          <w:rFonts w:ascii="Garamond" w:hAnsi="Garamond" w:cs="Times New Roman"/>
          <w:color w:val="00000A"/>
          <w:sz w:val="24"/>
          <w:szCs w:val="24"/>
          <w:lang w:val="sq-AL"/>
        </w:rPr>
        <w:t xml:space="preserve">po ose </w:t>
      </w:r>
      <w:r w:rsidR="001E7048" w:rsidRPr="00736BD1">
        <w:rPr>
          <w:rFonts w:ascii="Garamond" w:hAnsi="Garamond" w:cs="Times New Roman"/>
          <w:color w:val="00000A"/>
          <w:sz w:val="24"/>
          <w:szCs w:val="24"/>
          <w:lang w:val="sq-AL"/>
        </w:rPr>
        <w:t>jo</w:t>
      </w:r>
      <w:r w:rsidRPr="00736BD1">
        <w:rPr>
          <w:rFonts w:ascii="Garamond" w:hAnsi="Garamond" w:cs="Times New Roman"/>
          <w:color w:val="00000A"/>
          <w:sz w:val="24"/>
          <w:szCs w:val="24"/>
          <w:lang w:val="sq-AL"/>
        </w:rPr>
        <w:t>; ndalimet: po ose jo);</w:t>
      </w:r>
    </w:p>
    <w:p w14:paraId="25504025" w14:textId="0C92E42F"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lastRenderedPageBreak/>
        <w:t>f)</w:t>
      </w:r>
      <w:r w:rsidR="0076446E" w:rsidRPr="00736BD1">
        <w:rPr>
          <w:rFonts w:ascii="Garamond" w:hAnsi="Garamond" w:cs="Times New Roman"/>
          <w:color w:val="00000A"/>
          <w:sz w:val="24"/>
          <w:szCs w:val="24"/>
          <w:lang w:val="sq-AL"/>
        </w:rPr>
        <w:t xml:space="preserve"> </w:t>
      </w:r>
      <w:r w:rsidRPr="00736BD1">
        <w:rPr>
          <w:rFonts w:ascii="Garamond" w:hAnsi="Garamond" w:cs="Times New Roman"/>
          <w:color w:val="00000A"/>
          <w:sz w:val="24"/>
          <w:szCs w:val="24"/>
          <w:lang w:val="sq-AL"/>
        </w:rPr>
        <w:t>informacion mbi incidentet dhe aksidentet detare ku janë përfshirë anijet me flamur shqiptar;</w:t>
      </w:r>
    </w:p>
    <w:p w14:paraId="12B98ECE" w14:textId="0EEC0CA3"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g)</w:t>
      </w:r>
      <w:r w:rsidR="0076446E" w:rsidRPr="00736BD1">
        <w:rPr>
          <w:rFonts w:ascii="Garamond" w:hAnsi="Garamond" w:cs="Times New Roman"/>
          <w:color w:val="00000A"/>
          <w:sz w:val="24"/>
          <w:szCs w:val="24"/>
          <w:lang w:val="sq-AL"/>
        </w:rPr>
        <w:t xml:space="preserve"> </w:t>
      </w:r>
      <w:r w:rsidRPr="00736BD1">
        <w:rPr>
          <w:rFonts w:ascii="Garamond" w:hAnsi="Garamond" w:cs="Times New Roman"/>
          <w:color w:val="00000A"/>
          <w:sz w:val="24"/>
          <w:szCs w:val="24"/>
          <w:lang w:val="sq-AL"/>
        </w:rPr>
        <w:t>identifikimin e anijeve që kanë lënë flamurin e shtetit shqiptar gjatë 12 muajve t</w:t>
      </w:r>
      <w:r w:rsidR="007876CA">
        <w:rPr>
          <w:rFonts w:ascii="Garamond" w:hAnsi="Garamond" w:cs="Times New Roman"/>
          <w:color w:val="00000A"/>
          <w:sz w:val="24"/>
          <w:szCs w:val="24"/>
          <w:lang w:val="sq-AL"/>
        </w:rPr>
        <w:t>ë</w:t>
      </w:r>
      <w:r w:rsidRPr="00736BD1">
        <w:rPr>
          <w:rFonts w:ascii="Garamond" w:hAnsi="Garamond" w:cs="Times New Roman"/>
          <w:color w:val="00000A"/>
          <w:sz w:val="24"/>
          <w:szCs w:val="24"/>
          <w:lang w:val="sq-AL"/>
        </w:rPr>
        <w:t xml:space="preserve"> fundit</w:t>
      </w:r>
      <w:r w:rsidR="00EE1799">
        <w:rPr>
          <w:rFonts w:ascii="Garamond" w:hAnsi="Garamond" w:cs="Times New Roman"/>
          <w:color w:val="00000A"/>
          <w:sz w:val="24"/>
          <w:szCs w:val="24"/>
          <w:lang w:val="sq-AL"/>
        </w:rPr>
        <w:t>.</w:t>
      </w:r>
    </w:p>
    <w:p w14:paraId="5D909FE3" w14:textId="77777777" w:rsidR="00EE1799" w:rsidRDefault="00EE1799" w:rsidP="00711EAD">
      <w:pPr>
        <w:autoSpaceDE w:val="0"/>
        <w:autoSpaceDN w:val="0"/>
        <w:adjustRightInd w:val="0"/>
        <w:spacing w:after="0" w:line="240" w:lineRule="auto"/>
        <w:ind w:firstLine="284"/>
        <w:jc w:val="center"/>
        <w:rPr>
          <w:rFonts w:ascii="Garamond" w:hAnsi="Garamond" w:cs="Times New Roman"/>
          <w:bCs/>
          <w:color w:val="00000A"/>
          <w:sz w:val="24"/>
          <w:szCs w:val="24"/>
          <w:lang w:val="sq-AL"/>
        </w:rPr>
      </w:pPr>
    </w:p>
    <w:p w14:paraId="73A8339F"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A"/>
          <w:sz w:val="24"/>
          <w:szCs w:val="24"/>
          <w:lang w:val="sq-AL"/>
        </w:rPr>
      </w:pPr>
      <w:r w:rsidRPr="00736BD1">
        <w:rPr>
          <w:rFonts w:ascii="Garamond" w:hAnsi="Garamond" w:cs="Times New Roman"/>
          <w:bCs/>
          <w:color w:val="00000A"/>
          <w:sz w:val="24"/>
          <w:szCs w:val="24"/>
          <w:lang w:val="sq-AL"/>
        </w:rPr>
        <w:t>Neni 11</w:t>
      </w:r>
    </w:p>
    <w:p w14:paraId="16D16335"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Sistemi i menaxhimit të cilësisë dhe vlerësimi i brendshëm</w:t>
      </w:r>
    </w:p>
    <w:p w14:paraId="299078D1" w14:textId="77777777" w:rsidR="00DD2770" w:rsidRPr="00736BD1" w:rsidRDefault="00DD2770"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9D7B940" w14:textId="7B02BB86"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 Administrata </w:t>
      </w:r>
      <w:r w:rsidR="00EE1799" w:rsidRPr="00736BD1">
        <w:rPr>
          <w:rFonts w:ascii="Garamond" w:hAnsi="Garamond" w:cs="Times New Roman"/>
          <w:color w:val="000000"/>
          <w:sz w:val="24"/>
          <w:szCs w:val="24"/>
          <w:lang w:val="sq-AL"/>
        </w:rPr>
        <w:t xml:space="preserve">detare </w:t>
      </w:r>
      <w:r w:rsidRPr="00DD5173">
        <w:rPr>
          <w:rFonts w:ascii="Garamond" w:hAnsi="Garamond" w:cs="Times New Roman"/>
          <w:color w:val="000000"/>
          <w:sz w:val="24"/>
          <w:szCs w:val="24"/>
          <w:lang w:val="sq-AL"/>
        </w:rPr>
        <w:t>zhvillon,</w:t>
      </w:r>
      <w:r w:rsidRPr="00736BD1">
        <w:rPr>
          <w:rFonts w:ascii="Garamond" w:hAnsi="Garamond" w:cs="Times New Roman"/>
          <w:color w:val="000000"/>
          <w:sz w:val="24"/>
          <w:szCs w:val="24"/>
          <w:lang w:val="sq-AL"/>
        </w:rPr>
        <w:t xml:space="preserve"> të zbatojë dhe të mirëmbajë një sistem të menaxhimit të cilësisë për pjesën operacionale, në lidhje me aktivitetet e anijeve me flamurin e saj. Ky sistem i menaxhimit të cilësisë duhet të certifikohet në përputhje me standardet ndërkombëtare të cilësisë.</w:t>
      </w:r>
    </w:p>
    <w:p w14:paraId="2677B049" w14:textId="77777777" w:rsidR="00DD2770" w:rsidRPr="00736BD1" w:rsidRDefault="00DD2770" w:rsidP="00711EAD">
      <w:pPr>
        <w:autoSpaceDE w:val="0"/>
        <w:autoSpaceDN w:val="0"/>
        <w:adjustRightInd w:val="0"/>
        <w:spacing w:after="0" w:line="240" w:lineRule="auto"/>
        <w:ind w:firstLine="284"/>
        <w:jc w:val="center"/>
        <w:rPr>
          <w:rFonts w:ascii="Garamond" w:hAnsi="Garamond" w:cs="Times New Roman"/>
          <w:b/>
          <w:bCs/>
          <w:color w:val="00000A"/>
          <w:sz w:val="24"/>
          <w:szCs w:val="24"/>
          <w:lang w:val="sq-AL"/>
        </w:rPr>
      </w:pPr>
    </w:p>
    <w:p w14:paraId="63EAB3A6"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A"/>
          <w:sz w:val="24"/>
          <w:szCs w:val="24"/>
          <w:lang w:val="sq-AL"/>
        </w:rPr>
      </w:pPr>
      <w:r w:rsidRPr="00736BD1">
        <w:rPr>
          <w:rFonts w:ascii="Garamond" w:hAnsi="Garamond" w:cs="Times New Roman"/>
          <w:bCs/>
          <w:color w:val="00000A"/>
          <w:sz w:val="24"/>
          <w:szCs w:val="24"/>
          <w:lang w:val="sq-AL"/>
        </w:rPr>
        <w:t>Neni 12</w:t>
      </w:r>
    </w:p>
    <w:p w14:paraId="3DFADA9F" w14:textId="5BE106DD" w:rsidR="00E10AE3" w:rsidRPr="00736BD1" w:rsidRDefault="00E10AE3" w:rsidP="00711EAD">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36BD1">
        <w:rPr>
          <w:rFonts w:ascii="Garamond" w:hAnsi="Garamond" w:cs="Times New Roman"/>
          <w:b/>
          <w:bCs/>
          <w:color w:val="000000"/>
          <w:sz w:val="24"/>
          <w:szCs w:val="24"/>
          <w:lang w:val="sq-AL"/>
        </w:rPr>
        <w:t xml:space="preserve">Procesi i </w:t>
      </w:r>
      <w:r w:rsidR="00EE1799" w:rsidRPr="00736BD1">
        <w:rPr>
          <w:rFonts w:ascii="Garamond" w:hAnsi="Garamond" w:cs="Times New Roman"/>
          <w:b/>
          <w:bCs/>
          <w:color w:val="000000"/>
          <w:sz w:val="24"/>
          <w:szCs w:val="24"/>
          <w:lang w:val="sq-AL"/>
        </w:rPr>
        <w:t>auditimit të administratës detare</w:t>
      </w:r>
    </w:p>
    <w:p w14:paraId="370441C7" w14:textId="77777777" w:rsidR="00DD2770" w:rsidRPr="00736BD1" w:rsidRDefault="00DD2770"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BA1CE24" w14:textId="3CCE64A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Administrata </w:t>
      </w:r>
      <w:r w:rsidR="00EE1799" w:rsidRPr="00736BD1">
        <w:rPr>
          <w:rFonts w:ascii="Garamond" w:hAnsi="Garamond" w:cs="Times New Roman"/>
          <w:color w:val="000000"/>
          <w:sz w:val="24"/>
          <w:szCs w:val="24"/>
          <w:lang w:val="sq-AL"/>
        </w:rPr>
        <w:t xml:space="preserve">detare </w:t>
      </w:r>
      <w:r w:rsidRPr="00736BD1">
        <w:rPr>
          <w:rFonts w:ascii="Garamond" w:hAnsi="Garamond" w:cs="Times New Roman"/>
          <w:color w:val="000000"/>
          <w:sz w:val="24"/>
          <w:szCs w:val="24"/>
          <w:lang w:val="sq-AL"/>
        </w:rPr>
        <w:t>do të marrë masat e nevojshme për auditim nga IMO, të paktën një herë në shtatë vjet, dhe do të publikojë rezultatin e auditimit</w:t>
      </w:r>
      <w:r w:rsidR="003B0B90">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përputhje me legjislacionin përkatës mbi konfidencialitetin.</w:t>
      </w:r>
    </w:p>
    <w:p w14:paraId="696E26BF"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1D16E43"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KREU II</w:t>
      </w:r>
    </w:p>
    <w:p w14:paraId="1A7FEA5E"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STANDARDET TEKNIKE QË DUHET TË ZBATOHEN NGA KSHF-ja</w:t>
      </w:r>
    </w:p>
    <w:p w14:paraId="58B2A980" w14:textId="77777777" w:rsidR="00DD2770" w:rsidRPr="00736BD1" w:rsidRDefault="00DD2770"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84ECC73"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Neni 13</w:t>
      </w:r>
    </w:p>
    <w:p w14:paraId="42062960"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 xml:space="preserve">Procedura e inspektimit </w:t>
      </w:r>
    </w:p>
    <w:p w14:paraId="591D6A31" w14:textId="77777777" w:rsidR="00DD2770" w:rsidRPr="00736BD1" w:rsidRDefault="00DD2770"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16E1A4D" w14:textId="16FD779A"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Në kryerjen e inspektimit, inspektori</w:t>
      </w:r>
      <w:r w:rsidR="001F602B">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minimalisht, duhet:</w:t>
      </w:r>
    </w:p>
    <w:p w14:paraId="77F3A7F4" w14:textId="6DA256BA"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a</w:t>
      </w:r>
      <w:r w:rsidR="001F602B">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të kontrollojë certifikatat dhe dokumentet e renditura në </w:t>
      </w:r>
      <w:r w:rsidR="001F602B" w:rsidRPr="00736BD1">
        <w:rPr>
          <w:rFonts w:ascii="Garamond" w:hAnsi="Garamond" w:cs="Times New Roman"/>
          <w:color w:val="000000"/>
          <w:sz w:val="24"/>
          <w:szCs w:val="24"/>
          <w:lang w:val="sq-AL"/>
        </w:rPr>
        <w:t xml:space="preserve">shtojcën </w:t>
      </w:r>
      <w:r w:rsidRPr="00736BD1">
        <w:rPr>
          <w:rFonts w:ascii="Garamond" w:hAnsi="Garamond" w:cs="Times New Roman"/>
          <w:color w:val="000000"/>
          <w:sz w:val="24"/>
          <w:szCs w:val="24"/>
          <w:lang w:val="sq-AL"/>
        </w:rPr>
        <w:t>B;</w:t>
      </w:r>
    </w:p>
    <w:p w14:paraId="597F2D62" w14:textId="4CF6364F"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b</w:t>
      </w:r>
      <w:r w:rsidR="001F602B">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të jetë i bindur për gjendjen e përgjithshme të anijes, duke përfshirë sallën e makinerive, akomodimin dhe kushtet higjienike. </w:t>
      </w:r>
    </w:p>
    <w:p w14:paraId="7EFCE3A3" w14:textId="6DDBB9B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Inspektori/specialisti mund të kontrollojë të gjitha certifikatat dhe dokumentet përkatëse, përveç atyre të renditura në </w:t>
      </w:r>
      <w:r w:rsidR="001F602B" w:rsidRPr="00736BD1">
        <w:rPr>
          <w:rFonts w:ascii="Garamond" w:hAnsi="Garamond" w:cs="Times New Roman"/>
          <w:color w:val="000000"/>
          <w:sz w:val="24"/>
          <w:szCs w:val="24"/>
          <w:lang w:val="sq-AL"/>
        </w:rPr>
        <w:t xml:space="preserve">shtojcën </w:t>
      </w:r>
      <w:r w:rsidRPr="00736BD1">
        <w:rPr>
          <w:rFonts w:ascii="Garamond" w:hAnsi="Garamond" w:cs="Times New Roman"/>
          <w:color w:val="000000"/>
          <w:sz w:val="24"/>
          <w:szCs w:val="24"/>
          <w:lang w:val="sq-AL"/>
        </w:rPr>
        <w:t xml:space="preserve">B, që duhet të kryhen në bord në përputhje me dispozitat e konventave të aderuar nga Republika e Shqipërisë. </w:t>
      </w:r>
    </w:p>
    <w:p w14:paraId="46B5D8A7" w14:textId="38635B42"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Kur ka arsye të forta për të besuar, pas inspektimit të përmendur në paragrafët 1 dhe 2, se gjendja e anijes ose e pajisjeve të saj apo e ekuipazhit nuk përmbush në thelb kërkesat përkatëse të akteve ligjore kombëtare dhe të </w:t>
      </w:r>
      <w:r w:rsidR="001F602B" w:rsidRPr="00736BD1">
        <w:rPr>
          <w:rFonts w:ascii="Garamond" w:hAnsi="Garamond" w:cs="Times New Roman"/>
          <w:color w:val="000000"/>
          <w:sz w:val="24"/>
          <w:szCs w:val="24"/>
          <w:lang w:val="sq-AL"/>
        </w:rPr>
        <w:t>konventave</w:t>
      </w:r>
      <w:r w:rsidRPr="00736BD1">
        <w:rPr>
          <w:rFonts w:ascii="Garamond" w:hAnsi="Garamond" w:cs="Times New Roman"/>
          <w:color w:val="000000"/>
          <w:sz w:val="24"/>
          <w:szCs w:val="24"/>
          <w:lang w:val="sq-AL"/>
        </w:rPr>
        <w:t xml:space="preserve">, kryhet një inspektim më i detajuar që përfshin kontrollin e mëtejshëm të përputhjes me kërkesat funksionale në bord. </w:t>
      </w:r>
    </w:p>
    <w:p w14:paraId="494562FF" w14:textId="0FA3D5ED"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Në rastet kur KSHF-ja merr informacion në lidhje me mangësitë e konstatu</w:t>
      </w:r>
      <w:r w:rsidR="0094227D">
        <w:rPr>
          <w:rFonts w:ascii="Garamond" w:hAnsi="Garamond" w:cs="Times New Roman"/>
          <w:color w:val="000000"/>
          <w:sz w:val="24"/>
          <w:szCs w:val="24"/>
          <w:lang w:val="sq-AL"/>
        </w:rPr>
        <w:t>a</w:t>
      </w:r>
      <w:r w:rsidRPr="00736BD1">
        <w:rPr>
          <w:rFonts w:ascii="Garamond" w:hAnsi="Garamond" w:cs="Times New Roman"/>
          <w:color w:val="000000"/>
          <w:sz w:val="24"/>
          <w:szCs w:val="24"/>
          <w:lang w:val="sq-AL"/>
        </w:rPr>
        <w:t>ra</w:t>
      </w:r>
      <w:r w:rsidR="001F602B">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gjatë inspektimev</w:t>
      </w:r>
      <w:r w:rsidR="001F602B">
        <w:rPr>
          <w:rFonts w:ascii="Garamond" w:hAnsi="Garamond" w:cs="Times New Roman"/>
          <w:color w:val="000000"/>
          <w:sz w:val="24"/>
          <w:szCs w:val="24"/>
          <w:lang w:val="sq-AL"/>
        </w:rPr>
        <w:t xml:space="preserve">e të anijeve me flamur shqiptar, </w:t>
      </w:r>
      <w:r w:rsidRPr="00736BD1">
        <w:rPr>
          <w:rFonts w:ascii="Garamond" w:hAnsi="Garamond" w:cs="Times New Roman"/>
          <w:color w:val="000000"/>
          <w:sz w:val="24"/>
          <w:szCs w:val="24"/>
          <w:lang w:val="sq-AL"/>
        </w:rPr>
        <w:t>të kryera nga autoritet e shteteve të tjera, KSHF-ja</w:t>
      </w:r>
      <w:r w:rsidR="001F602B">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nëse vlerëson se mangësitë e konstatuara janë thelbësore, atëherë anija do të</w:t>
      </w:r>
      <w:r w:rsid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inspektohet </w:t>
      </w:r>
      <w:r w:rsidR="001F602B" w:rsidRPr="00736BD1">
        <w:rPr>
          <w:rFonts w:ascii="Garamond" w:hAnsi="Garamond" w:cs="Times New Roman"/>
          <w:color w:val="000000"/>
          <w:sz w:val="24"/>
          <w:szCs w:val="24"/>
          <w:lang w:val="sq-AL"/>
        </w:rPr>
        <w:t>pavarësisht</w:t>
      </w:r>
      <w:r w:rsidRPr="00736BD1">
        <w:rPr>
          <w:rFonts w:ascii="Garamond" w:hAnsi="Garamond" w:cs="Times New Roman"/>
          <w:color w:val="000000"/>
          <w:sz w:val="24"/>
          <w:szCs w:val="24"/>
          <w:lang w:val="sq-AL"/>
        </w:rPr>
        <w:t xml:space="preserve"> se ka të vlefshëm inspektimin e mëparshëm.</w:t>
      </w:r>
    </w:p>
    <w:p w14:paraId="05F3B2CC" w14:textId="3FAAA78D"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5.</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Inspektori/specialisti zbaton, gjithashtu, procedurat dhe udhëzimet përkatëse për kontrollin e anijeve përcaktuar në </w:t>
      </w:r>
      <w:r w:rsidR="00FA1218" w:rsidRPr="00736BD1">
        <w:rPr>
          <w:rFonts w:ascii="Garamond" w:hAnsi="Garamond" w:cs="Times New Roman"/>
          <w:color w:val="000000"/>
          <w:sz w:val="24"/>
          <w:szCs w:val="24"/>
          <w:lang w:val="sq-AL"/>
        </w:rPr>
        <w:t xml:space="preserve">shtojcën </w:t>
      </w:r>
      <w:r w:rsidRPr="00736BD1">
        <w:rPr>
          <w:rFonts w:ascii="Garamond" w:hAnsi="Garamond" w:cs="Times New Roman"/>
          <w:color w:val="000000"/>
          <w:sz w:val="24"/>
          <w:szCs w:val="24"/>
          <w:lang w:val="sq-AL"/>
        </w:rPr>
        <w:t>E dhe akteve të tjera nënligjore</w:t>
      </w:r>
      <w:r w:rsidR="00270E1A">
        <w:rPr>
          <w:rFonts w:ascii="Garamond" w:hAnsi="Garamond" w:cs="Times New Roman"/>
          <w:color w:val="000000"/>
          <w:sz w:val="24"/>
          <w:szCs w:val="24"/>
          <w:lang w:val="sq-AL"/>
        </w:rPr>
        <w:t>.</w:t>
      </w:r>
    </w:p>
    <w:p w14:paraId="395C2DC9" w14:textId="77777777" w:rsidR="00DD2770" w:rsidRPr="00736BD1" w:rsidRDefault="00DD2770"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11EEDA2"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Neni 14</w:t>
      </w:r>
    </w:p>
    <w:p w14:paraId="4A8F6287"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Inspektimi i zgjeruar i anijeve të caktuara</w:t>
      </w:r>
    </w:p>
    <w:p w14:paraId="20553E3B" w14:textId="77777777" w:rsidR="00DD2770" w:rsidRPr="00736BD1" w:rsidRDefault="00DD2770"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9C3A67D" w14:textId="490E34EE"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FF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Në rastet kur ka arsye të qarta për një inspektim më të detajuar të anijes</w:t>
      </w:r>
      <w:r w:rsidR="00FA1218">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që i përket kategorisë së renditur në</w:t>
      </w:r>
      <w:r w:rsidRPr="00736BD1">
        <w:rPr>
          <w:rFonts w:ascii="Garamond" w:hAnsi="Garamond" w:cs="Times New Roman"/>
          <w:color w:val="FF0000"/>
          <w:sz w:val="24"/>
          <w:szCs w:val="24"/>
          <w:lang w:val="sq-AL"/>
        </w:rPr>
        <w:t xml:space="preserve"> </w:t>
      </w:r>
      <w:r w:rsidR="00FA1218" w:rsidRPr="00736BD1">
        <w:rPr>
          <w:rFonts w:ascii="Garamond" w:hAnsi="Garamond" w:cs="Times New Roman"/>
          <w:color w:val="000000"/>
          <w:sz w:val="24"/>
          <w:szCs w:val="24"/>
          <w:lang w:val="sq-AL"/>
        </w:rPr>
        <w:t xml:space="preserve">shtojcës </w:t>
      </w:r>
      <w:r w:rsidRPr="00736BD1">
        <w:rPr>
          <w:rFonts w:ascii="Garamond" w:hAnsi="Garamond" w:cs="Times New Roman"/>
          <w:color w:val="000000"/>
          <w:sz w:val="24"/>
          <w:szCs w:val="24"/>
          <w:lang w:val="sq-AL"/>
        </w:rPr>
        <w:t>E/I, atëherë kryhet një inspektim i zgjeruar në anije</w:t>
      </w:r>
      <w:r w:rsidRPr="00736BD1">
        <w:rPr>
          <w:rFonts w:ascii="Garamond" w:hAnsi="Garamond" w:cs="Times New Roman"/>
          <w:color w:val="FF0000"/>
          <w:sz w:val="24"/>
          <w:szCs w:val="24"/>
          <w:lang w:val="sq-AL"/>
        </w:rPr>
        <w:t xml:space="preserve">. </w:t>
      </w:r>
    </w:p>
    <w:p w14:paraId="61D6F442" w14:textId="3E156BA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Anija përmendur në paragrafin 1 i nënshtrohet një inspektimi të zgjeruar një herë gjatë një periudhe 12-mujore. </w:t>
      </w:r>
    </w:p>
    <w:p w14:paraId="0E6562B8" w14:textId="2866AD5B"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lastRenderedPageBreak/>
        <w:t>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Në varësi të paragrafit 2, në rastin e anijes së pasagjerëve</w:t>
      </w:r>
      <w:r w:rsidR="00B26971">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që vepron sipas një itinerari të rregullt, nga KSHF-ja kryhet një inspektim i zgjeruar i anijes përpara se anija të fillojë operacionin</w:t>
      </w:r>
      <w:r w:rsidR="00B26971">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sipas itinerarit dhe minimalisht një herë në 12 muaj.</w:t>
      </w:r>
    </w:p>
    <w:p w14:paraId="06154950" w14:textId="77777777" w:rsidR="00B26971" w:rsidRDefault="00B26971"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288DF0B"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Neni 15</w:t>
      </w:r>
    </w:p>
    <w:p w14:paraId="37E19DA9" w14:textId="44554EF2"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 xml:space="preserve">Raporti i inspektimit dhënë </w:t>
      </w:r>
      <w:r w:rsidR="00301384" w:rsidRPr="00736BD1">
        <w:rPr>
          <w:rFonts w:ascii="Garamond" w:hAnsi="Garamond" w:cs="Times New Roman"/>
          <w:b/>
          <w:bCs/>
          <w:color w:val="000000"/>
          <w:sz w:val="24"/>
          <w:szCs w:val="24"/>
          <w:lang w:val="sq-AL"/>
        </w:rPr>
        <w:t>kapitenit</w:t>
      </w:r>
    </w:p>
    <w:p w14:paraId="0141187B" w14:textId="77777777" w:rsidR="00DD2770" w:rsidRPr="00736BD1" w:rsidRDefault="00DD2770"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56A2F1D" w14:textId="1D425009"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Pas mbarimit të një inspektimi,</w:t>
      </w:r>
      <w:r w:rsidR="007359D2">
        <w:rPr>
          <w:rFonts w:ascii="Garamond" w:hAnsi="Garamond" w:cs="Times New Roman"/>
          <w:color w:val="000000"/>
          <w:sz w:val="24"/>
          <w:szCs w:val="24"/>
          <w:lang w:val="sq-AL"/>
        </w:rPr>
        <w:t xml:space="preserve"> një inspektimi më të detajuar </w:t>
      </w:r>
      <w:r w:rsidRPr="00736BD1">
        <w:rPr>
          <w:rFonts w:ascii="Garamond" w:hAnsi="Garamond" w:cs="Times New Roman"/>
          <w:color w:val="000000"/>
          <w:sz w:val="24"/>
          <w:szCs w:val="24"/>
          <w:lang w:val="sq-AL"/>
        </w:rPr>
        <w:t xml:space="preserve">apo një inspektimi të zgjeruar, inspektori/specialisti i jep kapitenit të anijes një dokument në formën e përcaktuar në </w:t>
      </w:r>
      <w:r w:rsidR="0090540E" w:rsidRPr="00736BD1">
        <w:rPr>
          <w:rFonts w:ascii="Garamond" w:hAnsi="Garamond" w:cs="Times New Roman"/>
          <w:color w:val="000000"/>
          <w:sz w:val="24"/>
          <w:szCs w:val="24"/>
          <w:lang w:val="sq-AL"/>
        </w:rPr>
        <w:t xml:space="preserve">shtojcën </w:t>
      </w:r>
      <w:r w:rsidRPr="00736BD1">
        <w:rPr>
          <w:rFonts w:ascii="Garamond" w:hAnsi="Garamond" w:cs="Times New Roman"/>
          <w:color w:val="000000"/>
          <w:sz w:val="24"/>
          <w:szCs w:val="24"/>
          <w:lang w:val="sq-AL"/>
        </w:rPr>
        <w:t>C, me rezultatet e inspektimit dhe detajet e çdo vendimi të marrë nga inspektori/specialisti, si dhe masat rregulluese që duhen ndërmarrë nga kapiteni, zotëruesi ose operatori.</w:t>
      </w:r>
    </w:p>
    <w:p w14:paraId="359E59C1" w14:textId="00A3D93C"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Në rastin e mangësive që sigurojnë ndalimin e një anijeje, dokumenti që do </w:t>
      </w:r>
      <w:r w:rsidR="0090540E">
        <w:rPr>
          <w:rFonts w:ascii="Garamond" w:hAnsi="Garamond" w:cs="Times New Roman"/>
          <w:color w:val="000000"/>
          <w:sz w:val="24"/>
          <w:szCs w:val="24"/>
          <w:lang w:val="sq-AL"/>
        </w:rPr>
        <w:t>t’</w:t>
      </w:r>
      <w:r w:rsidRPr="00736BD1">
        <w:rPr>
          <w:rFonts w:ascii="Garamond" w:hAnsi="Garamond" w:cs="Times New Roman"/>
          <w:color w:val="000000"/>
          <w:sz w:val="24"/>
          <w:szCs w:val="24"/>
          <w:lang w:val="sq-AL"/>
        </w:rPr>
        <w:t>i jepet kapitenit në përputhje me paragrafin 1, duhet të përfshijë informacionin përkatës për publikimin e ardhshëm të informacionit</w:t>
      </w:r>
      <w:r w:rsidR="0090540E">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lidhje me ndalimin në përputhje me nenin 20.</w:t>
      </w:r>
    </w:p>
    <w:p w14:paraId="16E6225F"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5C16783"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Neni 16</w:t>
      </w:r>
    </w:p>
    <w:p w14:paraId="37ACCDA1"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Korrigjimi dhe ndalimi</w:t>
      </w:r>
    </w:p>
    <w:p w14:paraId="3954DF41" w14:textId="77777777" w:rsidR="00DD2770" w:rsidRPr="00736BD1" w:rsidRDefault="00DD2770"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B596670" w14:textId="5FCFD82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Zotëruesi duhet të bindë KSHF-në se çdo mangësi e konfirmuar apo </w:t>
      </w:r>
      <w:r w:rsidR="0090540E">
        <w:rPr>
          <w:rFonts w:ascii="Garamond" w:hAnsi="Garamond" w:cs="Times New Roman"/>
          <w:color w:val="000000"/>
          <w:sz w:val="24"/>
          <w:szCs w:val="24"/>
          <w:lang w:val="sq-AL"/>
        </w:rPr>
        <w:t xml:space="preserve">e </w:t>
      </w:r>
      <w:r w:rsidRPr="00736BD1">
        <w:rPr>
          <w:rFonts w:ascii="Garamond" w:hAnsi="Garamond" w:cs="Times New Roman"/>
          <w:color w:val="000000"/>
          <w:sz w:val="24"/>
          <w:szCs w:val="24"/>
          <w:lang w:val="sq-AL"/>
        </w:rPr>
        <w:t>zbuluar pas një inspektimi</w:t>
      </w:r>
      <w:r w:rsidR="00FA7316">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sipas neneve 12 ose 13 të kësaj </w:t>
      </w:r>
      <w:r w:rsidR="00272D3D" w:rsidRPr="00736BD1">
        <w:rPr>
          <w:rFonts w:ascii="Garamond" w:hAnsi="Garamond" w:cs="Times New Roman"/>
          <w:color w:val="000000"/>
          <w:sz w:val="24"/>
          <w:szCs w:val="24"/>
          <w:lang w:val="sq-AL"/>
        </w:rPr>
        <w:t>Rregulloreje</w:t>
      </w:r>
      <w:r w:rsidR="00FA7316">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është ose do të korrigjohet në përputhje me konventat ndërkombëtare të zbatueshme. </w:t>
      </w:r>
    </w:p>
    <w:p w14:paraId="2FBBC56F" w14:textId="6DD1DB1E"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Në rastin e mangësive që përbëjnë rrezik të qartë për sigurinë, shëndetin apo mjedisin, inspektori/specialist ndalon anijen ose kërkon ndalimin e operacionit</w:t>
      </w:r>
      <w:r w:rsidR="0022607D">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gjatë të cilit janë zbuluar mangësitë, duke u bazuar në dispozitat e konventave konkrete të ratifikuara dhe kësaj </w:t>
      </w:r>
      <w:r w:rsidR="00272D3D" w:rsidRPr="00736BD1">
        <w:rPr>
          <w:rFonts w:ascii="Garamond" w:hAnsi="Garamond" w:cs="Times New Roman"/>
          <w:color w:val="000000"/>
          <w:sz w:val="24"/>
          <w:szCs w:val="24"/>
          <w:lang w:val="sq-AL"/>
        </w:rPr>
        <w:t>Rregulloreje</w:t>
      </w:r>
      <w:r w:rsidR="0022607D">
        <w:rPr>
          <w:rFonts w:ascii="Garamond" w:hAnsi="Garamond" w:cs="Times New Roman"/>
          <w:color w:val="000000"/>
          <w:sz w:val="24"/>
          <w:szCs w:val="24"/>
          <w:lang w:val="sq-AL"/>
        </w:rPr>
        <w:t>, sipas rastit</w:t>
      </w:r>
      <w:r w:rsidRPr="00736BD1">
        <w:rPr>
          <w:rFonts w:ascii="Garamond" w:hAnsi="Garamond" w:cs="Times New Roman"/>
          <w:color w:val="000000"/>
          <w:sz w:val="24"/>
          <w:szCs w:val="24"/>
          <w:lang w:val="sq-AL"/>
        </w:rPr>
        <w:t xml:space="preserve"> apo duke lëshuar një njoftim ndalimi, sipas rastit. </w:t>
      </w:r>
    </w:p>
    <w:p w14:paraId="5191F8C8" w14:textId="72690FF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Një njoftim ndalimi mund të: </w:t>
      </w:r>
    </w:p>
    <w:p w14:paraId="6801F91B" w14:textId="55001F28"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a</w:t>
      </w:r>
      <w:r w:rsidR="00B8084B">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përfshijë drejtimin se anija duhet të </w:t>
      </w:r>
      <w:r w:rsidR="0022607D">
        <w:rPr>
          <w:rFonts w:ascii="Garamond" w:hAnsi="Garamond" w:cs="Times New Roman"/>
          <w:color w:val="000000"/>
          <w:sz w:val="24"/>
          <w:szCs w:val="24"/>
          <w:lang w:val="sq-AL"/>
        </w:rPr>
        <w:t>qëndrojë në një vend të veçantë</w:t>
      </w:r>
      <w:r w:rsidRPr="00736BD1">
        <w:rPr>
          <w:rFonts w:ascii="Garamond" w:hAnsi="Garamond" w:cs="Times New Roman"/>
          <w:color w:val="000000"/>
          <w:sz w:val="24"/>
          <w:szCs w:val="24"/>
          <w:lang w:val="sq-AL"/>
        </w:rPr>
        <w:t xml:space="preserve"> dhe do të zhvendoset në një vendankorim apo kalatë të veçantë;</w:t>
      </w:r>
    </w:p>
    <w:p w14:paraId="2EBE6297" w14:textId="00B81B86"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b</w:t>
      </w:r>
      <w:r w:rsidR="00B8084B">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përcaktojë rrethanat kur kapiteni i anijes mund të zhvendosë anijen e tij nga një vend i caktuar</w:t>
      </w:r>
      <w:r w:rsidR="0022607D">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për arsye të sigurisë apo për parandalimin e ndotjes. </w:t>
      </w:r>
    </w:p>
    <w:p w14:paraId="58D91644" w14:textId="7605013E"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Njoftimi i ndalimit apo ndalimi i një operacioni nuk hiqen para se KSHF-ja të bindet, që në varësi të kushteve të nevojshme, anija mund të vazhdojë operimin në port apo mund të fillojë</w:t>
      </w:r>
      <w:r w:rsid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lundrimin sërish pa rrezikuar sigurinë dhe shëndetin e pasagjerëve apo të</w:t>
      </w:r>
      <w:r w:rsidR="0022607D">
        <w:rPr>
          <w:rFonts w:ascii="Garamond" w:hAnsi="Garamond" w:cs="Times New Roman"/>
          <w:color w:val="000000"/>
          <w:sz w:val="24"/>
          <w:szCs w:val="24"/>
          <w:lang w:val="sq-AL"/>
        </w:rPr>
        <w:t xml:space="preserve"> ekuipazhit, apo anijet e tjera</w:t>
      </w:r>
      <w:r w:rsidRPr="00736BD1">
        <w:rPr>
          <w:rFonts w:ascii="Garamond" w:hAnsi="Garamond" w:cs="Times New Roman"/>
          <w:color w:val="000000"/>
          <w:sz w:val="24"/>
          <w:szCs w:val="24"/>
          <w:lang w:val="sq-AL"/>
        </w:rPr>
        <w:t xml:space="preserve"> ose pa pasur kërcënime të paarsyeshme të dëmit për mjedisin detar. </w:t>
      </w:r>
    </w:p>
    <w:p w14:paraId="1B381F9F" w14:textId="6399A0B0"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5.</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Pa cenuar kërkesa të tjera të konventave ndërkombëtare apo kësaj </w:t>
      </w:r>
      <w:r w:rsidR="00272D3D" w:rsidRPr="00736BD1">
        <w:rPr>
          <w:rFonts w:ascii="Garamond" w:hAnsi="Garamond" w:cs="Times New Roman"/>
          <w:color w:val="000000"/>
          <w:sz w:val="24"/>
          <w:szCs w:val="24"/>
          <w:lang w:val="sq-AL"/>
        </w:rPr>
        <w:t>Rregulloreje</w:t>
      </w:r>
      <w:r w:rsidRPr="00736BD1">
        <w:rPr>
          <w:rFonts w:ascii="Garamond" w:hAnsi="Garamond" w:cs="Times New Roman"/>
          <w:color w:val="000000"/>
          <w:sz w:val="24"/>
          <w:szCs w:val="24"/>
          <w:lang w:val="sq-AL"/>
        </w:rPr>
        <w:t xml:space="preserve">, inspektori/ specialisti zbaton kriteret e përcaktuara në </w:t>
      </w:r>
      <w:r w:rsidR="0022607D" w:rsidRPr="00736BD1">
        <w:rPr>
          <w:rFonts w:ascii="Garamond" w:hAnsi="Garamond" w:cs="Times New Roman"/>
          <w:color w:val="000000"/>
          <w:sz w:val="24"/>
          <w:szCs w:val="24"/>
          <w:lang w:val="sq-AL"/>
        </w:rPr>
        <w:t xml:space="preserve">shtojcën </w:t>
      </w:r>
      <w:r w:rsidRPr="00736BD1">
        <w:rPr>
          <w:rFonts w:ascii="Garamond" w:hAnsi="Garamond" w:cs="Times New Roman"/>
          <w:color w:val="000000"/>
          <w:sz w:val="24"/>
          <w:szCs w:val="24"/>
          <w:lang w:val="sq-AL"/>
        </w:rPr>
        <w:t xml:space="preserve">D në ushtrimin e gjykimit të tij profesional nëse duhet apo jo të ndalohet anija. </w:t>
      </w:r>
    </w:p>
    <w:p w14:paraId="5321E656" w14:textId="4A1E83C2"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6.</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Në rrethana të veçanta, në rastet kur gjendja e përgjithshme e anijes është në mënyrë të dukshme nën standardin e duhur, përveç ndalimit të anijes, inspektori/specialisti mund të pezullojë inspektimin e anijes deri në momentin</w:t>
      </w:r>
      <w:r w:rsidR="00A45419">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që palët përgjegjëse të ndërmarrin hapat e nevojsh</w:t>
      </w:r>
      <w:r w:rsidR="00A45419">
        <w:rPr>
          <w:rFonts w:ascii="Garamond" w:hAnsi="Garamond" w:cs="Times New Roman"/>
          <w:color w:val="000000"/>
          <w:sz w:val="24"/>
          <w:szCs w:val="24"/>
          <w:lang w:val="sq-AL"/>
        </w:rPr>
        <w:t>ë</w:t>
      </w:r>
      <w:r w:rsidRPr="00736BD1">
        <w:rPr>
          <w:rFonts w:ascii="Garamond" w:hAnsi="Garamond" w:cs="Times New Roman"/>
          <w:color w:val="000000"/>
          <w:sz w:val="24"/>
          <w:szCs w:val="24"/>
          <w:lang w:val="sq-AL"/>
        </w:rPr>
        <w:t xml:space="preserve">m për të siguruar se inspektimi është në përputhje me kërkesat përkatëse të ligjeve dhe konventave. </w:t>
      </w:r>
    </w:p>
    <w:p w14:paraId="568E4755" w14:textId="0927647D"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7.</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Pa </w:t>
      </w:r>
      <w:r w:rsidR="00E51865" w:rsidRPr="00736BD1">
        <w:rPr>
          <w:rFonts w:ascii="Garamond" w:hAnsi="Garamond" w:cs="Times New Roman"/>
          <w:color w:val="000000"/>
          <w:sz w:val="24"/>
          <w:szCs w:val="24"/>
          <w:lang w:val="sq-AL"/>
        </w:rPr>
        <w:t>cenuar</w:t>
      </w:r>
      <w:r w:rsidRPr="00736BD1">
        <w:rPr>
          <w:rFonts w:ascii="Garamond" w:hAnsi="Garamond" w:cs="Times New Roman"/>
          <w:color w:val="000000"/>
          <w:sz w:val="24"/>
          <w:szCs w:val="24"/>
          <w:lang w:val="sq-AL"/>
        </w:rPr>
        <w:t xml:space="preserve"> kërkesat e ligjeve dhe</w:t>
      </w:r>
      <w:r w:rsidR="00736BD1">
        <w:rPr>
          <w:rFonts w:ascii="Garamond" w:hAnsi="Garamond" w:cs="Times New Roman"/>
          <w:color w:val="000000"/>
          <w:sz w:val="24"/>
          <w:szCs w:val="24"/>
          <w:lang w:val="sq-AL"/>
        </w:rPr>
        <w:t xml:space="preserve"> </w:t>
      </w:r>
      <w:r w:rsidR="00F357DD">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konventave, në rastin kur inspektimi</w:t>
      </w:r>
      <w:r w:rsidR="00F357DD">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sipas neneve 12 dhe 13</w:t>
      </w:r>
      <w:r w:rsidRPr="00736BD1">
        <w:rPr>
          <w:rFonts w:ascii="Garamond" w:hAnsi="Garamond" w:cs="Times New Roman"/>
          <w:color w:val="FF0000"/>
          <w:sz w:val="24"/>
          <w:szCs w:val="24"/>
          <w:lang w:val="sq-AL"/>
        </w:rPr>
        <w:t xml:space="preserve"> </w:t>
      </w:r>
      <w:r w:rsidRPr="00736BD1">
        <w:rPr>
          <w:rFonts w:ascii="Garamond" w:hAnsi="Garamond" w:cs="Times New Roman"/>
          <w:color w:val="000000"/>
          <w:sz w:val="24"/>
          <w:szCs w:val="24"/>
          <w:lang w:val="sq-AL"/>
        </w:rPr>
        <w:t>çon në vendimmarrjen për ndalimin, DPD-ja informon menjëherë, me shkrim, organizatat e njohura përgjegjëse për lëshimin e certifikatave të anijes, kompaninë e menaxhimit, operatorët/pronarët.</w:t>
      </w:r>
    </w:p>
    <w:p w14:paraId="2B537CC5" w14:textId="4B37269A"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8.</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Dispozitat e kësaj </w:t>
      </w:r>
      <w:r w:rsidR="00272D3D" w:rsidRPr="00736BD1">
        <w:rPr>
          <w:rFonts w:ascii="Garamond" w:hAnsi="Garamond" w:cs="Times New Roman"/>
          <w:color w:val="000000"/>
          <w:sz w:val="24"/>
          <w:szCs w:val="24"/>
          <w:lang w:val="sq-AL"/>
        </w:rPr>
        <w:t xml:space="preserve">Rregulloreje </w:t>
      </w:r>
      <w:r w:rsidRPr="00736BD1">
        <w:rPr>
          <w:rFonts w:ascii="Garamond" w:hAnsi="Garamond" w:cs="Times New Roman"/>
          <w:color w:val="000000"/>
          <w:sz w:val="24"/>
          <w:szCs w:val="24"/>
          <w:lang w:val="sq-AL"/>
        </w:rPr>
        <w:t>nuk cenojnë kërkesa të tjera të konventave</w:t>
      </w:r>
      <w:r w:rsidR="00F357DD">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lidhje me procedurat e njoftimit dhe </w:t>
      </w:r>
      <w:r w:rsidR="00F357DD">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raportimit</w:t>
      </w:r>
      <w:r w:rsidR="0004278B">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për sa i përket kontrollit shtetëror të flamurit. </w:t>
      </w:r>
    </w:p>
    <w:p w14:paraId="3CE652D4" w14:textId="6A39F14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lastRenderedPageBreak/>
        <w:t>9.</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Në kryerjen e inspektimeve</w:t>
      </w:r>
      <w:r w:rsidR="0004278B">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sipas kësaj </w:t>
      </w:r>
      <w:r w:rsidR="00272D3D" w:rsidRPr="00736BD1">
        <w:rPr>
          <w:rFonts w:ascii="Garamond" w:hAnsi="Garamond" w:cs="Times New Roman"/>
          <w:color w:val="000000"/>
          <w:sz w:val="24"/>
          <w:szCs w:val="24"/>
          <w:lang w:val="sq-AL"/>
        </w:rPr>
        <w:t>Rregulloreje</w:t>
      </w:r>
      <w:r w:rsidRPr="00736BD1">
        <w:rPr>
          <w:rFonts w:ascii="Garamond" w:hAnsi="Garamond" w:cs="Times New Roman"/>
          <w:color w:val="000000"/>
          <w:sz w:val="24"/>
          <w:szCs w:val="24"/>
          <w:lang w:val="sq-AL"/>
        </w:rPr>
        <w:t>, inspektori/specialisti bën të gjitha përpjekjet për të shmangur ndalimin ose vonimin e anijes në mënyrë të parregullt.</w:t>
      </w:r>
    </w:p>
    <w:p w14:paraId="08059FC7" w14:textId="77777777" w:rsidR="00DD2770" w:rsidRPr="00736BD1" w:rsidRDefault="00DD2770"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B0470DF"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Neni 17</w:t>
      </w:r>
    </w:p>
    <w:p w14:paraId="246AFD65" w14:textId="3C0AB78F" w:rsidR="00E10AE3" w:rsidRPr="00736BD1" w:rsidRDefault="00E10AE3" w:rsidP="00DD2770">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 xml:space="preserve">Procedurat e zbatueshme në mungesë të certifikatave ISM </w:t>
      </w:r>
      <w:r w:rsidR="00021F3D">
        <w:rPr>
          <w:rFonts w:ascii="Garamond" w:hAnsi="Garamond" w:cs="Times New Roman"/>
          <w:b/>
          <w:bCs/>
          <w:color w:val="000000"/>
          <w:sz w:val="24"/>
          <w:szCs w:val="24"/>
          <w:lang w:val="sq-AL"/>
        </w:rPr>
        <w:t>&amp;</w:t>
      </w:r>
      <w:r w:rsidRPr="00736BD1">
        <w:rPr>
          <w:rFonts w:ascii="Garamond" w:hAnsi="Garamond" w:cs="Times New Roman"/>
          <w:b/>
          <w:bCs/>
          <w:color w:val="000000"/>
          <w:sz w:val="24"/>
          <w:szCs w:val="24"/>
          <w:lang w:val="sq-AL"/>
        </w:rPr>
        <w:t xml:space="preserve"> ISPS</w:t>
      </w:r>
    </w:p>
    <w:p w14:paraId="5ACF4818" w14:textId="77777777" w:rsidR="00DD2770" w:rsidRPr="00736BD1" w:rsidRDefault="00DD2770"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3787D233" w14:textId="304781B4"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Inspektori/specialisti ndalon anijen në rastet kur zbulon se një kopje e dokumentit të përputhshmërisë ose një certifikat</w:t>
      </w:r>
      <w:r w:rsidR="000016D6">
        <w:rPr>
          <w:rFonts w:ascii="Garamond" w:hAnsi="Garamond" w:cs="Times New Roman"/>
          <w:color w:val="000000"/>
          <w:sz w:val="24"/>
          <w:szCs w:val="24"/>
          <w:lang w:val="sq-AL"/>
        </w:rPr>
        <w:t>ë</w:t>
      </w:r>
      <w:r w:rsidRPr="00736BD1">
        <w:rPr>
          <w:rFonts w:ascii="Garamond" w:hAnsi="Garamond" w:cs="Times New Roman"/>
          <w:color w:val="000000"/>
          <w:sz w:val="24"/>
          <w:szCs w:val="24"/>
          <w:lang w:val="sq-AL"/>
        </w:rPr>
        <w:t xml:space="preserve"> e menaxhimit të sigurisë</w:t>
      </w:r>
      <w:r w:rsidR="00021F3D">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zbatim të Kodit Ndërkombëtar të Menaxhimit për Funksionimin e Sigurt të Anijeve dhe për Parandalimin e Ndotjes</w:t>
      </w:r>
      <w:r w:rsidR="00021F3D">
        <w:rPr>
          <w:rFonts w:ascii="Garamond" w:hAnsi="Garamond" w:cs="Times New Roman"/>
          <w:color w:val="000000"/>
          <w:sz w:val="24"/>
          <w:szCs w:val="24"/>
          <w:lang w:val="sq-AL"/>
        </w:rPr>
        <w:t>,</w:t>
      </w:r>
      <w:r w:rsid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si edhe një kopje e një </w:t>
      </w:r>
      <w:r w:rsidR="00E51865" w:rsidRPr="00736BD1">
        <w:rPr>
          <w:rFonts w:ascii="Garamond" w:hAnsi="Garamond" w:cs="Times New Roman"/>
          <w:color w:val="000000"/>
          <w:sz w:val="24"/>
          <w:szCs w:val="24"/>
          <w:lang w:val="sq-AL"/>
        </w:rPr>
        <w:t>certifikatë</w:t>
      </w:r>
      <w:r w:rsidRPr="00736BD1">
        <w:rPr>
          <w:rFonts w:ascii="Garamond" w:hAnsi="Garamond" w:cs="Times New Roman"/>
          <w:color w:val="000000"/>
          <w:sz w:val="24"/>
          <w:szCs w:val="24"/>
          <w:lang w:val="sq-AL"/>
        </w:rPr>
        <w:t xml:space="preserve"> ndërkombëtare për sigurinë në anije (</w:t>
      </w:r>
      <w:r w:rsidR="007876CA" w:rsidRPr="00736BD1">
        <w:rPr>
          <w:rFonts w:ascii="Garamond" w:hAnsi="Garamond" w:cs="Times New Roman"/>
          <w:color w:val="000000"/>
          <w:sz w:val="24"/>
          <w:szCs w:val="24"/>
          <w:lang w:val="sq-AL"/>
        </w:rPr>
        <w:t xml:space="preserve">kodi </w:t>
      </w:r>
      <w:r w:rsidRPr="00736BD1">
        <w:rPr>
          <w:rFonts w:ascii="Garamond" w:hAnsi="Garamond" w:cs="Times New Roman"/>
          <w:color w:val="000000"/>
          <w:sz w:val="24"/>
          <w:szCs w:val="24"/>
          <w:lang w:val="sq-AL"/>
        </w:rPr>
        <w:t xml:space="preserve">ISM &amp; ISPS), nuk është në bordin e anijes në të cilën gjen zbatim </w:t>
      </w:r>
      <w:r w:rsidR="00524686" w:rsidRPr="00736BD1">
        <w:rPr>
          <w:rFonts w:ascii="Garamond" w:hAnsi="Garamond" w:cs="Times New Roman"/>
          <w:color w:val="000000"/>
          <w:sz w:val="24"/>
          <w:szCs w:val="24"/>
          <w:lang w:val="sq-AL"/>
        </w:rPr>
        <w:t xml:space="preserve">kodi </w:t>
      </w:r>
      <w:r w:rsidRPr="00736BD1">
        <w:rPr>
          <w:rFonts w:ascii="Garamond" w:hAnsi="Garamond" w:cs="Times New Roman"/>
          <w:color w:val="000000"/>
          <w:sz w:val="24"/>
          <w:szCs w:val="24"/>
          <w:lang w:val="sq-AL"/>
        </w:rPr>
        <w:t xml:space="preserve">ISM </w:t>
      </w:r>
      <w:r w:rsidR="00524686">
        <w:rPr>
          <w:rFonts w:ascii="Garamond" w:hAnsi="Garamond" w:cs="Times New Roman"/>
          <w:color w:val="000000"/>
          <w:sz w:val="24"/>
          <w:szCs w:val="24"/>
          <w:lang w:val="sq-AL"/>
        </w:rPr>
        <w:t>&amp;</w:t>
      </w:r>
      <w:r w:rsidRPr="00736BD1">
        <w:rPr>
          <w:rFonts w:ascii="Garamond" w:hAnsi="Garamond" w:cs="Times New Roman"/>
          <w:color w:val="000000"/>
          <w:sz w:val="24"/>
          <w:szCs w:val="24"/>
          <w:lang w:val="sq-AL"/>
        </w:rPr>
        <w:t xml:space="preserve"> ISPS në datën e inspektimit. </w:t>
      </w:r>
    </w:p>
    <w:p w14:paraId="7097C571" w14:textId="0325723D"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Pavarësisht nga mungesa e dokumentacionit referuar në paragrafin 1: </w:t>
      </w:r>
    </w:p>
    <w:p w14:paraId="097E74DE" w14:textId="78AAD42A"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a)</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në rastet kur inspektimi nuk zbulon mangësi të tjera që çojnë në ndalimin e anijes, DPD-ja mund të heqë urdhrin e ndalimit</w:t>
      </w:r>
      <w:r w:rsidR="00524686">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mënyrë që t</w:t>
      </w:r>
      <w:r w:rsidR="009F66EB">
        <w:rPr>
          <w:rFonts w:ascii="Garamond" w:hAnsi="Garamond" w:cs="Times New Roman"/>
          <w:color w:val="000000"/>
          <w:sz w:val="24"/>
          <w:szCs w:val="24"/>
          <w:lang w:val="sq-AL"/>
        </w:rPr>
        <w:t>ë shmangë mbipopullimin në port</w:t>
      </w:r>
      <w:r w:rsidR="00BE6EF7">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53562304" w14:textId="623A17C9"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b)</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në rastet kur mangësitë</w:t>
      </w:r>
      <w:r w:rsidR="00524686">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referuar në nenin 12</w:t>
      </w:r>
      <w:r w:rsidR="00524686">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janë të bazuara dhe nuk mund të rregullohen në Portin ku bëhet ndalimi, atëherë zbatohen dispozitat përkatëse të nenit 15.</w:t>
      </w:r>
      <w:r w:rsidRPr="00736BD1">
        <w:rPr>
          <w:rFonts w:ascii="Garamond" w:hAnsi="Garamond" w:cs="Times New Roman"/>
          <w:color w:val="FF0000"/>
          <w:sz w:val="24"/>
          <w:szCs w:val="24"/>
          <w:lang w:val="sq-AL"/>
        </w:rPr>
        <w:t xml:space="preserve"> </w:t>
      </w:r>
    </w:p>
    <w:p w14:paraId="517CE50C"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A8A3D67"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Neni 18</w:t>
      </w:r>
    </w:p>
    <w:p w14:paraId="14624FF1"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Ndjekja e veprimeve pas inspektimeve dhe ndalimeve</w:t>
      </w:r>
    </w:p>
    <w:p w14:paraId="3F6BDF37"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AA19AE2" w14:textId="7EC64F68"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Në rastet kur mangësitë</w:t>
      </w:r>
      <w:r w:rsidR="00524686">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referuar në nenin 15</w:t>
      </w:r>
      <w:r w:rsidR="00524686">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nuk mund të rregullohen në portin e inspektimit, administrata mund të lejojë anijen të veprojë në kantierin përkatës më të afërt në dispozicion, të zgjedhur nga kapiteni apo palët përgjegjëse, me kusht që të veprohet në përputhje me kushtet e përcaktuara nga</w:t>
      </w:r>
      <w:r w:rsid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DPD-ja. Këto kushte duhet të sigurojnë se anija mund të veprojë pa rrezikuar sigurinë dhe shëndetin e pasagjerëve apo të ekuipazhit ose anijet e tjera, apo pa pasur kërcënime të paarsyeshme të dëmit për mjedisin detar. </w:t>
      </w:r>
    </w:p>
    <w:p w14:paraId="44BF8AC5" w14:textId="2B94CBCE"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Mbas përfundimit të punimeve apo</w:t>
      </w:r>
      <w:r w:rsidR="00736BD1">
        <w:rPr>
          <w:rFonts w:ascii="Garamond" w:hAnsi="Garamond" w:cs="Times New Roman"/>
          <w:color w:val="000000"/>
          <w:sz w:val="24"/>
          <w:szCs w:val="24"/>
          <w:lang w:val="sq-AL"/>
        </w:rPr>
        <w:t xml:space="preserve"> </w:t>
      </w:r>
      <w:r w:rsidR="00524686">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riparimeve, operatori i anijes do t</w:t>
      </w:r>
      <w:r w:rsidR="00BB0223">
        <w:rPr>
          <w:rFonts w:ascii="Garamond" w:hAnsi="Garamond" w:cs="Times New Roman"/>
          <w:color w:val="000000"/>
          <w:sz w:val="24"/>
          <w:szCs w:val="24"/>
          <w:lang w:val="sq-AL"/>
        </w:rPr>
        <w:t>’</w:t>
      </w:r>
      <w:r w:rsidRPr="00736BD1">
        <w:rPr>
          <w:rFonts w:ascii="Garamond" w:hAnsi="Garamond" w:cs="Times New Roman"/>
          <w:color w:val="000000"/>
          <w:sz w:val="24"/>
          <w:szCs w:val="24"/>
          <w:lang w:val="sq-AL"/>
        </w:rPr>
        <w:t>i drejtohet</w:t>
      </w:r>
      <w:r w:rsid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me shkrim Drejtorisë së Përgjithshme Detare</w:t>
      </w:r>
      <w:r w:rsidR="00BB0223">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që të planifikojë një inspektim në anije për të verifikuar </w:t>
      </w:r>
      <w:r w:rsidR="00267928" w:rsidRPr="00736BD1">
        <w:rPr>
          <w:rFonts w:ascii="Garamond" w:hAnsi="Garamond" w:cs="Times New Roman"/>
          <w:color w:val="000000"/>
          <w:sz w:val="24"/>
          <w:szCs w:val="24"/>
          <w:lang w:val="sq-AL"/>
        </w:rPr>
        <w:t>eliminimin</w:t>
      </w:r>
      <w:r w:rsidRPr="00736BD1">
        <w:rPr>
          <w:rFonts w:ascii="Garamond" w:hAnsi="Garamond" w:cs="Times New Roman"/>
          <w:color w:val="000000"/>
          <w:sz w:val="24"/>
          <w:szCs w:val="24"/>
          <w:lang w:val="sq-AL"/>
        </w:rPr>
        <w:t xml:space="preserve"> e të gjitha mangësive të lëna.</w:t>
      </w:r>
    </w:p>
    <w:p w14:paraId="033B8A07" w14:textId="656F0D59"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Mbas përfundimit të inspektimit, inspektorët/specialistët</w:t>
      </w:r>
      <w:r w:rsidR="00E51865">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e KSHF</w:t>
      </w:r>
      <w:r w:rsidR="00E51865">
        <w:rPr>
          <w:rFonts w:ascii="Garamond" w:hAnsi="Garamond" w:cs="Times New Roman"/>
          <w:color w:val="000000"/>
          <w:sz w:val="24"/>
          <w:szCs w:val="24"/>
          <w:lang w:val="sq-AL"/>
        </w:rPr>
        <w:t>-së,</w:t>
      </w:r>
      <w:r w:rsidRPr="00736BD1">
        <w:rPr>
          <w:rFonts w:ascii="Garamond" w:hAnsi="Garamond" w:cs="Times New Roman"/>
          <w:color w:val="000000"/>
          <w:sz w:val="24"/>
          <w:szCs w:val="24"/>
          <w:lang w:val="sq-AL"/>
        </w:rPr>
        <w:t xml:space="preserve"> pasi vlerësojnë gjendjen e anijes</w:t>
      </w:r>
      <w:r w:rsid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lëshojnë një raport inspektimi dhe heqin masën e ndalimit duke</w:t>
      </w:r>
      <w:r w:rsid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lejuar</w:t>
      </w:r>
      <w:r w:rsid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anijen për të vazhduar operimin në det.</w:t>
      </w:r>
    </w:p>
    <w:p w14:paraId="1E2AD595"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Neni 19</w:t>
      </w:r>
    </w:p>
    <w:p w14:paraId="6C5080F5"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Baza e të dhënave të inspektimit</w:t>
      </w:r>
    </w:p>
    <w:p w14:paraId="285F235D"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77020F3" w14:textId="59752864"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DPD-ja zhvillon, ruan dhe përditëson bazën e të dhënave të inspektimit kombëtar që përmban të gjitha informacionet e nevojshme për zbatimin e sistemit të inspektimit</w:t>
      </w:r>
      <w:r w:rsidR="00BB0223">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sipas kësaj </w:t>
      </w:r>
      <w:r w:rsidR="007876CA" w:rsidRPr="00736BD1">
        <w:rPr>
          <w:rFonts w:ascii="Garamond" w:hAnsi="Garamond" w:cs="Times New Roman"/>
          <w:color w:val="000000"/>
          <w:sz w:val="24"/>
          <w:szCs w:val="24"/>
          <w:lang w:val="sq-AL"/>
        </w:rPr>
        <w:t>Rregulloreje</w:t>
      </w:r>
      <w:r w:rsidRPr="00736BD1">
        <w:rPr>
          <w:rFonts w:ascii="Garamond" w:hAnsi="Garamond" w:cs="Times New Roman"/>
          <w:color w:val="000000"/>
          <w:sz w:val="24"/>
          <w:szCs w:val="24"/>
          <w:lang w:val="sq-AL"/>
        </w:rPr>
        <w:t>.</w:t>
      </w:r>
    </w:p>
    <w:p w14:paraId="53AD047C" w14:textId="2C55685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DPD-ja siguron se informacioni</w:t>
      </w:r>
      <w:r w:rsidR="00BB0223">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lidhje me inspektimet e kryera në përputhje me këtë </w:t>
      </w:r>
      <w:r w:rsidR="007876CA" w:rsidRPr="00736BD1">
        <w:rPr>
          <w:rFonts w:ascii="Garamond" w:hAnsi="Garamond" w:cs="Times New Roman"/>
          <w:color w:val="000000"/>
          <w:sz w:val="24"/>
          <w:szCs w:val="24"/>
          <w:lang w:val="sq-AL"/>
        </w:rPr>
        <w:t>Rregullore</w:t>
      </w:r>
      <w:r w:rsidRPr="00736BD1">
        <w:rPr>
          <w:rFonts w:ascii="Garamond" w:hAnsi="Garamond" w:cs="Times New Roman"/>
          <w:color w:val="000000"/>
          <w:sz w:val="24"/>
          <w:szCs w:val="24"/>
          <w:lang w:val="sq-AL"/>
        </w:rPr>
        <w:t>, kalon në bazën e të dhënave të inspektimit kombëtar menjëherë pas përfundimit të raportit të inspektimit apo pas heqjes së ndalimit.</w:t>
      </w:r>
    </w:p>
    <w:p w14:paraId="64DC6D37"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F91ECB4"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Neni 20</w:t>
      </w:r>
    </w:p>
    <w:p w14:paraId="0C327F33"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Raportimet nga pilotët dhe autoritetet e portit</w:t>
      </w:r>
    </w:p>
    <w:p w14:paraId="7756CD4A"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84677C9" w14:textId="1B3F6E0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Një pilot shqiptar, i angazhuar në hyrjen dhe daljen nga porti të anijes, për të cilën gjen zbatim kjo </w:t>
      </w:r>
      <w:r w:rsidR="007876CA" w:rsidRPr="00736BD1">
        <w:rPr>
          <w:rFonts w:ascii="Garamond" w:hAnsi="Garamond" w:cs="Times New Roman"/>
          <w:color w:val="000000"/>
          <w:sz w:val="24"/>
          <w:szCs w:val="24"/>
          <w:lang w:val="sq-AL"/>
        </w:rPr>
        <w:t>Rregullore</w:t>
      </w:r>
      <w:r w:rsidRPr="00736BD1">
        <w:rPr>
          <w:rFonts w:ascii="Garamond" w:hAnsi="Garamond" w:cs="Times New Roman"/>
          <w:color w:val="000000"/>
          <w:sz w:val="24"/>
          <w:szCs w:val="24"/>
          <w:lang w:val="sq-AL"/>
        </w:rPr>
        <w:t xml:space="preserve">, njofton menjëherë </w:t>
      </w:r>
      <w:r w:rsidRPr="001F7934">
        <w:rPr>
          <w:rFonts w:ascii="Garamond" w:hAnsi="Garamond" w:cs="Times New Roman"/>
          <w:color w:val="000000"/>
          <w:sz w:val="24"/>
          <w:szCs w:val="24"/>
          <w:lang w:val="sq-AL"/>
        </w:rPr>
        <w:t>kapiten</w:t>
      </w:r>
      <w:r w:rsidR="00267928" w:rsidRPr="001F7934">
        <w:rPr>
          <w:rFonts w:ascii="Garamond" w:hAnsi="Garamond" w:cs="Times New Roman"/>
          <w:color w:val="000000"/>
          <w:sz w:val="24"/>
          <w:szCs w:val="24"/>
          <w:lang w:val="sq-AL"/>
        </w:rPr>
        <w:t>a</w:t>
      </w:r>
      <w:r w:rsidRPr="001F7934">
        <w:rPr>
          <w:rFonts w:ascii="Garamond" w:hAnsi="Garamond" w:cs="Times New Roman"/>
          <w:color w:val="000000"/>
          <w:sz w:val="24"/>
          <w:szCs w:val="24"/>
          <w:lang w:val="sq-AL"/>
        </w:rPr>
        <w:t>rinë</w:t>
      </w:r>
      <w:r w:rsidRPr="00736BD1">
        <w:rPr>
          <w:rFonts w:ascii="Garamond" w:hAnsi="Garamond" w:cs="Times New Roman"/>
          <w:color w:val="000000"/>
          <w:sz w:val="24"/>
          <w:szCs w:val="24"/>
          <w:lang w:val="sq-AL"/>
        </w:rPr>
        <w:t xml:space="preserve"> e portit, në rastet kur gjatë manovrave në hyrje-daljet konstatohen mangësi</w:t>
      </w:r>
      <w:r w:rsidR="00E0013C">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që cenoj</w:t>
      </w:r>
      <w:r w:rsidR="00976837">
        <w:rPr>
          <w:rFonts w:ascii="Garamond" w:hAnsi="Garamond" w:cs="Times New Roman"/>
          <w:color w:val="000000"/>
          <w:sz w:val="24"/>
          <w:szCs w:val="24"/>
          <w:lang w:val="sq-AL"/>
        </w:rPr>
        <w:t>në lundrimin e sigurt të anijes</w:t>
      </w:r>
      <w:r w:rsidRPr="00736BD1">
        <w:rPr>
          <w:rFonts w:ascii="Garamond" w:hAnsi="Garamond" w:cs="Times New Roman"/>
          <w:color w:val="000000"/>
          <w:sz w:val="24"/>
          <w:szCs w:val="24"/>
          <w:lang w:val="sq-AL"/>
        </w:rPr>
        <w:t xml:space="preserve"> apo që përbëjnë rrezik</w:t>
      </w:r>
      <w:r w:rsid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për mjedisin detar. </w:t>
      </w:r>
    </w:p>
    <w:p w14:paraId="126E0C99" w14:textId="602E14AF"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lastRenderedPageBreak/>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Kur gjatë operimeve të ngarkim-shkarkimit, një autoritet portual vëren</w:t>
      </w:r>
      <w:r w:rsid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se një anije brenda portit</w:t>
      </w:r>
      <w:r w:rsid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ka mangësi që mund të cenojnë sigurinë e anijes apo paraqesin kërcënim të paarsyeshëm ose dëm për mjedisin detar, autoriteti përkatës njofton menjëherë kapiten</w:t>
      </w:r>
      <w:r w:rsidR="00267928">
        <w:rPr>
          <w:rFonts w:ascii="Garamond" w:hAnsi="Garamond" w:cs="Times New Roman"/>
          <w:color w:val="000000"/>
          <w:sz w:val="24"/>
          <w:szCs w:val="24"/>
          <w:lang w:val="sq-AL"/>
        </w:rPr>
        <w:t>a</w:t>
      </w:r>
      <w:r w:rsidRPr="00736BD1">
        <w:rPr>
          <w:rFonts w:ascii="Garamond" w:hAnsi="Garamond" w:cs="Times New Roman"/>
          <w:color w:val="000000"/>
          <w:sz w:val="24"/>
          <w:szCs w:val="24"/>
          <w:lang w:val="sq-AL"/>
        </w:rPr>
        <w:t>rinë e portit.</w:t>
      </w:r>
    </w:p>
    <w:p w14:paraId="580E88D1"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2E6145D"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Neni 21</w:t>
      </w:r>
    </w:p>
    <w:p w14:paraId="6FA7F1E6" w14:textId="77777777" w:rsidR="00E10AE3"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Publikimi i ndalimit</w:t>
      </w:r>
    </w:p>
    <w:p w14:paraId="62DC5982" w14:textId="77777777" w:rsidR="00267928" w:rsidRPr="00736BD1" w:rsidRDefault="00267928"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8F7F4A6" w14:textId="0896D23C"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DPD-ja, vazhdimisht, duhet të regjistrojë dhe/ose publikojë informacione</w:t>
      </w:r>
      <w:r w:rsidR="00E0013C">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lidhje me anijet e ndaluara</w:t>
      </w:r>
      <w:r w:rsidR="00E0013C">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për të cilat gjen zbatim kjo pjesë e </w:t>
      </w:r>
      <w:r w:rsidR="007876CA" w:rsidRPr="00736BD1">
        <w:rPr>
          <w:rFonts w:ascii="Garamond" w:hAnsi="Garamond" w:cs="Times New Roman"/>
          <w:color w:val="000000"/>
          <w:sz w:val="24"/>
          <w:szCs w:val="24"/>
          <w:lang w:val="sq-AL"/>
        </w:rPr>
        <w:t>rregullores</w:t>
      </w:r>
      <w:r w:rsidRPr="00736BD1">
        <w:rPr>
          <w:rFonts w:ascii="Garamond" w:hAnsi="Garamond" w:cs="Times New Roman"/>
          <w:color w:val="000000"/>
          <w:sz w:val="24"/>
          <w:szCs w:val="24"/>
          <w:lang w:val="sq-AL"/>
        </w:rPr>
        <w:t xml:space="preserve">, gjatë periudhës së mëparshme tremujore dhe anijet që janë ndaluar më shumë se një herë gjatë 24 muajve të fundit. Informacioni i publikuar përfshin si më poshtë: </w:t>
      </w:r>
    </w:p>
    <w:p w14:paraId="7B7153F3" w14:textId="32B4B5EC"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a</w:t>
      </w:r>
      <w:r w:rsidR="007B493A">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emrin e anijes; </w:t>
      </w:r>
    </w:p>
    <w:p w14:paraId="45AE94B4" w14:textId="3F5397CB"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b</w:t>
      </w:r>
      <w:r w:rsidR="007B493A">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emrin e zotëruesit të anijes ose </w:t>
      </w:r>
      <w:r w:rsidR="00552853">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operatorit të anijes;</w:t>
      </w:r>
    </w:p>
    <w:p w14:paraId="558B87F1" w14:textId="2F60A610"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c</w:t>
      </w:r>
      <w:r w:rsidR="007B493A">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numrin e IMO</w:t>
      </w:r>
      <w:r w:rsidR="00865D9A">
        <w:rPr>
          <w:rFonts w:ascii="Garamond" w:hAnsi="Garamond" w:cs="Times New Roman"/>
          <w:color w:val="000000"/>
          <w:sz w:val="24"/>
          <w:szCs w:val="24"/>
          <w:lang w:val="sq-AL"/>
        </w:rPr>
        <w:t>-s</w:t>
      </w:r>
      <w:r w:rsidR="00F23E01">
        <w:rPr>
          <w:rFonts w:ascii="Garamond" w:hAnsi="Garamond" w:cs="Times New Roman"/>
          <w:color w:val="000000"/>
          <w:sz w:val="24"/>
          <w:szCs w:val="24"/>
          <w:lang w:val="sq-AL"/>
        </w:rPr>
        <w:t>ë</w:t>
      </w:r>
      <w:r w:rsidRPr="00736BD1">
        <w:rPr>
          <w:rFonts w:ascii="Garamond" w:hAnsi="Garamond" w:cs="Times New Roman"/>
          <w:color w:val="000000"/>
          <w:sz w:val="24"/>
          <w:szCs w:val="24"/>
          <w:lang w:val="sq-AL"/>
        </w:rPr>
        <w:t>;</w:t>
      </w:r>
    </w:p>
    <w:p w14:paraId="64EB1E7C" w14:textId="0CD49A89"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d</w:t>
      </w:r>
      <w:r w:rsidR="007B493A">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shtetin ku është regjistruar anija; </w:t>
      </w:r>
    </w:p>
    <w:p w14:paraId="2AFD7781" w14:textId="5646FC0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e</w:t>
      </w:r>
      <w:r w:rsidR="007B493A">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shoqërinë e klasifikimit, sipas rastit;</w:t>
      </w:r>
    </w:p>
    <w:p w14:paraId="58DE5E63" w14:textId="29FA8F0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f</w:t>
      </w:r>
      <w:r w:rsidR="007B493A">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në rastet e zbatueshme</w:t>
      </w:r>
      <w:r w:rsidR="00AC1121">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çdo palë tjetër që ka lëshuar certifikatën kësaj anijeje</w:t>
      </w:r>
      <w:r w:rsidR="002B6615">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përputhje me konventat në emër të shtetit ku është regjistruar anija; </w:t>
      </w:r>
    </w:p>
    <w:p w14:paraId="65D7E397" w14:textId="27CEE18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g</w:t>
      </w:r>
      <w:r w:rsidR="007B493A">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arsyen e ndalimit;</w:t>
      </w:r>
    </w:p>
    <w:p w14:paraId="2642F9B7" w14:textId="140825D0"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h</w:t>
      </w:r>
      <w:r w:rsidR="007B493A">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portin dhe datën e ndalimit.</w:t>
      </w:r>
    </w:p>
    <w:p w14:paraId="179F67B8" w14:textId="77777777" w:rsidR="007B493A" w:rsidRDefault="007B493A"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72729D7F"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KREU III</w:t>
      </w:r>
    </w:p>
    <w:p w14:paraId="3210FDEF"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RREGULLAT PËR INSPEKTIMIN E KSHF-së</w:t>
      </w:r>
    </w:p>
    <w:p w14:paraId="40A39A5C"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50EA89C6"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Neni 22</w:t>
      </w:r>
    </w:p>
    <w:p w14:paraId="50B44380"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Inspektimet e detyrueshme</w:t>
      </w:r>
    </w:p>
    <w:p w14:paraId="5F658C7E"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E8E65C9" w14:textId="09B2C7C9"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KSHF-ja kryen inspektimet për të gjitha anijet</w:t>
      </w:r>
      <w:r w:rsidR="0004495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të cilat pajisen me f</w:t>
      </w:r>
      <w:r w:rsidR="00A66638">
        <w:rPr>
          <w:rFonts w:ascii="Garamond" w:hAnsi="Garamond" w:cs="Times New Roman"/>
          <w:color w:val="000000"/>
          <w:sz w:val="24"/>
          <w:szCs w:val="24"/>
          <w:lang w:val="sq-AL"/>
        </w:rPr>
        <w:t>lamur shqiptar për herë të parë.</w:t>
      </w:r>
    </w:p>
    <w:p w14:paraId="27E39328" w14:textId="049BC402"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KSHF</w:t>
      </w:r>
      <w:r w:rsidR="0004495F">
        <w:rPr>
          <w:rFonts w:ascii="Garamond" w:hAnsi="Garamond" w:cs="Times New Roman"/>
          <w:color w:val="000000"/>
          <w:sz w:val="24"/>
          <w:szCs w:val="24"/>
          <w:lang w:val="sq-AL"/>
        </w:rPr>
        <w:t>-ja</w:t>
      </w:r>
      <w:r w:rsidRPr="00736BD1">
        <w:rPr>
          <w:rFonts w:ascii="Garamond" w:hAnsi="Garamond" w:cs="Times New Roman"/>
          <w:color w:val="000000"/>
          <w:sz w:val="24"/>
          <w:szCs w:val="24"/>
          <w:lang w:val="sq-AL"/>
        </w:rPr>
        <w:t xml:space="preserve"> duhet të kryejë inspektime në bordin e anijeve me flamur shqiptar jo më vonë se një herë në 12 muaj, përveç rasteve kur ka ar</w:t>
      </w:r>
      <w:r w:rsidR="000D1AE3">
        <w:rPr>
          <w:rFonts w:ascii="Garamond" w:hAnsi="Garamond" w:cs="Times New Roman"/>
          <w:color w:val="000000"/>
          <w:sz w:val="24"/>
          <w:szCs w:val="24"/>
          <w:lang w:val="sq-AL"/>
        </w:rPr>
        <w:t>sye të qarta për një inspektim</w:t>
      </w:r>
      <w:r w:rsidRPr="00736BD1">
        <w:rPr>
          <w:rFonts w:ascii="Garamond" w:hAnsi="Garamond" w:cs="Times New Roman"/>
          <w:color w:val="000000"/>
          <w:sz w:val="24"/>
          <w:szCs w:val="24"/>
          <w:lang w:val="sq-AL"/>
        </w:rPr>
        <w:t xml:space="preserve"> të menjëhershëm.</w:t>
      </w:r>
    </w:p>
    <w:p w14:paraId="55CBAC24"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09135C7"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Neni 23</w:t>
      </w:r>
    </w:p>
    <w:p w14:paraId="3DC901BD"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Përshkrimi i rrezikut të anijeve</w:t>
      </w:r>
    </w:p>
    <w:p w14:paraId="0197D047"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3547F75" w14:textId="03B1296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Të gjitha anijeve me flamur shqiptar, në bazën e të dhënave të inspektimit do t’u vendoset përshkrimi i rrezikut, e cila përcakton prioritetet e tyre përkatëse për inspektim, intervalet ndërmjet inspektimeve, si dhe qëllimin e inspektimeve. </w:t>
      </w:r>
    </w:p>
    <w:p w14:paraId="3BAA9681" w14:textId="1CF0F49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Përshkrimi i rrezikut të një anijeje përcaktohet nëpërmjet kombinimit të parametrave të përgjithshëm dhe historik</w:t>
      </w:r>
      <w:r w:rsidR="00E93944">
        <w:rPr>
          <w:rFonts w:ascii="Garamond" w:hAnsi="Garamond" w:cs="Times New Roman"/>
          <w:color w:val="000000"/>
          <w:sz w:val="24"/>
          <w:szCs w:val="24"/>
          <w:lang w:val="sq-AL"/>
        </w:rPr>
        <w:t>ë</w:t>
      </w:r>
      <w:r w:rsidRPr="00736BD1">
        <w:rPr>
          <w:rFonts w:ascii="Garamond" w:hAnsi="Garamond" w:cs="Times New Roman"/>
          <w:color w:val="000000"/>
          <w:sz w:val="24"/>
          <w:szCs w:val="24"/>
          <w:lang w:val="sq-AL"/>
        </w:rPr>
        <w:t>, si më poshtë:</w:t>
      </w:r>
    </w:p>
    <w:p w14:paraId="1A5C9507" w14:textId="05F930A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a)</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parametrat e përgjithshëm do të kenë si bazë tipin, moshën, organizatat e njohura përkatëse dhe performancën e kompanive</w:t>
      </w:r>
      <w:r w:rsidR="008B49E9">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përputhje me </w:t>
      </w:r>
      <w:r w:rsidR="008B49E9" w:rsidRPr="00736BD1">
        <w:rPr>
          <w:rFonts w:ascii="Garamond" w:hAnsi="Garamond" w:cs="Times New Roman"/>
          <w:color w:val="000000"/>
          <w:sz w:val="24"/>
          <w:szCs w:val="24"/>
          <w:lang w:val="sq-AL"/>
        </w:rPr>
        <w:t xml:space="preserve">shtojcën </w:t>
      </w:r>
      <w:r w:rsidRPr="00736BD1">
        <w:rPr>
          <w:rFonts w:ascii="Garamond" w:hAnsi="Garamond" w:cs="Times New Roman"/>
          <w:color w:val="000000"/>
          <w:sz w:val="24"/>
          <w:szCs w:val="24"/>
          <w:lang w:val="sq-AL"/>
        </w:rPr>
        <w:t>F/V</w:t>
      </w:r>
      <w:r w:rsidR="008B49E9">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6CCDEFED" w14:textId="20BD9ED9"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b)</w:t>
      </w:r>
      <w:r w:rsidR="0076446E" w:rsidRPr="00736BD1">
        <w:rPr>
          <w:rFonts w:ascii="Garamond" w:hAnsi="Garamond" w:cs="Times New Roman"/>
          <w:color w:val="000000"/>
          <w:sz w:val="24"/>
          <w:szCs w:val="24"/>
          <w:lang w:val="sq-AL"/>
        </w:rPr>
        <w:t xml:space="preserve"> </w:t>
      </w:r>
      <w:r w:rsidR="008B49E9" w:rsidRPr="00736BD1">
        <w:rPr>
          <w:rFonts w:ascii="Garamond" w:hAnsi="Garamond" w:cs="Times New Roman"/>
          <w:color w:val="000000"/>
          <w:sz w:val="24"/>
          <w:szCs w:val="24"/>
          <w:lang w:val="sq-AL"/>
        </w:rPr>
        <w:t xml:space="preserve">parametrat </w:t>
      </w:r>
      <w:r w:rsidRPr="00736BD1">
        <w:rPr>
          <w:rFonts w:ascii="Garamond" w:hAnsi="Garamond" w:cs="Times New Roman"/>
          <w:color w:val="000000"/>
          <w:sz w:val="24"/>
          <w:szCs w:val="24"/>
          <w:lang w:val="sq-AL"/>
        </w:rPr>
        <w:t xml:space="preserve">historikë do të kenë si bazë numrin e mangësive dhe </w:t>
      </w:r>
      <w:r w:rsidR="008B49E9">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 xml:space="preserve">ndalimeve gjatë një periudhe të dhënë në përputhje me </w:t>
      </w:r>
      <w:r w:rsidR="008D03A7" w:rsidRPr="00736BD1">
        <w:rPr>
          <w:rFonts w:ascii="Garamond" w:hAnsi="Garamond" w:cs="Times New Roman"/>
          <w:color w:val="000000"/>
          <w:sz w:val="24"/>
          <w:szCs w:val="24"/>
          <w:lang w:val="sq-AL"/>
        </w:rPr>
        <w:t xml:space="preserve">shtojcën </w:t>
      </w:r>
      <w:r w:rsidRPr="00736BD1">
        <w:rPr>
          <w:rFonts w:ascii="Garamond" w:hAnsi="Garamond" w:cs="Times New Roman"/>
          <w:color w:val="000000"/>
          <w:sz w:val="24"/>
          <w:szCs w:val="24"/>
          <w:lang w:val="sq-AL"/>
        </w:rPr>
        <w:t xml:space="preserve">F/V. </w:t>
      </w:r>
    </w:p>
    <w:p w14:paraId="337A54C1"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7123B1D"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Neni 24</w:t>
      </w:r>
    </w:p>
    <w:p w14:paraId="1172C0EC"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 xml:space="preserve">Njoftimi për mbërritjen e anijeve </w:t>
      </w:r>
    </w:p>
    <w:p w14:paraId="381DD630"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A5FDB19" w14:textId="48521ED8"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lastRenderedPageBreak/>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Operatori, agjenti ose kapiteni i anijes, i cili në përputhje me nenin 26</w:t>
      </w:r>
      <w:r w:rsidRPr="00736BD1">
        <w:rPr>
          <w:rFonts w:ascii="Garamond" w:hAnsi="Garamond" w:cs="Times New Roman"/>
          <w:color w:val="FF0000"/>
          <w:sz w:val="24"/>
          <w:szCs w:val="24"/>
          <w:lang w:val="sq-AL"/>
        </w:rPr>
        <w:t xml:space="preserve"> </w:t>
      </w:r>
      <w:r w:rsidRPr="00736BD1">
        <w:rPr>
          <w:rFonts w:ascii="Garamond" w:hAnsi="Garamond" w:cs="Times New Roman"/>
          <w:color w:val="000000"/>
          <w:sz w:val="24"/>
          <w:szCs w:val="24"/>
          <w:lang w:val="sq-AL"/>
        </w:rPr>
        <w:t xml:space="preserve">duhet të bëjë një inspektim të zgjeruar të detyruar në një port detar ose radë, duhet të njoftojë </w:t>
      </w:r>
      <w:r w:rsidRPr="00A355D2">
        <w:rPr>
          <w:rFonts w:ascii="Garamond" w:hAnsi="Garamond" w:cs="Times New Roman"/>
          <w:color w:val="000000"/>
          <w:sz w:val="24"/>
          <w:szCs w:val="24"/>
          <w:lang w:val="sq-AL"/>
        </w:rPr>
        <w:t>kapiten</w:t>
      </w:r>
      <w:r w:rsidR="007119B6" w:rsidRPr="00A355D2">
        <w:rPr>
          <w:rFonts w:ascii="Garamond" w:hAnsi="Garamond" w:cs="Times New Roman"/>
          <w:color w:val="000000"/>
          <w:sz w:val="24"/>
          <w:szCs w:val="24"/>
          <w:lang w:val="sq-AL"/>
        </w:rPr>
        <w:t>a</w:t>
      </w:r>
      <w:r w:rsidRPr="00A355D2">
        <w:rPr>
          <w:rFonts w:ascii="Garamond" w:hAnsi="Garamond" w:cs="Times New Roman"/>
          <w:color w:val="000000"/>
          <w:sz w:val="24"/>
          <w:szCs w:val="24"/>
          <w:lang w:val="sq-AL"/>
        </w:rPr>
        <w:t>rinë</w:t>
      </w:r>
      <w:r w:rsidRPr="00736BD1">
        <w:rPr>
          <w:rFonts w:ascii="Garamond" w:hAnsi="Garamond" w:cs="Times New Roman"/>
          <w:color w:val="000000"/>
          <w:sz w:val="24"/>
          <w:szCs w:val="24"/>
          <w:lang w:val="sq-AL"/>
        </w:rPr>
        <w:t xml:space="preserve"> e portit të mbërritjes 24-orë para.</w:t>
      </w:r>
    </w:p>
    <w:p w14:paraId="4A654538" w14:textId="75B88C9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Pas marrjes së njoftimit</w:t>
      </w:r>
      <w:r w:rsidR="00870578">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referuar në paragrafin 1 të këtij neni</w:t>
      </w:r>
      <w:r w:rsidR="00870578">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kapiten</w:t>
      </w:r>
      <w:r w:rsidR="00A355D2">
        <w:rPr>
          <w:rFonts w:ascii="Garamond" w:hAnsi="Garamond" w:cs="Times New Roman"/>
          <w:color w:val="000000"/>
          <w:sz w:val="24"/>
          <w:szCs w:val="24"/>
          <w:lang w:val="sq-AL"/>
        </w:rPr>
        <w:t>a</w:t>
      </w:r>
      <w:r w:rsidRPr="00736BD1">
        <w:rPr>
          <w:rFonts w:ascii="Garamond" w:hAnsi="Garamond" w:cs="Times New Roman"/>
          <w:color w:val="000000"/>
          <w:sz w:val="24"/>
          <w:szCs w:val="24"/>
          <w:lang w:val="sq-AL"/>
        </w:rPr>
        <w:t>ria e portit përkatës, ia paraqet informacionin përkatës KSHF-së.</w:t>
      </w:r>
    </w:p>
    <w:p w14:paraId="2A1D47FE" w14:textId="6DE814D2"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Mjetet elektronike do të përdoren kur është e mundur për çdo komunikim të parashikuar në këtë nen.</w:t>
      </w:r>
    </w:p>
    <w:p w14:paraId="43F66A2D" w14:textId="77777777" w:rsidR="00870578" w:rsidRDefault="00870578"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405F9C29"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Neni 25</w:t>
      </w:r>
    </w:p>
    <w:p w14:paraId="2EF6B646"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 xml:space="preserve">Frekuenca e inspektimeve </w:t>
      </w:r>
    </w:p>
    <w:p w14:paraId="6BAEB139"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9BB6C0D" w14:textId="58028DD3"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Anijet</w:t>
      </w:r>
      <w:r w:rsidR="00355739">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që operojnë në portet ose radat e Republikës së Shqipërisë</w:t>
      </w:r>
      <w:r w:rsidR="00355739">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r w:rsidR="00355739">
        <w:rPr>
          <w:rFonts w:ascii="Garamond" w:hAnsi="Garamond" w:cs="Times New Roman"/>
          <w:color w:val="000000"/>
          <w:sz w:val="24"/>
          <w:szCs w:val="24"/>
          <w:lang w:val="sq-AL"/>
        </w:rPr>
        <w:t>u</w:t>
      </w:r>
      <w:r w:rsidRPr="00736BD1">
        <w:rPr>
          <w:rFonts w:ascii="Garamond" w:hAnsi="Garamond" w:cs="Times New Roman"/>
          <w:color w:val="000000"/>
          <w:sz w:val="24"/>
          <w:szCs w:val="24"/>
          <w:lang w:val="sq-AL"/>
        </w:rPr>
        <w:t xml:space="preserve"> nënshtrohen inspektimeve periodike apo inspektimeve të tjera si më poshtë: anijet u nënshtrohen inspektimeve periodike në intervale të paracaktuara në varësi të përshkrimit të rrezikut të tyre në përputhje me </w:t>
      </w:r>
      <w:r w:rsidR="00355739" w:rsidRPr="00736BD1">
        <w:rPr>
          <w:rFonts w:ascii="Garamond" w:hAnsi="Garamond" w:cs="Times New Roman"/>
          <w:color w:val="000000"/>
          <w:sz w:val="24"/>
          <w:szCs w:val="24"/>
          <w:lang w:val="sq-AL"/>
        </w:rPr>
        <w:t xml:space="preserve">shtojcën </w:t>
      </w:r>
      <w:r w:rsidRPr="00736BD1">
        <w:rPr>
          <w:rFonts w:ascii="Garamond" w:hAnsi="Garamond" w:cs="Times New Roman"/>
          <w:color w:val="000000"/>
          <w:sz w:val="24"/>
          <w:szCs w:val="24"/>
          <w:lang w:val="sq-AL"/>
        </w:rPr>
        <w:t>F/V. Me uljen e rrezikut, rritet intervali ndërmjet inspektimeve periodike të anijeve. Për anijet me rrezik të lartë, ky interval nuk kalon periudhën prej gjashtë muajsh</w:t>
      </w:r>
      <w:r w:rsidR="00355739">
        <w:rPr>
          <w:rFonts w:ascii="Garamond" w:hAnsi="Garamond" w:cs="Times New Roman"/>
          <w:color w:val="000000"/>
          <w:sz w:val="24"/>
          <w:szCs w:val="24"/>
          <w:lang w:val="sq-AL"/>
        </w:rPr>
        <w:t>.</w:t>
      </w:r>
    </w:p>
    <w:p w14:paraId="27D1CF72"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62D19A5"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Neni 26</w:t>
      </w:r>
    </w:p>
    <w:p w14:paraId="7B3DB07F"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Inspektimet fillestare dhe më të detajuara</w:t>
      </w:r>
    </w:p>
    <w:p w14:paraId="37100615"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8A8E503" w14:textId="5F3A95AE"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Anij</w:t>
      </w:r>
      <w:r w:rsidR="00A148C1">
        <w:rPr>
          <w:rFonts w:ascii="Garamond" w:hAnsi="Garamond" w:cs="Times New Roman"/>
          <w:color w:val="000000"/>
          <w:sz w:val="24"/>
          <w:szCs w:val="24"/>
          <w:lang w:val="sq-AL"/>
        </w:rPr>
        <w:t>et e përzgjedhura për inspektim</w:t>
      </w:r>
      <w:r w:rsidRPr="00736BD1">
        <w:rPr>
          <w:rFonts w:ascii="Garamond" w:hAnsi="Garamond" w:cs="Times New Roman"/>
          <w:color w:val="000000"/>
          <w:sz w:val="24"/>
          <w:szCs w:val="24"/>
          <w:lang w:val="sq-AL"/>
        </w:rPr>
        <w:t xml:space="preserve"> i nënshtrohen inspektimit fillestar ose më të detajuar, nga KSHF-ja</w:t>
      </w:r>
      <w:r w:rsidR="00A148C1">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 më poshtë:</w:t>
      </w:r>
    </w:p>
    <w:p w14:paraId="526654B8" w14:textId="1DF3AE8B"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Në çdo inspektim fillestar të një anijeje, inspektori/specialisti</w:t>
      </w:r>
      <w:r w:rsidR="0065598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minimalisht: </w:t>
      </w:r>
    </w:p>
    <w:p w14:paraId="3ACCEC43" w14:textId="0E0CC1D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a) kontrollon certifikatat dhe dokumentet e renditura në </w:t>
      </w:r>
      <w:r w:rsidR="00C63DEA" w:rsidRPr="00736BD1">
        <w:rPr>
          <w:rFonts w:ascii="Garamond" w:hAnsi="Garamond" w:cs="Times New Roman"/>
          <w:color w:val="000000"/>
          <w:sz w:val="24"/>
          <w:szCs w:val="24"/>
          <w:lang w:val="sq-AL"/>
        </w:rPr>
        <w:t xml:space="preserve">shtojcën </w:t>
      </w:r>
      <w:r w:rsidRPr="00736BD1">
        <w:rPr>
          <w:rFonts w:ascii="Garamond" w:hAnsi="Garamond" w:cs="Times New Roman"/>
          <w:color w:val="000000"/>
          <w:sz w:val="24"/>
          <w:szCs w:val="24"/>
          <w:lang w:val="sq-AL"/>
        </w:rPr>
        <w:t>B</w:t>
      </w:r>
      <w:r w:rsidR="00A844DB">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që duhet të mbahen në bord</w:t>
      </w:r>
      <w:r w:rsidR="00A844DB">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përputhje me legjislacionin detar dhe legjislacionit ndërkombëtar të ratifikuar apo </w:t>
      </w:r>
      <w:r w:rsidR="00A844DB">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përafruar</w:t>
      </w:r>
      <w:r w:rsidR="00A6301D">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lidhje me sigurinë detare dhe sigurinë lundrimore; </w:t>
      </w:r>
    </w:p>
    <w:p w14:paraId="6290A2E0"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b) verifikon, sipas rastit, nëse janë përmirësuar mangësitë e gjetura gjatë inspektimit të mëparshëm të kryer nga autoriteti i një shteti tjetër; </w:t>
      </w:r>
    </w:p>
    <w:p w14:paraId="61C551BA" w14:textId="1A74FCAC"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c) bindet për gjendjen e përgjithshme të anijes</w:t>
      </w:r>
      <w:r w:rsidR="00A6301D">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duke përfshirë higjienën e anijes së bashku me sallën e makinerive dhe akomodimin. </w:t>
      </w:r>
    </w:p>
    <w:p w14:paraId="69DD2B0D" w14:textId="13BF158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FF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Në rastet kur ka arsye të qarta për të besuar se, edhe pas inspektimit të përmendur në pikën 1, gjendja e anijes, e pajisjeve apo </w:t>
      </w:r>
      <w:r w:rsidR="00A6301D">
        <w:rPr>
          <w:rFonts w:ascii="Garamond" w:hAnsi="Garamond" w:cs="Times New Roman"/>
          <w:color w:val="000000"/>
          <w:sz w:val="24"/>
          <w:szCs w:val="24"/>
          <w:lang w:val="sq-AL"/>
        </w:rPr>
        <w:t xml:space="preserve">e </w:t>
      </w:r>
      <w:r w:rsidRPr="00736BD1">
        <w:rPr>
          <w:rFonts w:ascii="Garamond" w:hAnsi="Garamond" w:cs="Times New Roman"/>
          <w:color w:val="000000"/>
          <w:sz w:val="24"/>
          <w:szCs w:val="24"/>
          <w:lang w:val="sq-AL"/>
        </w:rPr>
        <w:t>ekuipazhit të saj</w:t>
      </w:r>
      <w:r w:rsidR="008E00C4">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nuk plotësojnë në thelb kërkesat përkatëse të kuadrit ligjor, kryhet një inspektim më i detajuar që përfshin kontrolle të mëtejshme të zbatimit me kërkesat operacionale funksionale në bordin e anijes. Arsye të qarta duhet të ekzistojnë në rastet kur inspektori/specialisti zbulon prova</w:t>
      </w:r>
      <w:r w:rsidR="008E00C4">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të cilat sipas gjykimit të tij profesional, çojnë në një inspektim më të detajuar të anijes, pajisjeve apo ekuipazhit të saj. Shembuj të arsyeve të qarta përcaktohen në </w:t>
      </w:r>
      <w:r w:rsidR="008E00C4" w:rsidRPr="00736BD1">
        <w:rPr>
          <w:rFonts w:ascii="Garamond" w:hAnsi="Garamond" w:cs="Times New Roman"/>
          <w:color w:val="000000"/>
          <w:sz w:val="24"/>
          <w:szCs w:val="24"/>
          <w:lang w:val="sq-AL"/>
        </w:rPr>
        <w:t xml:space="preserve">shtojcën </w:t>
      </w:r>
      <w:r w:rsidRPr="00736BD1">
        <w:rPr>
          <w:rFonts w:ascii="Garamond" w:hAnsi="Garamond" w:cs="Times New Roman"/>
          <w:color w:val="000000"/>
          <w:sz w:val="24"/>
          <w:szCs w:val="24"/>
          <w:lang w:val="sq-AL"/>
        </w:rPr>
        <w:t>E.</w:t>
      </w:r>
    </w:p>
    <w:p w14:paraId="64C993CC"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437DF8A"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Neni 27</w:t>
      </w:r>
    </w:p>
    <w:p w14:paraId="0E87703A"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 xml:space="preserve">Inspektimet e zgjeruara </w:t>
      </w:r>
    </w:p>
    <w:p w14:paraId="7CC619E9"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CE9124B" w14:textId="4EF3AC83"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Kategoritë e mëposhtme të anijeve janë të përshtatshme për një inspektim të zgjeruar</w:t>
      </w:r>
      <w:r w:rsidR="000512C7">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përputhje me </w:t>
      </w:r>
      <w:r w:rsidR="000512C7" w:rsidRPr="00736BD1">
        <w:rPr>
          <w:rFonts w:ascii="Garamond" w:hAnsi="Garamond" w:cs="Times New Roman"/>
          <w:color w:val="000000"/>
          <w:sz w:val="24"/>
          <w:szCs w:val="24"/>
          <w:lang w:val="sq-AL"/>
        </w:rPr>
        <w:t xml:space="preserve">shtojcën </w:t>
      </w:r>
      <w:r w:rsidRPr="00736BD1">
        <w:rPr>
          <w:rFonts w:ascii="Garamond" w:hAnsi="Garamond" w:cs="Times New Roman"/>
          <w:color w:val="000000"/>
          <w:sz w:val="24"/>
          <w:szCs w:val="24"/>
          <w:lang w:val="sq-AL"/>
        </w:rPr>
        <w:t>F/V:</w:t>
      </w:r>
    </w:p>
    <w:p w14:paraId="146FD46A" w14:textId="14B1C016"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a</w:t>
      </w:r>
      <w:r w:rsidR="00683723">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anijet me një profil rreziku të lartë; </w:t>
      </w:r>
    </w:p>
    <w:p w14:paraId="2134A214" w14:textId="02CA027C"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b</w:t>
      </w:r>
      <w:r w:rsidR="00683723">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anijet e pasagjerëve, anijet naftëmbajtëse, anijet-cisternë </w:t>
      </w:r>
      <w:r w:rsidR="000512C7">
        <w:rPr>
          <w:rFonts w:ascii="Garamond" w:hAnsi="Garamond" w:cs="Times New Roman"/>
          <w:color w:val="000000"/>
          <w:sz w:val="24"/>
          <w:szCs w:val="24"/>
          <w:lang w:val="sq-AL"/>
        </w:rPr>
        <w:t>të naftës, gazit dhe kimikateve</w:t>
      </w:r>
      <w:r w:rsidRPr="00736BD1">
        <w:rPr>
          <w:rFonts w:ascii="Garamond" w:hAnsi="Garamond" w:cs="Times New Roman"/>
          <w:color w:val="000000"/>
          <w:sz w:val="24"/>
          <w:szCs w:val="24"/>
          <w:lang w:val="sq-AL"/>
        </w:rPr>
        <w:t xml:space="preserve"> ose anijet rifuxho më të vjetra se 12 vjet; </w:t>
      </w:r>
    </w:p>
    <w:p w14:paraId="7B3A9C40" w14:textId="472F3252"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lastRenderedPageBreak/>
        <w:t>c</w:t>
      </w:r>
      <w:r w:rsidR="000512C7">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anijet me një profil të lartë rreziku ose anijet e pasagjerëve, anijet naftëmbajtëse, anijet-cisternë të gazit dhe </w:t>
      </w:r>
      <w:r w:rsidR="00801397">
        <w:rPr>
          <w:rFonts w:ascii="Garamond" w:hAnsi="Garamond" w:cs="Times New Roman"/>
          <w:color w:val="000000"/>
          <w:sz w:val="24"/>
          <w:szCs w:val="24"/>
          <w:lang w:val="sq-AL"/>
        </w:rPr>
        <w:t>të kimikateve</w:t>
      </w:r>
      <w:r w:rsidRPr="00736BD1">
        <w:rPr>
          <w:rFonts w:ascii="Garamond" w:hAnsi="Garamond" w:cs="Times New Roman"/>
          <w:color w:val="000000"/>
          <w:sz w:val="24"/>
          <w:szCs w:val="24"/>
          <w:lang w:val="sq-AL"/>
        </w:rPr>
        <w:t xml:space="preserve"> ose anijet rifuxho më të vjetra se 12 vjet, në raste e faktorëve të papritur ose thelbësorë; </w:t>
      </w:r>
    </w:p>
    <w:p w14:paraId="12892BEE" w14:textId="7079D48E"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Operatori ose kapiteni i anijes do të sigurojë kohën e mjaftueshme në dispozicion gjatë orarit të operimit</w:t>
      </w:r>
      <w:r w:rsidR="004F2169">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për të lejuar kryerjen e inspektimit të zgjeruar. Pa cenuar masat e kontrollit të nevojshëm për qëllime sigurie anija do të qëndrojë në port deri në përfundimin e inspektimit. </w:t>
      </w:r>
    </w:p>
    <w:p w14:paraId="3366F37F" w14:textId="52C57C14"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Pas marrjes së një njoftimi paraprak nga një anije e përshtatshme për inspektim periodik të zgjeruar, KSHF-ja njofton anijen nëse nuk do të kryhet inspektimi i zgjeruar. </w:t>
      </w:r>
    </w:p>
    <w:p w14:paraId="56DCE805"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F982528"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Neni 28</w:t>
      </w:r>
    </w:p>
    <w:p w14:paraId="12D60C5D" w14:textId="6746C9CD" w:rsidR="00FD40A7"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 xml:space="preserve">Raporti i inspektimit të </w:t>
      </w:r>
      <w:r w:rsidR="00FD40A7" w:rsidRPr="00736BD1">
        <w:rPr>
          <w:rFonts w:ascii="Garamond" w:hAnsi="Garamond" w:cs="Times New Roman"/>
          <w:b/>
          <w:bCs/>
          <w:color w:val="000000"/>
          <w:sz w:val="24"/>
          <w:szCs w:val="24"/>
          <w:lang w:val="sq-AL"/>
        </w:rPr>
        <w:t>kapitenit</w:t>
      </w:r>
    </w:p>
    <w:p w14:paraId="5AD63716" w14:textId="38A4FD50"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 xml:space="preserve"> </w:t>
      </w:r>
    </w:p>
    <w:p w14:paraId="670C32BD" w14:textId="16DF974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Pas përfundimit të inspektimit, inspektimit më të detajuar apo inspektimit të zgjeruar, inspektori/specialisti përpilon një raport në përputhje me shtojcën C. Një kopje e raportit përkatës të inspektimit i jepet kapitenit të anijes. </w:t>
      </w:r>
    </w:p>
    <w:p w14:paraId="5A035E24" w14:textId="7DA9E7BC"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Në rastet kur pas një inspektimi të detajuar, kushtet e punës dhe </w:t>
      </w:r>
      <w:r w:rsidR="0026270B">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jetesës në anije janë gjetur jo në përputhje me kërkesat e MLC 2006, inspektori/specialisti</w:t>
      </w:r>
      <w:r w:rsidR="00640F1B">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menjëherë do t’i sjellin mangësitë në vëmendjen e pronarit të anijes, me afatet e kërkuara për korrigjim e tyre.</w:t>
      </w:r>
      <w:r w:rsidR="00736BD1">
        <w:rPr>
          <w:rFonts w:ascii="Garamond" w:hAnsi="Garamond" w:cs="Times New Roman"/>
          <w:color w:val="000000"/>
          <w:sz w:val="24"/>
          <w:szCs w:val="24"/>
          <w:lang w:val="sq-AL"/>
        </w:rPr>
        <w:t xml:space="preserve"> </w:t>
      </w:r>
    </w:p>
    <w:p w14:paraId="4E3F70FB"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2DE2838"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Neni 29</w:t>
      </w:r>
    </w:p>
    <w:p w14:paraId="4FB9E0C8"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Ankesat në bordin e anijes</w:t>
      </w:r>
    </w:p>
    <w:p w14:paraId="73BDE2B4"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8F13CFD" w14:textId="7951FFEF"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Të gjitha ankesat i nënshtrohen vlerësimit të menjëhershëm fillestar nga KSHF-ja. Sipas këtij vlerësimi përcaktohet nëse ankesa është e drejtë. Nëse ndodh kështu, KSHF-ja merr të gjith</w:t>
      </w:r>
      <w:r w:rsidR="00D31C78">
        <w:rPr>
          <w:rFonts w:ascii="Garamond" w:hAnsi="Garamond" w:cs="Times New Roman"/>
          <w:color w:val="000000"/>
          <w:sz w:val="24"/>
          <w:szCs w:val="24"/>
          <w:lang w:val="sq-AL"/>
        </w:rPr>
        <w:t>a masat e nevojshme për ankesën</w:t>
      </w:r>
      <w:r w:rsidRPr="00736BD1">
        <w:rPr>
          <w:rFonts w:ascii="Garamond" w:hAnsi="Garamond" w:cs="Times New Roman"/>
          <w:color w:val="000000"/>
          <w:sz w:val="24"/>
          <w:szCs w:val="24"/>
          <w:lang w:val="sq-AL"/>
        </w:rPr>
        <w:t xml:space="preserve"> dhe</w:t>
      </w:r>
      <w:r w:rsidR="00D31C78">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në veçanti, siguron se çdo person që ka lidhje të drejtpërdrejtë me ankesën, të ketë mundësinë të bëjë të njohura mendimet e tij. </w:t>
      </w:r>
    </w:p>
    <w:p w14:paraId="49BD71B4" w14:textId="4231E4AA"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Në rastet kur KSHF-ja çmon se ankimi është haptazi i pabazuar, njofton ankuesin për vendimin e saj dhe arsyet për këtë vendim. </w:t>
      </w:r>
    </w:p>
    <w:p w14:paraId="03BFDE49" w14:textId="0A206C9A"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Identiteti i ankuesit nuk i bëhet i ditur kapitenit apo zotëruesit të anijes përkatëse. Inspektori/specia</w:t>
      </w:r>
      <w:r w:rsidR="00E2049C">
        <w:rPr>
          <w:rFonts w:ascii="Garamond" w:hAnsi="Garamond" w:cs="Times New Roman"/>
          <w:color w:val="000000"/>
          <w:sz w:val="24"/>
          <w:szCs w:val="24"/>
          <w:lang w:val="sq-AL"/>
        </w:rPr>
        <w:t xml:space="preserve">listi do të marrë </w:t>
      </w:r>
      <w:r w:rsidR="00E2049C" w:rsidRPr="00000F12">
        <w:rPr>
          <w:rFonts w:ascii="Garamond" w:hAnsi="Garamond" w:cs="Times New Roman"/>
          <w:color w:val="000000"/>
          <w:sz w:val="24"/>
          <w:szCs w:val="24"/>
          <w:lang w:val="sq-AL"/>
        </w:rPr>
        <w:t>hapat</w:t>
      </w:r>
      <w:r w:rsidR="00E2049C">
        <w:rPr>
          <w:rFonts w:ascii="Garamond" w:hAnsi="Garamond" w:cs="Times New Roman"/>
          <w:color w:val="000000"/>
          <w:sz w:val="24"/>
          <w:szCs w:val="24"/>
          <w:lang w:val="sq-AL"/>
        </w:rPr>
        <w:t xml:space="preserve"> e duhur</w:t>
      </w:r>
      <w:r w:rsidRPr="00736BD1">
        <w:rPr>
          <w:rFonts w:ascii="Garamond" w:hAnsi="Garamond" w:cs="Times New Roman"/>
          <w:color w:val="000000"/>
          <w:sz w:val="24"/>
          <w:szCs w:val="24"/>
          <w:lang w:val="sq-AL"/>
        </w:rPr>
        <w:t xml:space="preserve"> për të mbrojtur konfidencialitetin e ankesave të bëra nga detarët, duke përfshirë sigurimin e konfidencialitetit gjatë çdo interviste.</w:t>
      </w:r>
    </w:p>
    <w:p w14:paraId="72BF4C77" w14:textId="6C76F3A2"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Procedurat për trajtimin e ankesave të detarëve</w:t>
      </w:r>
      <w:r w:rsidR="00087DB2">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zbatim të Konventës MLC 2006</w:t>
      </w:r>
      <w:r w:rsidR="00087DB2">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janë parashikuar në </w:t>
      </w:r>
      <w:r w:rsidR="00087DB2" w:rsidRPr="00736BD1">
        <w:rPr>
          <w:rFonts w:ascii="Garamond" w:hAnsi="Garamond" w:cs="Times New Roman"/>
          <w:color w:val="000000"/>
          <w:sz w:val="24"/>
          <w:szCs w:val="24"/>
          <w:lang w:val="sq-AL"/>
        </w:rPr>
        <w:t xml:space="preserve">shtojcën </w:t>
      </w:r>
      <w:r w:rsidRPr="00736BD1">
        <w:rPr>
          <w:rFonts w:ascii="Garamond" w:hAnsi="Garamond" w:cs="Times New Roman"/>
          <w:color w:val="000000"/>
          <w:sz w:val="24"/>
          <w:szCs w:val="24"/>
          <w:lang w:val="sq-AL"/>
        </w:rPr>
        <w:t>F/IV.</w:t>
      </w:r>
    </w:p>
    <w:p w14:paraId="2FE5690B"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EFB8F8F"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Neni 30</w:t>
      </w:r>
    </w:p>
    <w:p w14:paraId="63BF1C24"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Rregullimi dhe ndalimi</w:t>
      </w:r>
    </w:p>
    <w:p w14:paraId="56AEF9E4"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5A77DF3" w14:textId="6F4C02C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KSHF-ja sigurohet</w:t>
      </w:r>
      <w:r w:rsidR="00F94AE0">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se çdo mangësi e konfirmuar apo </w:t>
      </w:r>
      <w:r w:rsidR="00F94AE0">
        <w:rPr>
          <w:rFonts w:ascii="Garamond" w:hAnsi="Garamond" w:cs="Times New Roman"/>
          <w:color w:val="000000"/>
          <w:sz w:val="24"/>
          <w:szCs w:val="24"/>
          <w:lang w:val="sq-AL"/>
        </w:rPr>
        <w:t xml:space="preserve">e </w:t>
      </w:r>
      <w:r w:rsidRPr="00736BD1">
        <w:rPr>
          <w:rFonts w:ascii="Garamond" w:hAnsi="Garamond" w:cs="Times New Roman"/>
          <w:color w:val="000000"/>
          <w:sz w:val="24"/>
          <w:szCs w:val="24"/>
          <w:lang w:val="sq-AL"/>
        </w:rPr>
        <w:t>konstatuar nga inspektimi është ose do të korrigjohet</w:t>
      </w:r>
      <w:r w:rsidR="00F94AE0">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përputhje me kuadrin ligjor dhe kësaj </w:t>
      </w:r>
      <w:r w:rsidR="007876CA" w:rsidRPr="00736BD1">
        <w:rPr>
          <w:rFonts w:ascii="Garamond" w:hAnsi="Garamond" w:cs="Times New Roman"/>
          <w:color w:val="000000"/>
          <w:sz w:val="24"/>
          <w:szCs w:val="24"/>
          <w:lang w:val="sq-AL"/>
        </w:rPr>
        <w:t>Rregulloreje</w:t>
      </w:r>
      <w:r w:rsidRPr="00736BD1">
        <w:rPr>
          <w:rFonts w:ascii="Garamond" w:hAnsi="Garamond" w:cs="Times New Roman"/>
          <w:color w:val="000000"/>
          <w:sz w:val="24"/>
          <w:szCs w:val="24"/>
          <w:lang w:val="sq-AL"/>
        </w:rPr>
        <w:t>.</w:t>
      </w:r>
    </w:p>
    <w:p w14:paraId="7597AA31" w14:textId="2517E003"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Në rastet e mangësive që paraqesin rrezik për sigurinë, Drejtoria e Përgjithshme Detare</w:t>
      </w:r>
      <w:r w:rsidR="00EE7EBE">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nëpërmjet KSHF-së</w:t>
      </w:r>
      <w:r w:rsidR="00EE7EBE">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merr masat për ndalimin e anijes apo </w:t>
      </w:r>
      <w:r w:rsidR="00EE7EBE">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operimit gjatë të cilit janë zbuluar mangësitë. Urdhri i ndalimit të operacionit nuk do të hiqet deri në momentin që largohet rreziku ose deri në momentin që ky autoritet përcakton se anija, në varësi të rrethanave të nevojshme, mund të fillojë sërish operimin në det</w:t>
      </w:r>
      <w:r w:rsidR="00EE7EBE">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pa rrezikuar sigurinë dhe shëndetin e pasagjerëve ose </w:t>
      </w:r>
      <w:r w:rsidR="00EE7EBE">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ek</w:t>
      </w:r>
      <w:r w:rsidR="00452BBE">
        <w:rPr>
          <w:rFonts w:ascii="Garamond" w:hAnsi="Garamond" w:cs="Times New Roman"/>
          <w:color w:val="000000"/>
          <w:sz w:val="24"/>
          <w:szCs w:val="24"/>
          <w:lang w:val="sq-AL"/>
        </w:rPr>
        <w:t>uipazhit</w:t>
      </w:r>
      <w:r w:rsidRPr="00736BD1">
        <w:rPr>
          <w:rFonts w:ascii="Garamond" w:hAnsi="Garamond" w:cs="Times New Roman"/>
          <w:color w:val="000000"/>
          <w:sz w:val="24"/>
          <w:szCs w:val="24"/>
          <w:lang w:val="sq-AL"/>
        </w:rPr>
        <w:t xml:space="preserve"> apo anije të tjera</w:t>
      </w:r>
      <w:r w:rsidR="00452BBE">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ose pa krijuar kërcënime të paarsyeshme për dëmtim të mjedisit detar. </w:t>
      </w:r>
    </w:p>
    <w:p w14:paraId="56690E9D" w14:textId="600E25D2"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Në rast se kushtet e jetesës dhe punës në bord janë dukshëm të rreziksh</w:t>
      </w:r>
      <w:r w:rsidR="00E076A6">
        <w:rPr>
          <w:rFonts w:ascii="Garamond" w:hAnsi="Garamond" w:cs="Times New Roman"/>
          <w:color w:val="000000"/>
          <w:sz w:val="24"/>
          <w:szCs w:val="24"/>
          <w:lang w:val="sq-AL"/>
        </w:rPr>
        <w:t>me</w:t>
      </w:r>
      <w:r w:rsidRPr="00736BD1">
        <w:rPr>
          <w:rFonts w:ascii="Garamond" w:hAnsi="Garamond" w:cs="Times New Roman"/>
          <w:color w:val="000000"/>
          <w:sz w:val="24"/>
          <w:szCs w:val="24"/>
          <w:lang w:val="sq-AL"/>
        </w:rPr>
        <w:t xml:space="preserve"> për sigurinë ose shëndetin e detarëve apo mungesa e të cilave përbëjnë një shkelje serioze ose </w:t>
      </w:r>
      <w:r w:rsidR="001D5FB0">
        <w:rPr>
          <w:rFonts w:ascii="Garamond" w:hAnsi="Garamond" w:cs="Times New Roman"/>
          <w:color w:val="000000"/>
          <w:sz w:val="24"/>
          <w:szCs w:val="24"/>
          <w:lang w:val="sq-AL"/>
        </w:rPr>
        <w:t>të</w:t>
      </w:r>
      <w:r w:rsidRPr="00736BD1">
        <w:rPr>
          <w:rFonts w:ascii="Garamond" w:hAnsi="Garamond" w:cs="Times New Roman"/>
          <w:color w:val="000000"/>
          <w:sz w:val="24"/>
          <w:szCs w:val="24"/>
          <w:lang w:val="sq-AL"/>
        </w:rPr>
        <w:t xml:space="preserve"> përsëritur </w:t>
      </w:r>
      <w:r w:rsidR="001D5FB0">
        <w:rPr>
          <w:rFonts w:ascii="Garamond" w:hAnsi="Garamond" w:cs="Times New Roman"/>
          <w:color w:val="000000"/>
          <w:sz w:val="24"/>
          <w:szCs w:val="24"/>
          <w:lang w:val="sq-AL"/>
        </w:rPr>
        <w:t>të</w:t>
      </w:r>
      <w:r w:rsidRPr="00736BD1">
        <w:rPr>
          <w:rFonts w:ascii="Garamond" w:hAnsi="Garamond" w:cs="Times New Roman"/>
          <w:color w:val="000000"/>
          <w:sz w:val="24"/>
          <w:szCs w:val="24"/>
          <w:lang w:val="sq-AL"/>
        </w:rPr>
        <w:t xml:space="preserve"> dispozitave të </w:t>
      </w:r>
      <w:r w:rsidR="00C44E4A" w:rsidRPr="00736BD1">
        <w:rPr>
          <w:rFonts w:ascii="Garamond" w:hAnsi="Garamond" w:cs="Times New Roman"/>
          <w:color w:val="000000"/>
          <w:sz w:val="24"/>
          <w:szCs w:val="24"/>
          <w:lang w:val="sq-AL"/>
        </w:rPr>
        <w:t xml:space="preserve">Konventës </w:t>
      </w:r>
      <w:r w:rsidRPr="00736BD1">
        <w:rPr>
          <w:rFonts w:ascii="Garamond" w:hAnsi="Garamond" w:cs="Times New Roman"/>
          <w:color w:val="000000"/>
          <w:sz w:val="24"/>
          <w:szCs w:val="24"/>
          <w:lang w:val="sq-AL"/>
        </w:rPr>
        <w:t xml:space="preserve">MLC 2006 (duke përfshirë të drejtat e detarëve), KSHF-ja do të marrë </w:t>
      </w:r>
      <w:r w:rsidRPr="00736BD1">
        <w:rPr>
          <w:rFonts w:ascii="Garamond" w:hAnsi="Garamond" w:cs="Times New Roman"/>
          <w:color w:val="000000"/>
          <w:sz w:val="24"/>
          <w:szCs w:val="24"/>
          <w:lang w:val="sq-AL"/>
        </w:rPr>
        <w:lastRenderedPageBreak/>
        <w:t xml:space="preserve">masat e nevojshme që të sigurojë që anija është ndaluar apo që operimi gjatë së cilës janë zbuluar mangësitë është ndalur. Urdhri i ndalimit ose ndërprerja e operimi nuk do të tërhiqet derisa këto mangësi të jenë korrigjuar ose nëse autoriteti kompetent ka pranuar një plan veprimi për korrigjimin e këtyre mangësive dhe është i bindur që plani do të zbatohet në një mënyrë të shpejtë. </w:t>
      </w:r>
    </w:p>
    <w:p w14:paraId="17627DC5" w14:textId="560CF6ED"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FF0000"/>
          <w:sz w:val="24"/>
          <w:szCs w:val="24"/>
          <w:lang w:val="sq-AL"/>
        </w:rPr>
      </w:pPr>
      <w:r w:rsidRPr="00736BD1">
        <w:rPr>
          <w:rFonts w:ascii="Garamond" w:hAnsi="Garamond" w:cs="Times New Roman"/>
          <w:color w:val="000000"/>
          <w:sz w:val="24"/>
          <w:szCs w:val="24"/>
          <w:lang w:val="sq-AL"/>
        </w:rPr>
        <w:t>4.</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Në rastet kur sipas gjykimit profesional inspektori/specialisti vendos nëse duhet ndaluar anija, ai zbaton kriteret e përcaktuara në</w:t>
      </w:r>
      <w:r w:rsidRPr="00736BD1">
        <w:rPr>
          <w:rFonts w:ascii="Garamond" w:hAnsi="Garamond" w:cs="Times New Roman"/>
          <w:color w:val="FF0000"/>
          <w:sz w:val="24"/>
          <w:szCs w:val="24"/>
          <w:lang w:val="sq-AL"/>
        </w:rPr>
        <w:t xml:space="preserve"> </w:t>
      </w:r>
      <w:r w:rsidRPr="00736BD1">
        <w:rPr>
          <w:rFonts w:ascii="Garamond" w:hAnsi="Garamond" w:cs="Times New Roman"/>
          <w:color w:val="000000"/>
          <w:sz w:val="24"/>
          <w:szCs w:val="24"/>
          <w:lang w:val="sq-AL"/>
        </w:rPr>
        <w:t xml:space="preserve">shtojcën D. </w:t>
      </w:r>
    </w:p>
    <w:p w14:paraId="387FB526" w14:textId="54F15CA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5.</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Në rastet kur mangësitë e zbuluara nuk mund të rregullohen menjëherë, KSHF-ja mund të lejojë anijen të vazhdojë lundrimin deri në kantierin e riparimit më të afërt me portin e ndalimit ku mangësitë mund të rregullohen menjëherë ose mund të kërkojë që mangësitë e konstatuara të rregullohen brenda një periudhe maksimale prej 30 ditësh.</w:t>
      </w:r>
    </w:p>
    <w:p w14:paraId="165550B1" w14:textId="11D9CFCA"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6.</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Në rrethana të jashtëzakonshme, kur gjendja e përgjithshme e anijes është në mënyrë të dukshme nën standardet e duhura të lundrimit, KSHF-ja mund të pezullojë inspektimin e anijes deri në momentin kur palët përgjegjëse ndërmarrin hapat e nevojshëm për të siguruar zbatimin në përputhje me kërkesat përkatëse të kuadrit ligjor dhe nënligjor. </w:t>
      </w:r>
    </w:p>
    <w:p w14:paraId="620560A1" w14:textId="0E45E8B9"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7.</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Në rastin e ndalimit të anijes, KSHF-ja njofton menjëherë me shkrim, duke përfshirë edhe raportin e inspektimit, DPD. Përveç kësaj, njoftohen</w:t>
      </w:r>
      <w:r w:rsidR="004834AD">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gjithashtu</w:t>
      </w:r>
      <w:r w:rsidR="004834AD">
        <w:rPr>
          <w:rFonts w:ascii="Garamond" w:hAnsi="Garamond" w:cs="Times New Roman"/>
          <w:color w:val="000000"/>
          <w:sz w:val="24"/>
          <w:szCs w:val="24"/>
          <w:lang w:val="sq-AL"/>
        </w:rPr>
        <w:t>, sipas rastit, inspektorët/</w:t>
      </w:r>
      <w:r w:rsidRPr="00736BD1">
        <w:rPr>
          <w:rFonts w:ascii="Garamond" w:hAnsi="Garamond" w:cs="Times New Roman"/>
          <w:color w:val="000000"/>
          <w:sz w:val="24"/>
          <w:szCs w:val="24"/>
          <w:lang w:val="sq-AL"/>
        </w:rPr>
        <w:t xml:space="preserve">specialistët e caktuar ose organizatat e njohura përgjegjëse për lëshimin e certifikatave të klasifikimit apo </w:t>
      </w:r>
      <w:r w:rsidR="00FC2AFC">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 xml:space="preserve">certifikatave ligjore. </w:t>
      </w:r>
    </w:p>
    <w:p w14:paraId="0358E186" w14:textId="5D73FE1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8.</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Kur kontrolli shtetëror i flamurit ushtrohet sipas kësaj </w:t>
      </w:r>
      <w:r w:rsidR="007876CA" w:rsidRPr="00736BD1">
        <w:rPr>
          <w:rFonts w:ascii="Garamond" w:hAnsi="Garamond" w:cs="Times New Roman"/>
          <w:color w:val="000000"/>
          <w:sz w:val="24"/>
          <w:szCs w:val="24"/>
          <w:lang w:val="sq-AL"/>
        </w:rPr>
        <w:t>Rregullore</w:t>
      </w:r>
      <w:r w:rsidR="007876CA">
        <w:rPr>
          <w:rFonts w:ascii="Garamond" w:hAnsi="Garamond" w:cs="Times New Roman"/>
          <w:color w:val="000000"/>
          <w:sz w:val="24"/>
          <w:szCs w:val="24"/>
          <w:lang w:val="sq-AL"/>
        </w:rPr>
        <w:t>je</w:t>
      </w:r>
      <w:r w:rsidRPr="00736BD1">
        <w:rPr>
          <w:rFonts w:ascii="Garamond" w:hAnsi="Garamond" w:cs="Times New Roman"/>
          <w:color w:val="000000"/>
          <w:sz w:val="24"/>
          <w:szCs w:val="24"/>
          <w:lang w:val="sq-AL"/>
        </w:rPr>
        <w:t xml:space="preserve">, bëhen të gjitha përpjekjet e mundshme për të shmangur ndalimin ose vonimin e padrejtë të anijes. Në rastet kur anija ndalohet apo vonohet në mënyrë të padrejtë, zotëruesit ose operatorit të saj i njihet e drejta e kompensimit për çdo humbje apo dëm të shkaktuar. Në rastin e pretendimeve për ndalim apo vonim të padrejtë të anijes, zotëruesi ose operatori i saj duhet të paraqesë prova që vërtetojnë këtë fakt. </w:t>
      </w:r>
    </w:p>
    <w:p w14:paraId="03D08DC7" w14:textId="5A60C299"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9.</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Në mënyrë që të lehtësohet mbipopullimi në port, autoriteti kompetent mund të lejojë anijen e ndaluar të drejtohet në një pjesë tjetër të portit nëse kjo lëvizje është e sigurt. Megjithatë</w:t>
      </w:r>
      <w:r w:rsidR="00D240A9">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nuk duhet marrë në konsideratë rreziku i mbipopullimit në port</w:t>
      </w:r>
      <w:r w:rsidR="00D240A9">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rastet kur vendoset ndalimi i anijes apo pezullimi i ndalimit. Drejtoria e Përgjithshme Detare bashkëpunojnë me autoritetin përkatës</w:t>
      </w:r>
      <w:r w:rsidR="005B3913">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mënyrë që të lehtësojnë akomodimin e anijeve të ndaluara. </w:t>
      </w:r>
    </w:p>
    <w:p w14:paraId="72DBB254"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15532B4"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Neni 31</w:t>
      </w:r>
    </w:p>
    <w:p w14:paraId="6C871CB2" w14:textId="64E8FD63"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Ndjekj</w:t>
      </w:r>
      <w:r w:rsidR="00A10046">
        <w:rPr>
          <w:rFonts w:ascii="Garamond" w:hAnsi="Garamond" w:cs="Times New Roman"/>
          <w:b/>
          <w:bCs/>
          <w:color w:val="000000"/>
          <w:sz w:val="24"/>
          <w:szCs w:val="24"/>
          <w:lang w:val="sq-AL"/>
        </w:rPr>
        <w:t xml:space="preserve">a </w:t>
      </w:r>
      <w:r w:rsidRPr="00736BD1">
        <w:rPr>
          <w:rFonts w:ascii="Garamond" w:hAnsi="Garamond" w:cs="Times New Roman"/>
          <w:b/>
          <w:bCs/>
          <w:color w:val="000000"/>
          <w:sz w:val="24"/>
          <w:szCs w:val="24"/>
          <w:lang w:val="sq-AL"/>
        </w:rPr>
        <w:t>e veprimeve pas inspektimeve dhe ndalimeve</w:t>
      </w:r>
    </w:p>
    <w:p w14:paraId="11B58C41"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664DBDE" w14:textId="711D71BC"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Në rastet kur mangësi</w:t>
      </w:r>
      <w:r w:rsidR="005B3913">
        <w:rPr>
          <w:rFonts w:ascii="Garamond" w:hAnsi="Garamond" w:cs="Times New Roman"/>
          <w:color w:val="000000"/>
          <w:sz w:val="24"/>
          <w:szCs w:val="24"/>
          <w:lang w:val="sq-AL"/>
        </w:rPr>
        <w:t>të e konstatuara, sipas nenit 29,</w:t>
      </w:r>
      <w:r w:rsidRPr="00736BD1">
        <w:rPr>
          <w:rFonts w:ascii="Garamond" w:hAnsi="Garamond" w:cs="Times New Roman"/>
          <w:color w:val="000000"/>
          <w:sz w:val="24"/>
          <w:szCs w:val="24"/>
          <w:lang w:val="sq-AL"/>
        </w:rPr>
        <w:t xml:space="preserve"> nuk mund të rregullohen në portin e inspektimit, DPD</w:t>
      </w:r>
      <w:r w:rsidR="005B3913">
        <w:rPr>
          <w:rFonts w:ascii="Garamond" w:hAnsi="Garamond" w:cs="Times New Roman"/>
          <w:color w:val="000000"/>
          <w:sz w:val="24"/>
          <w:szCs w:val="24"/>
          <w:lang w:val="sq-AL"/>
        </w:rPr>
        <w:t>-ja,</w:t>
      </w:r>
      <w:r w:rsidRPr="00736BD1">
        <w:rPr>
          <w:rFonts w:ascii="Garamond" w:hAnsi="Garamond" w:cs="Times New Roman"/>
          <w:color w:val="000000"/>
          <w:sz w:val="24"/>
          <w:szCs w:val="24"/>
          <w:lang w:val="sq-AL"/>
        </w:rPr>
        <w:t xml:space="preserve"> në bashkëpunim me </w:t>
      </w:r>
      <w:r w:rsidR="005B3913" w:rsidRPr="00736BD1">
        <w:rPr>
          <w:rFonts w:ascii="Garamond" w:hAnsi="Garamond" w:cs="Times New Roman"/>
          <w:color w:val="000000"/>
          <w:sz w:val="24"/>
          <w:szCs w:val="24"/>
          <w:lang w:val="sq-AL"/>
        </w:rPr>
        <w:t xml:space="preserve">shoqërinë </w:t>
      </w:r>
      <w:r w:rsidRPr="00736BD1">
        <w:rPr>
          <w:rFonts w:ascii="Garamond" w:hAnsi="Garamond" w:cs="Times New Roman"/>
          <w:color w:val="000000"/>
          <w:sz w:val="24"/>
          <w:szCs w:val="24"/>
          <w:lang w:val="sq-AL"/>
        </w:rPr>
        <w:t xml:space="preserve">e njohur, mund të lejojnë anijen të vazhdojë lundrimin pa vonesa të panevojshme për në kantierin përkatës të riparimit më të afërt me portin ku kryhet ndalimi, që zgjidhet nga kapiteni dhe autoritet e interesuara, me kusht që të veprohet në përputhje me kushtet e përcaktuara nga </w:t>
      </w:r>
      <w:r w:rsidR="005B3913" w:rsidRPr="00736BD1">
        <w:rPr>
          <w:rFonts w:ascii="Garamond" w:hAnsi="Garamond" w:cs="Times New Roman"/>
          <w:color w:val="000000"/>
          <w:sz w:val="24"/>
          <w:szCs w:val="24"/>
          <w:lang w:val="sq-AL"/>
        </w:rPr>
        <w:t xml:space="preserve">administrata </w:t>
      </w:r>
      <w:r w:rsidRPr="00736BD1">
        <w:rPr>
          <w:rFonts w:ascii="Garamond" w:hAnsi="Garamond" w:cs="Times New Roman"/>
          <w:color w:val="000000"/>
          <w:sz w:val="24"/>
          <w:szCs w:val="24"/>
          <w:lang w:val="sq-AL"/>
        </w:rPr>
        <w:t xml:space="preserve">shqiptare. Këto kushte sigurojnë që anija mund të vazhdojë udhëtimin pa rrezikuar sigurinë dhe shëndetin e pasagjerëve ose </w:t>
      </w:r>
      <w:r w:rsidR="005B3913">
        <w:rPr>
          <w:rFonts w:ascii="Garamond" w:hAnsi="Garamond" w:cs="Times New Roman"/>
          <w:color w:val="000000"/>
          <w:sz w:val="24"/>
          <w:szCs w:val="24"/>
          <w:lang w:val="sq-AL"/>
        </w:rPr>
        <w:t xml:space="preserve">të </w:t>
      </w:r>
      <w:r w:rsidR="00A10046">
        <w:rPr>
          <w:rFonts w:ascii="Garamond" w:hAnsi="Garamond" w:cs="Times New Roman"/>
          <w:color w:val="000000"/>
          <w:sz w:val="24"/>
          <w:szCs w:val="24"/>
          <w:lang w:val="sq-AL"/>
        </w:rPr>
        <w:t xml:space="preserve">ekuipazhit </w:t>
      </w:r>
      <w:r w:rsidRPr="00736BD1">
        <w:rPr>
          <w:rFonts w:ascii="Garamond" w:hAnsi="Garamond" w:cs="Times New Roman"/>
          <w:color w:val="000000"/>
          <w:sz w:val="24"/>
          <w:szCs w:val="24"/>
          <w:lang w:val="sq-AL"/>
        </w:rPr>
        <w:t>apo pa rrezikuar anijet, ose pa qenë kërcënim për mjedisin detar.</w:t>
      </w:r>
    </w:p>
    <w:p w14:paraId="36538939" w14:textId="2714072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Në rastet kur vendimi për dërgimin e anijes në kantierin e riparimit merret për shkak të mungesës lidhur me dokumentacionin e anijes apo me mangësitë dhe mungesat strukturore, KSHF-ja mund të kërkojë marrjen e masave të nevojshme në portin e ndalimit përpara se anija të lejohet të lundrojë. </w:t>
      </w:r>
    </w:p>
    <w:p w14:paraId="3DC424AD"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28BFD9F0"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Neni 32</w:t>
      </w:r>
    </w:p>
    <w:p w14:paraId="6318A4E7"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Trajnimi i inspektorëve/specialistëve</w:t>
      </w:r>
    </w:p>
    <w:p w14:paraId="7CD246B7"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37B0E28" w14:textId="24ED6F74"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FF0000"/>
          <w:sz w:val="24"/>
          <w:szCs w:val="24"/>
          <w:lang w:val="sq-AL"/>
        </w:rPr>
      </w:pPr>
      <w:r w:rsidRPr="00736BD1">
        <w:rPr>
          <w:rFonts w:ascii="Garamond" w:hAnsi="Garamond" w:cs="Times New Roman"/>
          <w:color w:val="000000"/>
          <w:sz w:val="24"/>
          <w:szCs w:val="24"/>
          <w:lang w:val="sq-AL"/>
        </w:rPr>
        <w:lastRenderedPageBreak/>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Inspektorët/specialistët e KSHF-së duhet të veprojnë në përputhje me kriteret minimale të referuara në </w:t>
      </w:r>
      <w:r w:rsidR="00104399" w:rsidRPr="00736BD1">
        <w:rPr>
          <w:rFonts w:ascii="Garamond" w:hAnsi="Garamond" w:cs="Times New Roman"/>
          <w:color w:val="000000"/>
          <w:sz w:val="24"/>
          <w:szCs w:val="24"/>
          <w:lang w:val="sq-AL"/>
        </w:rPr>
        <w:t xml:space="preserve">shtojcën </w:t>
      </w:r>
      <w:r w:rsidRPr="00736BD1">
        <w:rPr>
          <w:rFonts w:ascii="Garamond" w:hAnsi="Garamond" w:cs="Times New Roman"/>
          <w:color w:val="000000"/>
          <w:sz w:val="24"/>
          <w:szCs w:val="24"/>
          <w:lang w:val="sq-AL"/>
        </w:rPr>
        <w:t xml:space="preserve">A. </w:t>
      </w:r>
    </w:p>
    <w:p w14:paraId="62DADF02" w14:textId="75E2EC6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272D3D">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DPD-ja duhet të ketë procedura të brendshme që t’</w:t>
      </w:r>
      <w:r w:rsidR="00C74E8F">
        <w:rPr>
          <w:rFonts w:ascii="Garamond" w:hAnsi="Garamond" w:cs="Times New Roman"/>
          <w:color w:val="000000"/>
          <w:sz w:val="24"/>
          <w:szCs w:val="24"/>
          <w:lang w:val="sq-AL"/>
        </w:rPr>
        <w:t>i</w:t>
      </w:r>
      <w:r w:rsidRPr="00736BD1">
        <w:rPr>
          <w:rFonts w:ascii="Garamond" w:hAnsi="Garamond" w:cs="Times New Roman"/>
          <w:color w:val="000000"/>
          <w:sz w:val="24"/>
          <w:szCs w:val="24"/>
          <w:lang w:val="sq-AL"/>
        </w:rPr>
        <w:t>u ofrojë mundësinë inspektorëve/specialistëve të ndjekin kurse trajnimi lidhur me sistemin e Kontrollit Shtetëror të Flamurit</w:t>
      </w:r>
      <w:r w:rsidR="00D03999">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të zbatuara sipas përcaktimeve në legjislacionin kombëtar dhe ndërkombëtar. </w:t>
      </w:r>
    </w:p>
    <w:p w14:paraId="01AA3EB3"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B340CE0"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Neni 33</w:t>
      </w:r>
    </w:p>
    <w:p w14:paraId="16DEE1E4"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Publikimi i inspektimeve</w:t>
      </w:r>
    </w:p>
    <w:p w14:paraId="29EFE806"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F8CB839" w14:textId="3C7CB43B"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DPD-ja vë në dispozicion dhe paraqet në faqen zyrtare të internetit informacionin për inspektimet dhe ndalimet</w:t>
      </w:r>
      <w:r w:rsidR="00D03999">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përputhje me </w:t>
      </w:r>
      <w:r w:rsidR="00D03999" w:rsidRPr="00736BD1">
        <w:rPr>
          <w:rFonts w:ascii="Garamond" w:hAnsi="Garamond" w:cs="Times New Roman"/>
          <w:color w:val="000000"/>
          <w:sz w:val="24"/>
          <w:szCs w:val="24"/>
          <w:lang w:val="sq-AL"/>
        </w:rPr>
        <w:t xml:space="preserve">shtojcën </w:t>
      </w:r>
      <w:r w:rsidRPr="00736BD1">
        <w:rPr>
          <w:rFonts w:ascii="Garamond" w:hAnsi="Garamond" w:cs="Times New Roman"/>
          <w:color w:val="000000"/>
          <w:sz w:val="24"/>
          <w:szCs w:val="24"/>
          <w:lang w:val="sq-AL"/>
        </w:rPr>
        <w:t>F/III.</w:t>
      </w:r>
    </w:p>
    <w:p w14:paraId="54845F16"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A"/>
          <w:sz w:val="24"/>
          <w:szCs w:val="24"/>
          <w:lang w:val="sq-AL"/>
        </w:rPr>
      </w:pPr>
    </w:p>
    <w:p w14:paraId="7540BCE9"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A"/>
          <w:sz w:val="24"/>
          <w:szCs w:val="24"/>
          <w:lang w:val="sq-AL"/>
        </w:rPr>
      </w:pPr>
      <w:r w:rsidRPr="00736BD1">
        <w:rPr>
          <w:rFonts w:ascii="Garamond" w:hAnsi="Garamond" w:cs="Times New Roman"/>
          <w:bCs/>
          <w:color w:val="00000A"/>
          <w:sz w:val="24"/>
          <w:szCs w:val="24"/>
          <w:lang w:val="sq-AL"/>
        </w:rPr>
        <w:t>KREU IV</w:t>
      </w:r>
    </w:p>
    <w:p w14:paraId="4F9C2264"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A"/>
          <w:sz w:val="24"/>
          <w:szCs w:val="24"/>
          <w:lang w:val="sq-AL"/>
        </w:rPr>
      </w:pPr>
      <w:r w:rsidRPr="00736BD1">
        <w:rPr>
          <w:rFonts w:ascii="Garamond" w:hAnsi="Garamond" w:cs="Times New Roman"/>
          <w:bCs/>
          <w:color w:val="00000A"/>
          <w:sz w:val="24"/>
          <w:szCs w:val="24"/>
          <w:lang w:val="sq-AL"/>
        </w:rPr>
        <w:t>DISPOZITA TË FUNDIT</w:t>
      </w:r>
    </w:p>
    <w:p w14:paraId="73A4E64C"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Cs/>
          <w:color w:val="00000A"/>
          <w:sz w:val="24"/>
          <w:szCs w:val="24"/>
          <w:lang w:val="sq-AL"/>
        </w:rPr>
      </w:pPr>
    </w:p>
    <w:p w14:paraId="33E037F6"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A"/>
          <w:sz w:val="24"/>
          <w:szCs w:val="24"/>
          <w:lang w:val="sq-AL"/>
        </w:rPr>
      </w:pPr>
      <w:r w:rsidRPr="00736BD1">
        <w:rPr>
          <w:rFonts w:ascii="Garamond" w:hAnsi="Garamond" w:cs="Times New Roman"/>
          <w:bCs/>
          <w:color w:val="00000A"/>
          <w:sz w:val="24"/>
          <w:szCs w:val="24"/>
          <w:lang w:val="sq-AL"/>
        </w:rPr>
        <w:t>Neni 34</w:t>
      </w:r>
    </w:p>
    <w:p w14:paraId="3BCFA5D8" w14:textId="77777777" w:rsidR="00E10AE3" w:rsidRDefault="00E10AE3" w:rsidP="00711EAD">
      <w:pPr>
        <w:autoSpaceDE w:val="0"/>
        <w:autoSpaceDN w:val="0"/>
        <w:adjustRightInd w:val="0"/>
        <w:spacing w:after="0" w:line="240" w:lineRule="auto"/>
        <w:ind w:firstLine="284"/>
        <w:jc w:val="center"/>
        <w:rPr>
          <w:rFonts w:ascii="Garamond" w:hAnsi="Garamond" w:cs="Times New Roman"/>
          <w:b/>
          <w:bCs/>
          <w:color w:val="00000A"/>
          <w:sz w:val="24"/>
          <w:szCs w:val="24"/>
          <w:lang w:val="sq-AL"/>
        </w:rPr>
      </w:pPr>
      <w:r w:rsidRPr="00736BD1">
        <w:rPr>
          <w:rFonts w:ascii="Garamond" w:hAnsi="Garamond" w:cs="Times New Roman"/>
          <w:b/>
          <w:bCs/>
          <w:color w:val="00000A"/>
          <w:sz w:val="24"/>
          <w:szCs w:val="24"/>
          <w:lang w:val="sq-AL"/>
        </w:rPr>
        <w:t>Sanksionet</w:t>
      </w:r>
    </w:p>
    <w:p w14:paraId="68EC7BEA" w14:textId="77777777" w:rsidR="00DC3F2F" w:rsidRPr="00736BD1" w:rsidRDefault="00DC3F2F" w:rsidP="00711EAD">
      <w:pPr>
        <w:autoSpaceDE w:val="0"/>
        <w:autoSpaceDN w:val="0"/>
        <w:adjustRightInd w:val="0"/>
        <w:spacing w:after="0" w:line="240" w:lineRule="auto"/>
        <w:ind w:firstLine="284"/>
        <w:jc w:val="center"/>
        <w:rPr>
          <w:rFonts w:ascii="Garamond" w:hAnsi="Garamond" w:cs="Times New Roman"/>
          <w:b/>
          <w:bCs/>
          <w:color w:val="00000A"/>
          <w:sz w:val="24"/>
          <w:szCs w:val="24"/>
          <w:lang w:val="sq-AL"/>
        </w:rPr>
      </w:pPr>
    </w:p>
    <w:p w14:paraId="281A2244" w14:textId="3FE2EA49"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FF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Në rastet kur një person pengon inspektorin/specialistin apo një person tjetër që e ndihmon atë, për të kryer inspektimin, për mosvënie në dispozicion të </w:t>
      </w:r>
      <w:r w:rsidR="00DC3F2F" w:rsidRPr="00736BD1">
        <w:rPr>
          <w:rFonts w:ascii="Garamond" w:hAnsi="Garamond" w:cs="Times New Roman"/>
          <w:color w:val="000000"/>
          <w:sz w:val="24"/>
          <w:szCs w:val="24"/>
          <w:lang w:val="sq-AL"/>
        </w:rPr>
        <w:t>dokumenteve</w:t>
      </w:r>
      <w:r w:rsidRPr="00736BD1">
        <w:rPr>
          <w:rFonts w:ascii="Garamond" w:hAnsi="Garamond" w:cs="Times New Roman"/>
          <w:color w:val="000000"/>
          <w:sz w:val="24"/>
          <w:szCs w:val="24"/>
          <w:lang w:val="sq-AL"/>
        </w:rPr>
        <w:t xml:space="preserve"> të kërkuara, për shkelje të neneve 4, 13, </w:t>
      </w:r>
      <w:r w:rsidR="00C55C26">
        <w:rPr>
          <w:rFonts w:ascii="Garamond" w:hAnsi="Garamond" w:cs="Times New Roman"/>
          <w:color w:val="000000"/>
          <w:sz w:val="24"/>
          <w:szCs w:val="24"/>
          <w:lang w:val="sq-AL"/>
        </w:rPr>
        <w:t xml:space="preserve">të </w:t>
      </w:r>
      <w:r w:rsidR="00C55C26" w:rsidRPr="00736BD1">
        <w:rPr>
          <w:rFonts w:ascii="Garamond" w:hAnsi="Garamond" w:cs="Times New Roman"/>
          <w:color w:val="000000"/>
          <w:sz w:val="24"/>
          <w:szCs w:val="24"/>
          <w:lang w:val="sq-AL"/>
        </w:rPr>
        <w:t>shtojc</w:t>
      </w:r>
      <w:r w:rsidR="00C55C26">
        <w:rPr>
          <w:rFonts w:ascii="Garamond" w:hAnsi="Garamond" w:cs="Times New Roman"/>
          <w:color w:val="000000"/>
          <w:sz w:val="24"/>
          <w:szCs w:val="24"/>
          <w:lang w:val="sq-AL"/>
        </w:rPr>
        <w:t>ave</w:t>
      </w:r>
      <w:r w:rsidR="00C55C26" w:rsidRPr="00736BD1">
        <w:rPr>
          <w:rFonts w:ascii="Garamond" w:hAnsi="Garamond" w:cs="Times New Roman"/>
          <w:color w:val="000000"/>
          <w:sz w:val="24"/>
          <w:szCs w:val="24"/>
          <w:lang w:val="sq-AL"/>
        </w:rPr>
        <w:t xml:space="preserve"> </w:t>
      </w:r>
      <w:r w:rsidR="00C55C26">
        <w:rPr>
          <w:rFonts w:ascii="Garamond" w:hAnsi="Garamond" w:cs="Times New Roman"/>
          <w:color w:val="000000"/>
          <w:sz w:val="24"/>
          <w:szCs w:val="24"/>
          <w:lang w:val="sq-AL"/>
        </w:rPr>
        <w:t>B, E</w:t>
      </w:r>
      <w:r w:rsidRPr="00736BD1">
        <w:rPr>
          <w:rFonts w:ascii="Garamond" w:hAnsi="Garamond" w:cs="Times New Roman"/>
          <w:color w:val="000000"/>
          <w:sz w:val="24"/>
          <w:szCs w:val="24"/>
          <w:lang w:val="sq-AL"/>
        </w:rPr>
        <w:t xml:space="preserve"> të kësaj </w:t>
      </w:r>
      <w:r w:rsidR="007876CA" w:rsidRPr="00736BD1">
        <w:rPr>
          <w:rFonts w:ascii="Garamond" w:hAnsi="Garamond" w:cs="Times New Roman"/>
          <w:color w:val="000000"/>
          <w:sz w:val="24"/>
          <w:szCs w:val="24"/>
          <w:lang w:val="sq-AL"/>
        </w:rPr>
        <w:t>Rregulloreje</w:t>
      </w:r>
      <w:r w:rsidRPr="00736BD1">
        <w:rPr>
          <w:rFonts w:ascii="Garamond" w:hAnsi="Garamond" w:cs="Times New Roman"/>
          <w:color w:val="000000"/>
          <w:sz w:val="24"/>
          <w:szCs w:val="24"/>
          <w:lang w:val="sq-AL"/>
        </w:rPr>
        <w:t>. Shoqëria tregtare gjobitet në zbatim të nenit 394, pika “b”, të Kodit Detar të Republikës së Shqipërisë</w:t>
      </w:r>
      <w:r w:rsidRPr="008D3FB9">
        <w:rPr>
          <w:rFonts w:ascii="Garamond" w:hAnsi="Garamond" w:cs="Times New Roman"/>
          <w:sz w:val="24"/>
          <w:szCs w:val="24"/>
          <w:lang w:val="sq-AL"/>
        </w:rPr>
        <w:t>.</w:t>
      </w:r>
    </w:p>
    <w:p w14:paraId="0DA15988" w14:textId="586EDA5C"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Inspektorët e KSHF-së mbajnë procesverbal për konstatim të shkeljeve</w:t>
      </w:r>
      <w:r w:rsidR="002C07B5">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sipas pikës 1 të këtij neni.</w:t>
      </w:r>
    </w:p>
    <w:p w14:paraId="01F46D2F" w14:textId="40D794E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Personi përgjegjës</w:t>
      </w:r>
      <w:r w:rsidR="001D0DC8">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sipas kësaj </w:t>
      </w:r>
      <w:r w:rsidR="007876CA" w:rsidRPr="00736BD1">
        <w:rPr>
          <w:rFonts w:ascii="Garamond" w:hAnsi="Garamond" w:cs="Times New Roman"/>
          <w:color w:val="000000"/>
          <w:sz w:val="24"/>
          <w:szCs w:val="24"/>
          <w:lang w:val="sq-AL"/>
        </w:rPr>
        <w:t>Rregulloreje</w:t>
      </w:r>
      <w:r w:rsidR="001D0DC8">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të mbrohet para </w:t>
      </w:r>
      <w:r w:rsidR="001D7331" w:rsidRPr="00736BD1">
        <w:rPr>
          <w:rFonts w:ascii="Garamond" w:hAnsi="Garamond" w:cs="Times New Roman"/>
          <w:color w:val="000000"/>
          <w:sz w:val="24"/>
          <w:szCs w:val="24"/>
          <w:lang w:val="sq-AL"/>
        </w:rPr>
        <w:t xml:space="preserve">komisionit </w:t>
      </w:r>
      <w:r w:rsidRPr="00736BD1">
        <w:rPr>
          <w:rFonts w:ascii="Garamond" w:hAnsi="Garamond" w:cs="Times New Roman"/>
          <w:color w:val="000000"/>
          <w:sz w:val="24"/>
          <w:szCs w:val="24"/>
          <w:lang w:val="sq-AL"/>
        </w:rPr>
        <w:t>të shqyrtimit të shkeljes të ngritur në DPD, duke vërtetuar se ka ndërmarrë të gjitha masat e nevojshme për të shmangur moszbatimin e dispozitave të mësipërme.</w:t>
      </w:r>
    </w:p>
    <w:p w14:paraId="190D4F16"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E9FBC83"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Neni 35</w:t>
      </w:r>
    </w:p>
    <w:p w14:paraId="410FBCF0" w14:textId="1823F3B0" w:rsidR="00E10AE3" w:rsidRPr="00736BD1" w:rsidRDefault="00E10AE3" w:rsidP="00035A15">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Ankimimi</w:t>
      </w:r>
    </w:p>
    <w:p w14:paraId="36486701" w14:textId="77777777" w:rsidR="00035A15" w:rsidRPr="00736BD1" w:rsidRDefault="00035A15" w:rsidP="00035A15">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3D02ABE" w14:textId="56CCE37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Zotëruesi/operatori i anijes apo përfaqësuesi i tij, ka të drejtën e ankimit kundër ndalimit të mjetit</w:t>
      </w:r>
      <w:r w:rsid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nga KSHF</w:t>
      </w:r>
      <w:r w:rsidR="00437C12">
        <w:rPr>
          <w:rFonts w:ascii="Garamond" w:hAnsi="Garamond" w:cs="Times New Roman"/>
          <w:color w:val="000000"/>
          <w:sz w:val="24"/>
          <w:szCs w:val="24"/>
          <w:lang w:val="sq-AL"/>
        </w:rPr>
        <w:t>-ja</w:t>
      </w:r>
      <w:r w:rsidRPr="00736BD1">
        <w:rPr>
          <w:rFonts w:ascii="Garamond" w:hAnsi="Garamond" w:cs="Times New Roman"/>
          <w:color w:val="000000"/>
          <w:sz w:val="24"/>
          <w:szCs w:val="24"/>
          <w:lang w:val="sq-AL"/>
        </w:rPr>
        <w:t xml:space="preserve">. </w:t>
      </w:r>
    </w:p>
    <w:p w14:paraId="34046F8D" w14:textId="0E4ACE3A"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KSHF-ja informon kapitenin e anijes për të drejtën e ankimit. </w:t>
      </w:r>
    </w:p>
    <w:p w14:paraId="2938345D" w14:textId="415147B9"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Ndaj gjobës së vënë nga komisioni i ngritur me urdhër të </w:t>
      </w:r>
      <w:r w:rsidR="00827977" w:rsidRPr="00736BD1">
        <w:rPr>
          <w:rFonts w:ascii="Garamond" w:hAnsi="Garamond" w:cs="Times New Roman"/>
          <w:color w:val="000000"/>
          <w:sz w:val="24"/>
          <w:szCs w:val="24"/>
          <w:lang w:val="sq-AL"/>
        </w:rPr>
        <w:t xml:space="preserve">drejtorit të përgjithshëm </w:t>
      </w:r>
      <w:r w:rsidRPr="00736BD1">
        <w:rPr>
          <w:rFonts w:ascii="Garamond" w:hAnsi="Garamond" w:cs="Times New Roman"/>
          <w:color w:val="000000"/>
          <w:sz w:val="24"/>
          <w:szCs w:val="24"/>
          <w:lang w:val="sq-AL"/>
        </w:rPr>
        <w:t xml:space="preserve">të DPD-së, brenda pesë ditëve pune bëhet ankim te drejtori i </w:t>
      </w:r>
      <w:r w:rsidR="00827977" w:rsidRPr="00736BD1">
        <w:rPr>
          <w:rFonts w:ascii="Garamond" w:hAnsi="Garamond" w:cs="Times New Roman"/>
          <w:color w:val="000000"/>
          <w:sz w:val="24"/>
          <w:szCs w:val="24"/>
          <w:lang w:val="sq-AL"/>
        </w:rPr>
        <w:t xml:space="preserve">përgjithshëm </w:t>
      </w:r>
      <w:r w:rsidRPr="00736BD1">
        <w:rPr>
          <w:rFonts w:ascii="Garamond" w:hAnsi="Garamond" w:cs="Times New Roman"/>
          <w:color w:val="000000"/>
          <w:sz w:val="24"/>
          <w:szCs w:val="24"/>
          <w:lang w:val="sq-AL"/>
        </w:rPr>
        <w:t xml:space="preserve">i DPD-së, i cili kthen përgjigje brenda 5 (pesë) ditëve nga marrja e kërkesës. </w:t>
      </w:r>
    </w:p>
    <w:p w14:paraId="6C3D99D7" w14:textId="66396756"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Ndaj vendimit të DPD-së, brenda 10 (dhjetë) ditëve, mund të bëhet ankim në ministrinë përgjegjëse për transportin detar</w:t>
      </w:r>
      <w:r w:rsidR="00827977">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duke zbatuar dispozitat e Kodit të Procedurës Administrative. </w:t>
      </w:r>
    </w:p>
    <w:p w14:paraId="1243C6F1" w14:textId="45F36B7C"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5.</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Në rastet kur, si rezultat i ankimit apo </w:t>
      </w:r>
      <w:r w:rsidR="00827977">
        <w:rPr>
          <w:rFonts w:ascii="Garamond" w:hAnsi="Garamond" w:cs="Times New Roman"/>
          <w:color w:val="000000"/>
          <w:sz w:val="24"/>
          <w:szCs w:val="24"/>
          <w:lang w:val="sq-AL"/>
        </w:rPr>
        <w:t xml:space="preserve">i </w:t>
      </w:r>
      <w:r w:rsidRPr="00736BD1">
        <w:rPr>
          <w:rFonts w:ascii="Garamond" w:hAnsi="Garamond" w:cs="Times New Roman"/>
          <w:color w:val="000000"/>
          <w:sz w:val="24"/>
          <w:szCs w:val="24"/>
          <w:lang w:val="sq-AL"/>
        </w:rPr>
        <w:t xml:space="preserve">kërkesës së bërë nga zotëruesi ose operatori i anijes apo përfaqësuesi i tij, shfuqizohet ose ndryshohet urdhri i ndalimit ose </w:t>
      </w:r>
      <w:r w:rsidR="00827977">
        <w:rPr>
          <w:rFonts w:ascii="Garamond" w:hAnsi="Garamond" w:cs="Times New Roman"/>
          <w:color w:val="000000"/>
          <w:sz w:val="24"/>
          <w:szCs w:val="24"/>
          <w:lang w:val="sq-AL"/>
        </w:rPr>
        <w:t xml:space="preserve">i </w:t>
      </w:r>
      <w:r w:rsidRPr="00736BD1">
        <w:rPr>
          <w:rFonts w:ascii="Garamond" w:hAnsi="Garamond" w:cs="Times New Roman"/>
          <w:color w:val="000000"/>
          <w:sz w:val="24"/>
          <w:szCs w:val="24"/>
          <w:lang w:val="sq-AL"/>
        </w:rPr>
        <w:t xml:space="preserve">refuzimi </w:t>
      </w:r>
      <w:r w:rsidR="00827977">
        <w:rPr>
          <w:rFonts w:ascii="Garamond" w:hAnsi="Garamond" w:cs="Times New Roman"/>
          <w:color w:val="000000"/>
          <w:sz w:val="24"/>
          <w:szCs w:val="24"/>
          <w:lang w:val="sq-AL"/>
        </w:rPr>
        <w:t>të</w:t>
      </w:r>
      <w:r w:rsidRPr="00736BD1">
        <w:rPr>
          <w:rFonts w:ascii="Garamond" w:hAnsi="Garamond" w:cs="Times New Roman"/>
          <w:color w:val="000000"/>
          <w:sz w:val="24"/>
          <w:szCs w:val="24"/>
          <w:lang w:val="sq-AL"/>
        </w:rPr>
        <w:t xml:space="preserve"> hyrjes:</w:t>
      </w:r>
    </w:p>
    <w:p w14:paraId="4D33CC83" w14:textId="5CF8050D"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a)</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KSHF-ja ndryshon pa vonesë bazën e të dhënave të inspektimit përkatës; </w:t>
      </w:r>
    </w:p>
    <w:p w14:paraId="5739A9EF" w14:textId="3A81880A"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b)</w:t>
      </w:r>
      <w:r w:rsidR="0076446E" w:rsidRPr="00736BD1">
        <w:rPr>
          <w:rFonts w:ascii="Garamond" w:hAnsi="Garamond" w:cs="Times New Roman"/>
          <w:color w:val="000000"/>
          <w:sz w:val="24"/>
          <w:szCs w:val="24"/>
          <w:lang w:val="sq-AL"/>
        </w:rPr>
        <w:t xml:space="preserve"> </w:t>
      </w:r>
      <w:r w:rsidR="00253D79" w:rsidRPr="00736BD1">
        <w:rPr>
          <w:rFonts w:ascii="Garamond" w:hAnsi="Garamond" w:cs="Times New Roman"/>
          <w:color w:val="000000"/>
          <w:sz w:val="24"/>
          <w:szCs w:val="24"/>
          <w:lang w:val="sq-AL"/>
        </w:rPr>
        <w:t xml:space="preserve">në </w:t>
      </w:r>
      <w:r w:rsidRPr="00736BD1">
        <w:rPr>
          <w:rFonts w:ascii="Garamond" w:hAnsi="Garamond" w:cs="Times New Roman"/>
          <w:color w:val="000000"/>
          <w:sz w:val="24"/>
          <w:szCs w:val="24"/>
          <w:lang w:val="sq-AL"/>
        </w:rPr>
        <w:t xml:space="preserve">rastin kur lëshohet urdhri i ndalimit apo </w:t>
      </w:r>
      <w:r w:rsidR="00253D79">
        <w:rPr>
          <w:rFonts w:ascii="Garamond" w:hAnsi="Garamond" w:cs="Times New Roman"/>
          <w:color w:val="000000"/>
          <w:sz w:val="24"/>
          <w:szCs w:val="24"/>
          <w:lang w:val="sq-AL"/>
        </w:rPr>
        <w:t xml:space="preserve">i </w:t>
      </w:r>
      <w:r w:rsidRPr="00736BD1">
        <w:rPr>
          <w:rFonts w:ascii="Garamond" w:hAnsi="Garamond" w:cs="Times New Roman"/>
          <w:color w:val="000000"/>
          <w:sz w:val="24"/>
          <w:szCs w:val="24"/>
          <w:lang w:val="sq-AL"/>
        </w:rPr>
        <w:t>refuzimit të hyrjes, brenda 24 orëve të marrjes së këtij vendimi, DPD-ja siguron se është i zbatueshëm informacioni i publikuar</w:t>
      </w:r>
      <w:r w:rsidR="00253D79">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përputhje me procedurat e </w:t>
      </w:r>
      <w:r w:rsidR="00253D79" w:rsidRPr="00736BD1">
        <w:rPr>
          <w:rFonts w:ascii="Garamond" w:hAnsi="Garamond" w:cs="Times New Roman"/>
          <w:color w:val="000000"/>
          <w:sz w:val="24"/>
          <w:szCs w:val="24"/>
          <w:lang w:val="sq-AL"/>
        </w:rPr>
        <w:t xml:space="preserve">kreut </w:t>
      </w:r>
      <w:r w:rsidRPr="00736BD1">
        <w:rPr>
          <w:rFonts w:ascii="Garamond" w:hAnsi="Garamond" w:cs="Times New Roman"/>
          <w:color w:val="000000"/>
          <w:sz w:val="24"/>
          <w:szCs w:val="24"/>
          <w:lang w:val="sq-AL"/>
        </w:rPr>
        <w:t xml:space="preserve">II ose </w:t>
      </w:r>
      <w:r w:rsidR="00253D79" w:rsidRPr="00736BD1">
        <w:rPr>
          <w:rFonts w:ascii="Garamond" w:hAnsi="Garamond" w:cs="Times New Roman"/>
          <w:color w:val="000000"/>
          <w:sz w:val="24"/>
          <w:szCs w:val="24"/>
          <w:lang w:val="sq-AL"/>
        </w:rPr>
        <w:t xml:space="preserve">kreut </w:t>
      </w:r>
      <w:r w:rsidRPr="00736BD1">
        <w:rPr>
          <w:rFonts w:ascii="Garamond" w:hAnsi="Garamond" w:cs="Times New Roman"/>
          <w:color w:val="000000"/>
          <w:sz w:val="24"/>
          <w:szCs w:val="24"/>
          <w:lang w:val="sq-AL"/>
        </w:rPr>
        <w:t>III.</w:t>
      </w:r>
    </w:p>
    <w:p w14:paraId="5DDAD33C"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EE682D5"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Neni 36</w:t>
      </w:r>
    </w:p>
    <w:p w14:paraId="5C35FDA5" w14:textId="12A45075" w:rsidR="00E10AE3" w:rsidRPr="00736BD1" w:rsidRDefault="00E10AE3" w:rsidP="00035A15">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Hyrja në fuqi</w:t>
      </w:r>
    </w:p>
    <w:p w14:paraId="44AF49BB" w14:textId="77777777" w:rsidR="00035A15" w:rsidRPr="00736BD1" w:rsidRDefault="00035A15" w:rsidP="00035A15">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E507BBC" w14:textId="627AD54B" w:rsidR="00E10AE3" w:rsidRPr="00736BD1" w:rsidRDefault="00E10AE3" w:rsidP="00711EAD">
      <w:pPr>
        <w:autoSpaceDE w:val="0"/>
        <w:autoSpaceDN w:val="0"/>
        <w:adjustRightInd w:val="0"/>
        <w:spacing w:after="0" w:line="240" w:lineRule="auto"/>
        <w:ind w:firstLine="284"/>
        <w:jc w:val="both"/>
        <w:rPr>
          <w:rFonts w:ascii="Garamond" w:hAnsi="Garamond" w:cs="Times New Roman"/>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sz w:val="24"/>
          <w:szCs w:val="24"/>
          <w:lang w:val="sq-AL"/>
        </w:rPr>
        <w:t xml:space="preserve">Kjo </w:t>
      </w:r>
      <w:r w:rsidRPr="00272D3D">
        <w:rPr>
          <w:rFonts w:ascii="Garamond" w:hAnsi="Garamond" w:cs="Times New Roman"/>
          <w:sz w:val="24"/>
          <w:szCs w:val="24"/>
          <w:lang w:val="sq-AL"/>
        </w:rPr>
        <w:t>Rregullore</w:t>
      </w:r>
      <w:r w:rsidRPr="00736BD1">
        <w:rPr>
          <w:rFonts w:ascii="Garamond" w:hAnsi="Garamond" w:cs="Times New Roman"/>
          <w:sz w:val="24"/>
          <w:szCs w:val="24"/>
          <w:lang w:val="sq-AL"/>
        </w:rPr>
        <w:t xml:space="preserve"> hyn në fuqi pas botimit në </w:t>
      </w:r>
      <w:r w:rsidR="0058750E" w:rsidRPr="00736BD1">
        <w:rPr>
          <w:rFonts w:ascii="Garamond" w:hAnsi="Garamond" w:cs="Times New Roman"/>
          <w:sz w:val="24"/>
          <w:szCs w:val="24"/>
          <w:lang w:val="sq-AL"/>
        </w:rPr>
        <w:t>Fletoren Zyrtare</w:t>
      </w:r>
      <w:r w:rsidRPr="00736BD1">
        <w:rPr>
          <w:rFonts w:ascii="Garamond" w:hAnsi="Garamond" w:cs="Times New Roman"/>
          <w:sz w:val="24"/>
          <w:szCs w:val="24"/>
          <w:lang w:val="sq-AL"/>
        </w:rPr>
        <w:t>.</w:t>
      </w:r>
    </w:p>
    <w:p w14:paraId="10A79824" w14:textId="77777777" w:rsidR="00E10AE3" w:rsidRPr="00736BD1" w:rsidRDefault="00E10AE3" w:rsidP="00711EAD">
      <w:pPr>
        <w:autoSpaceDE w:val="0"/>
        <w:autoSpaceDN w:val="0"/>
        <w:adjustRightInd w:val="0"/>
        <w:spacing w:after="0" w:line="240" w:lineRule="auto"/>
        <w:ind w:firstLine="284"/>
        <w:rPr>
          <w:rFonts w:ascii="Garamond" w:hAnsi="Garamond" w:cs="Times New Roman"/>
          <w:color w:val="000000"/>
          <w:sz w:val="24"/>
          <w:szCs w:val="24"/>
          <w:lang w:val="sq-AL"/>
        </w:rPr>
      </w:pPr>
    </w:p>
    <w:p w14:paraId="59E788AB" w14:textId="6DEF48AF" w:rsidR="00E10AE3" w:rsidRPr="00736BD1" w:rsidRDefault="00736BD1"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SHTOJCA A</w:t>
      </w:r>
    </w:p>
    <w:p w14:paraId="2272DED1" w14:textId="77777777" w:rsidR="00E10AE3" w:rsidRPr="00736BD1" w:rsidRDefault="00736BD1"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KRITERET MINIMALE PËR INSPEKTORËT/SPECIALISTËT</w:t>
      </w:r>
    </w:p>
    <w:p w14:paraId="13AC71BD"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2BDAB179" w14:textId="121A004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Inspektorët/specialistët duhet të kenë njohurinë e duhur teknike dhe përvojën praktike të anijeve dhe funksionimit të tyre. Ato duhet të jenë kompetentë në zbatimin e kërkesave të </w:t>
      </w:r>
      <w:r w:rsidR="00C45235" w:rsidRPr="00736BD1">
        <w:rPr>
          <w:rFonts w:ascii="Garamond" w:hAnsi="Garamond" w:cs="Times New Roman"/>
          <w:color w:val="000000"/>
          <w:sz w:val="24"/>
          <w:szCs w:val="24"/>
          <w:lang w:val="sq-AL"/>
        </w:rPr>
        <w:t xml:space="preserve">konventave </w:t>
      </w:r>
      <w:r w:rsidRPr="00736BD1">
        <w:rPr>
          <w:rFonts w:ascii="Garamond" w:hAnsi="Garamond" w:cs="Times New Roman"/>
          <w:color w:val="000000"/>
          <w:sz w:val="24"/>
          <w:szCs w:val="24"/>
          <w:lang w:val="sq-AL"/>
        </w:rPr>
        <w:t xml:space="preserve">dhe të procedurave </w:t>
      </w:r>
      <w:r w:rsidR="0058750E" w:rsidRPr="00736BD1">
        <w:rPr>
          <w:rFonts w:ascii="Garamond" w:hAnsi="Garamond" w:cs="Times New Roman"/>
          <w:color w:val="000000"/>
          <w:sz w:val="24"/>
          <w:szCs w:val="24"/>
          <w:lang w:val="sq-AL"/>
        </w:rPr>
        <w:t>përkatëse</w:t>
      </w:r>
      <w:r w:rsidRPr="00736BD1">
        <w:rPr>
          <w:rFonts w:ascii="Garamond" w:hAnsi="Garamond" w:cs="Times New Roman"/>
          <w:color w:val="000000"/>
          <w:sz w:val="24"/>
          <w:szCs w:val="24"/>
          <w:lang w:val="sq-AL"/>
        </w:rPr>
        <w:t xml:space="preserve"> të kontrollit shtetëror të flamurit. Kjo njohuri dhe kompetencë në zbatimin e kërkesave ndërkombëtare dhe kombëtare të</w:t>
      </w:r>
      <w:r w:rsid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duhet të merret nëpërmjet programeve të dokumentuara të trajnimit. </w:t>
      </w:r>
    </w:p>
    <w:p w14:paraId="7FD7359C" w14:textId="4D3AEDE6"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Inspektorët/specialistët duhet të kenë minimalisht: </w:t>
      </w:r>
    </w:p>
    <w:p w14:paraId="7E30ACE3" w14:textId="3DFEAD0B"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a)</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kualifikimet e duhura nga një institucion i detarisë dhe përvojën përkatëse detare si një oficer anijeje i certifikuar</w:t>
      </w:r>
      <w:r w:rsidR="00C45235">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që ka ose ka pasur një certifikatë të vlefshme aftësie STCW II/2 ose III/2</w:t>
      </w:r>
      <w:r w:rsidR="00185077">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të pakufizuar për sa i përket zonës se funksionimit, fuqisë shtytëse apo tonazhit; ose</w:t>
      </w:r>
    </w:p>
    <w:p w14:paraId="2C656D30" w14:textId="1A8FE550"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b)</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është diplomuar si navigator ose ka përfunduar Akademinë Ushtarake Detare në Shqipëri apo jashtë saj</w:t>
      </w:r>
      <w:r w:rsidR="00185077">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 dhe duhet të kenë kualifikimet e nevojshme sipas STCW II/2 ose III/2 dhe ka shërbyer në anije për një periudhë </w:t>
      </w:r>
      <w:r w:rsidR="00185077">
        <w:rPr>
          <w:rFonts w:ascii="Garamond" w:hAnsi="Garamond" w:cs="Times New Roman"/>
          <w:color w:val="000000"/>
          <w:sz w:val="24"/>
          <w:szCs w:val="24"/>
          <w:lang w:val="sq-AL"/>
        </w:rPr>
        <w:t>të paktën 5-</w:t>
      </w:r>
      <w:r w:rsidRPr="00736BD1">
        <w:rPr>
          <w:rFonts w:ascii="Garamond" w:hAnsi="Garamond" w:cs="Times New Roman"/>
          <w:color w:val="000000"/>
          <w:sz w:val="24"/>
          <w:szCs w:val="24"/>
          <w:lang w:val="sq-AL"/>
        </w:rPr>
        <w:t>vjeçare;</w:t>
      </w:r>
      <w:r w:rsidR="00736BD1">
        <w:rPr>
          <w:rFonts w:ascii="Garamond" w:hAnsi="Garamond" w:cs="Times New Roman"/>
          <w:color w:val="000000"/>
          <w:sz w:val="24"/>
          <w:szCs w:val="24"/>
          <w:lang w:val="sq-AL"/>
        </w:rPr>
        <w:t xml:space="preserve"> </w:t>
      </w:r>
    </w:p>
    <w:p w14:paraId="4A1A937E" w14:textId="074F88EE"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c)</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është diplomuar si arkitekt i detarisë, inxhinier mekanik apo inxhinier në lidhje me fushat e detarisë dhe ka punuar në këtë funksion të paktën 5 vjet; ose</w:t>
      </w:r>
    </w:p>
    <w:p w14:paraId="7899266E" w14:textId="179201F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Inspektorët/specialistët duhet të kenë fituar eksperiencë detare të paktën 5 vjet që përfshin periudhat në shërbim si oficer në sektorët e kuvertës apo makinerive, apo si inspektor/specialist i </w:t>
      </w:r>
      <w:r w:rsidR="00CD1887" w:rsidRPr="00736BD1">
        <w:rPr>
          <w:rFonts w:ascii="Garamond" w:hAnsi="Garamond" w:cs="Times New Roman"/>
          <w:color w:val="000000"/>
          <w:sz w:val="24"/>
          <w:szCs w:val="24"/>
          <w:lang w:val="sq-AL"/>
        </w:rPr>
        <w:t xml:space="preserve">shtetit </w:t>
      </w:r>
      <w:r w:rsidRPr="00736BD1">
        <w:rPr>
          <w:rFonts w:ascii="Garamond" w:hAnsi="Garamond" w:cs="Times New Roman"/>
          <w:color w:val="000000"/>
          <w:sz w:val="24"/>
          <w:szCs w:val="24"/>
          <w:lang w:val="sq-AL"/>
        </w:rPr>
        <w:t xml:space="preserve">ku është regjistruar anija ose si asistent-inspektor/specialist i </w:t>
      </w:r>
      <w:r w:rsidR="006762FC">
        <w:rPr>
          <w:rFonts w:ascii="Garamond" w:hAnsi="Garamond" w:cs="Times New Roman"/>
          <w:color w:val="000000"/>
          <w:sz w:val="24"/>
          <w:szCs w:val="24"/>
          <w:lang w:val="sq-AL"/>
        </w:rPr>
        <w:t>Kontrollit Shtetëror të F</w:t>
      </w:r>
      <w:r w:rsidRPr="00736BD1">
        <w:rPr>
          <w:rFonts w:ascii="Garamond" w:hAnsi="Garamond" w:cs="Times New Roman"/>
          <w:color w:val="000000"/>
          <w:sz w:val="24"/>
          <w:szCs w:val="24"/>
          <w:lang w:val="sq-AL"/>
        </w:rPr>
        <w:t>lamurit. Kjo përvojë përfshin një periudhë të paktën 2-vjeçare në det si oficer</w:t>
      </w:r>
      <w:r w:rsidR="0097113B">
        <w:rPr>
          <w:rFonts w:ascii="Garamond" w:hAnsi="Garamond" w:cs="Times New Roman"/>
          <w:color w:val="000000"/>
          <w:sz w:val="24"/>
          <w:szCs w:val="24"/>
          <w:lang w:val="sq-AL"/>
        </w:rPr>
        <w:t xml:space="preserve"> kuverte apo sallës së motorëve </w:t>
      </w:r>
      <w:r w:rsidR="001A2325">
        <w:rPr>
          <w:rFonts w:ascii="Garamond" w:hAnsi="Garamond" w:cs="Times New Roman"/>
          <w:color w:val="000000"/>
          <w:sz w:val="24"/>
          <w:szCs w:val="24"/>
          <w:lang w:val="sq-AL"/>
        </w:rPr>
        <w:t>(mashinë)</w:t>
      </w:r>
      <w:r w:rsidR="0097113B">
        <w:rPr>
          <w:rFonts w:ascii="Garamond" w:hAnsi="Garamond" w:cs="Times New Roman"/>
          <w:color w:val="000000"/>
          <w:sz w:val="24"/>
          <w:szCs w:val="24"/>
          <w:lang w:val="sq-AL"/>
        </w:rPr>
        <w:t>.</w:t>
      </w:r>
    </w:p>
    <w:p w14:paraId="26644C1D" w14:textId="71807B5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Inspektorët/specialistët duhet të kenë aftësinë të komunikojnë me gojë dhe me shkrim me detarët në gjuhën që flitet më shumë në det. </w:t>
      </w:r>
    </w:p>
    <w:p w14:paraId="70C8BBA4" w14:textId="7A0B4CB6"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5.</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Inspektorët/specialistët që nuk përmbushin kriteret e mësipërme pranohen</w:t>
      </w:r>
      <w:r w:rsidR="00D46F1C">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gjithashtu</w:t>
      </w:r>
      <w:r w:rsidR="00D46F1C">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nëse ato janë punësuar nga DPD-ja për kontrollin shtetëror të flamurit në datën e miratimit të kësaj </w:t>
      </w:r>
      <w:r w:rsidR="007876CA" w:rsidRPr="00736BD1">
        <w:rPr>
          <w:rFonts w:ascii="Garamond" w:hAnsi="Garamond" w:cs="Times New Roman"/>
          <w:color w:val="000000"/>
          <w:sz w:val="24"/>
          <w:szCs w:val="24"/>
          <w:lang w:val="sq-AL"/>
        </w:rPr>
        <w:t>Rregulloreje</w:t>
      </w:r>
      <w:r w:rsidRPr="00736BD1">
        <w:rPr>
          <w:rFonts w:ascii="Garamond" w:hAnsi="Garamond" w:cs="Times New Roman"/>
          <w:color w:val="000000"/>
          <w:sz w:val="24"/>
          <w:szCs w:val="24"/>
          <w:lang w:val="sq-AL"/>
        </w:rPr>
        <w:t xml:space="preserve">. </w:t>
      </w:r>
    </w:p>
    <w:p w14:paraId="5FD36AE0" w14:textId="7E1C983F"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6.</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Inspektorët/specialistët e kontrollit shtetëror të flamurit duhet të kenë kualifikimet e duhura, të cilat përfshijnë përvojë të mjaftueshme teorike dhe praktike në sigurinë detare. Kjo përfshin:</w:t>
      </w:r>
    </w:p>
    <w:p w14:paraId="4CB80D95" w14:textId="6DDED6E3"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a</w:t>
      </w:r>
      <w:r w:rsidR="0058750E">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njohuri të mirë të sigurisë detare dhe mënyrën se si ajo zbatohet për operacionet që kontrollohen; </w:t>
      </w:r>
    </w:p>
    <w:p w14:paraId="4BEDF0C8" w14:textId="6699198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b</w:t>
      </w:r>
      <w:r w:rsidR="0058750E">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njohuri të mirë funksionale të teknologjive dhe teknikave të sigurisë; </w:t>
      </w:r>
    </w:p>
    <w:p w14:paraId="023B18D4" w14:textId="13F58F6F"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c</w:t>
      </w:r>
      <w:r w:rsidR="0058750E">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njohuri të parimeve, procedurave dhe teknikave të inspektimit; </w:t>
      </w:r>
    </w:p>
    <w:p w14:paraId="30342D45" w14:textId="6B9E4750"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ç</w:t>
      </w:r>
      <w:r w:rsidR="0058750E">
        <w:rPr>
          <w:rFonts w:ascii="Garamond" w:hAnsi="Garamond" w:cs="Times New Roman"/>
          <w:color w:val="000000"/>
          <w:sz w:val="24"/>
          <w:szCs w:val="24"/>
          <w:lang w:val="sq-AL"/>
        </w:rPr>
        <w:t>)</w:t>
      </w:r>
      <w:r w:rsid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njohuri funksionale të lundrimeve që kontrollohen</w:t>
      </w:r>
      <w:r w:rsidR="00D46F1C">
        <w:rPr>
          <w:rFonts w:ascii="Garamond" w:hAnsi="Garamond" w:cs="Times New Roman"/>
          <w:color w:val="000000"/>
          <w:sz w:val="24"/>
          <w:szCs w:val="24"/>
          <w:lang w:val="sq-AL"/>
        </w:rPr>
        <w:t>.</w:t>
      </w:r>
    </w:p>
    <w:p w14:paraId="5CB98902"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4C9F382" w14:textId="7AE71AEF"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SHTOJCA</w:t>
      </w:r>
      <w:r w:rsidR="00736BD1" w:rsidRPr="00736BD1">
        <w:rPr>
          <w:rFonts w:ascii="Garamond" w:hAnsi="Garamond" w:cs="Times New Roman"/>
          <w:bCs/>
          <w:color w:val="000000"/>
          <w:sz w:val="24"/>
          <w:szCs w:val="24"/>
          <w:lang w:val="sq-AL"/>
        </w:rPr>
        <w:t xml:space="preserve"> </w:t>
      </w:r>
      <w:r w:rsidRPr="00736BD1">
        <w:rPr>
          <w:rFonts w:ascii="Garamond" w:hAnsi="Garamond" w:cs="Times New Roman"/>
          <w:bCs/>
          <w:color w:val="000000"/>
          <w:sz w:val="24"/>
          <w:szCs w:val="24"/>
          <w:lang w:val="sq-AL"/>
        </w:rPr>
        <w:t>B</w:t>
      </w:r>
    </w:p>
    <w:p w14:paraId="628F9DA3" w14:textId="2C51C0A0"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 xml:space="preserve">LISTA E CERTIFIKATAVE DHE </w:t>
      </w:r>
      <w:r w:rsidR="00482A61">
        <w:rPr>
          <w:rFonts w:ascii="Garamond" w:hAnsi="Garamond" w:cs="Times New Roman"/>
          <w:bCs/>
          <w:color w:val="000000"/>
          <w:sz w:val="24"/>
          <w:szCs w:val="24"/>
          <w:lang w:val="sq-AL"/>
        </w:rPr>
        <w:t xml:space="preserve">E </w:t>
      </w:r>
      <w:r w:rsidRPr="00736BD1">
        <w:rPr>
          <w:rFonts w:ascii="Garamond" w:hAnsi="Garamond" w:cs="Times New Roman"/>
          <w:bCs/>
          <w:color w:val="000000"/>
          <w:sz w:val="24"/>
          <w:szCs w:val="24"/>
          <w:lang w:val="sq-AL"/>
        </w:rPr>
        <w:t>DOKUMENTEVE</w:t>
      </w:r>
    </w:p>
    <w:p w14:paraId="3A9F6722"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104452EE" w14:textId="03DE8898"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Certifikatë</w:t>
      </w:r>
      <w:r w:rsidR="00953EBF">
        <w:rPr>
          <w:rFonts w:ascii="Garamond" w:hAnsi="Garamond" w:cs="Times New Roman"/>
          <w:color w:val="000000"/>
          <w:sz w:val="24"/>
          <w:szCs w:val="24"/>
          <w:lang w:val="sq-AL"/>
        </w:rPr>
        <w:t xml:space="preserve"> Ndërkombëtare e Tonazhit (969);</w:t>
      </w:r>
    </w:p>
    <w:p w14:paraId="282E2431" w14:textId="0B2AF402"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Certifikatë Sigurie e Anijes së Pasagjerëve</w:t>
      </w:r>
      <w:r w:rsidR="00953EB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0D2F3A54" w14:textId="653ED518"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Certifikatë Sigurie e Ndërtimit të Anijeve të Mallrave; </w:t>
      </w:r>
    </w:p>
    <w:p w14:paraId="67DD69C7" w14:textId="31D995DE"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Certifikatë Sigurie e Pajisjeve të Anijeve të Mallrave;</w:t>
      </w:r>
    </w:p>
    <w:p w14:paraId="342FD926" w14:textId="423D31D6"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5.</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Certifikatë Sigurie e Radios së Anijeve të Mallrave;</w:t>
      </w:r>
    </w:p>
    <w:p w14:paraId="2AAA6930" w14:textId="63B45C1E"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6.</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Certifikatë e Rasteve të Veçanta, duke përfshirë sipas rastit, listën e mallrave; </w:t>
      </w:r>
    </w:p>
    <w:p w14:paraId="66921CDE" w14:textId="62358160"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7.</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Certifikatë Sigurie e Anijeve të Mallrave</w:t>
      </w:r>
      <w:r w:rsidR="00953EB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0E6A66F7" w14:textId="59EF564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lastRenderedPageBreak/>
        <w:t>8.</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Certifikatë Ndërkombëtare e Sigurisë së Anijes (ISSC)</w:t>
      </w:r>
      <w:r w:rsidR="00953EB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22FCBDF1" w14:textId="49672F4F"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9.</w:t>
      </w:r>
      <w:r w:rsid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Regjistrimi historik i anijes</w:t>
      </w:r>
      <w:r w:rsidR="00953EBF">
        <w:rPr>
          <w:rFonts w:ascii="Garamond" w:hAnsi="Garamond" w:cs="Times New Roman"/>
          <w:color w:val="000000"/>
          <w:sz w:val="24"/>
          <w:szCs w:val="24"/>
          <w:lang w:val="sq-AL"/>
        </w:rPr>
        <w:t>;</w:t>
      </w:r>
    </w:p>
    <w:p w14:paraId="550F8078" w14:textId="7CFEE1AA"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10.</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Certifikatë Ndërkombëtare e Pajisjes për Transportin me Shumicë të </w:t>
      </w:r>
      <w:r w:rsidRPr="00CA440E">
        <w:rPr>
          <w:rFonts w:ascii="Garamond" w:hAnsi="Garamond" w:cs="Times New Roman"/>
          <w:color w:val="000000"/>
          <w:sz w:val="24"/>
          <w:szCs w:val="24"/>
          <w:lang w:val="sq-AL"/>
        </w:rPr>
        <w:t>Gazeve të Lëngsh</w:t>
      </w:r>
      <w:r w:rsidR="00496D52" w:rsidRPr="00CA440E">
        <w:rPr>
          <w:rFonts w:ascii="Garamond" w:hAnsi="Garamond" w:cs="Times New Roman"/>
          <w:color w:val="000000"/>
          <w:sz w:val="24"/>
          <w:szCs w:val="24"/>
          <w:lang w:val="sq-AL"/>
        </w:rPr>
        <w:t>me</w:t>
      </w:r>
      <w:r w:rsidRPr="00CA440E">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a) Certifikatë e Pajisjes për Transportin me Shumicë të Gazeve të Lëngsh</w:t>
      </w:r>
      <w:r w:rsidR="00496D52">
        <w:rPr>
          <w:rFonts w:ascii="Garamond" w:hAnsi="Garamond" w:cs="Times New Roman"/>
          <w:color w:val="000000"/>
          <w:sz w:val="24"/>
          <w:szCs w:val="24"/>
          <w:lang w:val="sq-AL"/>
        </w:rPr>
        <w:t>me</w:t>
      </w:r>
      <w:r w:rsidR="00953EB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4EC06518" w14:textId="46ED62AF"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11.</w:t>
      </w:r>
      <w:r w:rsidR="0097113B">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Certifikatë Ndërkombëtare e Pajisjes për Transportin me Shumicë të Kimikateve të Rrezikshme: a) Certifikatë e Pajisjes për Transportin me Shumicë të Kimikateve të Rrezikshme</w:t>
      </w:r>
      <w:r w:rsidR="00953EB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45F319F8" w14:textId="35A4C983"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Certifikatë Ndërkombëtare për Parandalimin e Ndotjes nga Nafta</w:t>
      </w:r>
      <w:r w:rsidR="00953EB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1A38072D" w14:textId="067CC76E"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Certifikatë Ndërkombëtare e Parandalimit të Ndotjes për Transportin me Shumicë të Substancave të Lëngshme të Dëmshme</w:t>
      </w:r>
      <w:r w:rsidR="00953EB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72781925" w14:textId="789DB77A"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14.</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Certifikatë Ndërkombëtare e Linjës së Ngarkesës (1966): a) Certifikatë Ndërkombëtare e Rasteve të Veçanta të Linjës së Ngarkesës</w:t>
      </w:r>
      <w:r w:rsidR="00953EB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04698B71" w14:textId="486B2E6D"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15.</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Regjistër i Naftës, pjesët I dhe II</w:t>
      </w:r>
      <w:r w:rsidR="00953EB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60173036" w14:textId="17227EA2"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16.</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Regjistër i Mallrave</w:t>
      </w:r>
      <w:r w:rsidR="00953EBF">
        <w:rPr>
          <w:rFonts w:ascii="Garamond" w:hAnsi="Garamond" w:cs="Times New Roman"/>
          <w:color w:val="000000"/>
          <w:sz w:val="24"/>
          <w:szCs w:val="24"/>
          <w:lang w:val="sq-AL"/>
        </w:rPr>
        <w:t>;</w:t>
      </w:r>
    </w:p>
    <w:p w14:paraId="74A1705D" w14:textId="17B68894"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17.</w:t>
      </w:r>
      <w:r w:rsid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Certifikata e minimumit të sigurt të ekuipazhit</w:t>
      </w:r>
      <w:r w:rsidR="00953EBF">
        <w:rPr>
          <w:rFonts w:ascii="Garamond" w:hAnsi="Garamond" w:cs="Times New Roman"/>
          <w:color w:val="000000"/>
          <w:sz w:val="24"/>
          <w:szCs w:val="24"/>
          <w:lang w:val="sq-AL"/>
        </w:rPr>
        <w:t>;</w:t>
      </w:r>
    </w:p>
    <w:p w14:paraId="70609D70" w14:textId="7EA9ACA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18.</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Certifikata apo dokumente të tjera</w:t>
      </w:r>
      <w:r w:rsidR="002E73A5">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përputhje me dispozitat e STCW 78/95 (përfshirë amendamente të Manila 2010)</w:t>
      </w:r>
      <w:r w:rsidR="00953EBF">
        <w:rPr>
          <w:rFonts w:ascii="Garamond" w:hAnsi="Garamond" w:cs="Times New Roman"/>
          <w:color w:val="000000"/>
          <w:sz w:val="24"/>
          <w:szCs w:val="24"/>
          <w:lang w:val="sq-AL"/>
        </w:rPr>
        <w:t>;</w:t>
      </w:r>
    </w:p>
    <w:p w14:paraId="4584C30E" w14:textId="0510EA0E"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19.</w:t>
      </w:r>
      <w:r w:rsid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Certifikata Mjekësore (shih Konventën ILO nr. 73</w:t>
      </w:r>
      <w:r w:rsidR="002E73A5">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lidhje me Kontrollin Mjekësor të Detarëve</w:t>
      </w:r>
      <w:r w:rsidR="002E73A5">
        <w:rPr>
          <w:rFonts w:ascii="Garamond" w:hAnsi="Garamond" w:cs="Times New Roman"/>
          <w:color w:val="000000"/>
          <w:sz w:val="24"/>
          <w:szCs w:val="24"/>
          <w:lang w:val="sq-AL"/>
        </w:rPr>
        <w:t>)</w:t>
      </w:r>
      <w:r w:rsidR="00953EBF">
        <w:rPr>
          <w:rFonts w:ascii="Garamond" w:hAnsi="Garamond" w:cs="Times New Roman"/>
          <w:color w:val="000000"/>
          <w:sz w:val="24"/>
          <w:szCs w:val="24"/>
          <w:lang w:val="sq-AL"/>
        </w:rPr>
        <w:t>;</w:t>
      </w:r>
    </w:p>
    <w:p w14:paraId="113BC32F" w14:textId="2F0AD98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20.</w:t>
      </w:r>
      <w:r w:rsidR="0076446E" w:rsidRPr="00736BD1">
        <w:rPr>
          <w:rFonts w:ascii="Garamond" w:hAnsi="Garamond" w:cs="Times New Roman"/>
          <w:color w:val="000000"/>
          <w:sz w:val="24"/>
          <w:szCs w:val="24"/>
          <w:lang w:val="sq-AL"/>
        </w:rPr>
        <w:t xml:space="preserve"> </w:t>
      </w:r>
      <w:r w:rsidR="0058750E" w:rsidRPr="00736BD1">
        <w:rPr>
          <w:rFonts w:ascii="Garamond" w:hAnsi="Garamond" w:cs="Times New Roman"/>
          <w:color w:val="000000"/>
          <w:sz w:val="24"/>
          <w:szCs w:val="24"/>
          <w:lang w:val="sq-AL"/>
        </w:rPr>
        <w:t>Certifikatat</w:t>
      </w:r>
      <w:r w:rsidRPr="00736BD1">
        <w:rPr>
          <w:rFonts w:ascii="Garamond" w:hAnsi="Garamond" w:cs="Times New Roman"/>
          <w:color w:val="000000"/>
          <w:sz w:val="24"/>
          <w:szCs w:val="24"/>
          <w:lang w:val="sq-AL"/>
        </w:rPr>
        <w:t xml:space="preserve"> mjekësore (Konventa MLC 2006)</w:t>
      </w:r>
      <w:r w:rsidR="00953EB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3CBBA669" w14:textId="37999823"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Tabela e angazhimeve të punës në anije (Konventa MLC 2006 dhe STCW 78/95)</w:t>
      </w:r>
      <w:r w:rsidR="00953EB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05EBD6CD" w14:textId="13D337BF"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22.</w:t>
      </w:r>
      <w:r w:rsidR="0076446E" w:rsidRPr="00736BD1">
        <w:rPr>
          <w:rFonts w:ascii="Garamond" w:hAnsi="Garamond" w:cs="Times New Roman"/>
          <w:color w:val="000000"/>
          <w:sz w:val="24"/>
          <w:szCs w:val="24"/>
          <w:lang w:val="sq-AL"/>
        </w:rPr>
        <w:t xml:space="preserve"> </w:t>
      </w:r>
      <w:r w:rsidR="0058750E" w:rsidRPr="00736BD1">
        <w:rPr>
          <w:rFonts w:ascii="Garamond" w:hAnsi="Garamond" w:cs="Times New Roman"/>
          <w:color w:val="000000"/>
          <w:sz w:val="24"/>
          <w:szCs w:val="24"/>
          <w:lang w:val="sq-AL"/>
        </w:rPr>
        <w:t>Regjistrimet</w:t>
      </w:r>
      <w:r w:rsidRPr="00736BD1">
        <w:rPr>
          <w:rFonts w:ascii="Garamond" w:hAnsi="Garamond" w:cs="Times New Roman"/>
          <w:color w:val="000000"/>
          <w:sz w:val="24"/>
          <w:szCs w:val="24"/>
          <w:lang w:val="sq-AL"/>
        </w:rPr>
        <w:t xml:space="preserve"> e orëve të punës dhe </w:t>
      </w:r>
      <w:r w:rsidR="002637E2">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 xml:space="preserve">pushimit të </w:t>
      </w:r>
      <w:r w:rsidR="002637E2" w:rsidRPr="00736BD1">
        <w:rPr>
          <w:rFonts w:ascii="Garamond" w:hAnsi="Garamond" w:cs="Times New Roman"/>
          <w:color w:val="000000"/>
          <w:sz w:val="24"/>
          <w:szCs w:val="24"/>
          <w:lang w:val="sq-AL"/>
        </w:rPr>
        <w:t xml:space="preserve">detarëve </w:t>
      </w:r>
      <w:r w:rsidRPr="00736BD1">
        <w:rPr>
          <w:rFonts w:ascii="Garamond" w:hAnsi="Garamond" w:cs="Times New Roman"/>
          <w:color w:val="000000"/>
          <w:sz w:val="24"/>
          <w:szCs w:val="24"/>
          <w:lang w:val="sq-AL"/>
        </w:rPr>
        <w:t>(Konventa MLC 2006)</w:t>
      </w:r>
      <w:r w:rsidR="00953EB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439C22FB" w14:textId="24EAA7AA"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Kopje e Dokumentit të Përputhjes dhe e Certifikatës së Menaxhimit të Sigurisë, të lëshuar në përputhje me Kodin Ndërkombëtar të Menaxhimit për Funksionimin e Sigurt të Anijeve dhe për Parandalimin e Ndotjes (SOLAS 74, kapitulli IX)</w:t>
      </w:r>
      <w:r w:rsidR="00953EB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57F6CCFA" w14:textId="7A6B8AF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24.</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Certifikatë në lidhje me forcën e skafit dhe pajisjet e makinerive, të lëshuar nga organizata e njohur në fjalë (mund të kërkohet vetëm në rastet kur anija ruan kategorinë e saj me një organizatë të njohur)</w:t>
      </w:r>
      <w:r w:rsidR="00953EB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32226BD6" w14:textId="3DFCF3BE"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25.</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Dokument i përputhjes me kërkesa të veçanta për anije që transportojnë mallra të rrezikshme</w:t>
      </w:r>
      <w:r w:rsidR="00953EB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6D8FC27D" w14:textId="5286EEA8"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26.</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Certifikatë sigurie e mjeteve lundruese të shpejtësisë së lartë dhe leje për të përdorur mjete lundruese t</w:t>
      </w:r>
      <w:r w:rsidR="007876CA">
        <w:rPr>
          <w:rFonts w:ascii="Garamond" w:hAnsi="Garamond" w:cs="Times New Roman"/>
          <w:color w:val="000000"/>
          <w:sz w:val="24"/>
          <w:szCs w:val="24"/>
          <w:lang w:val="sq-AL"/>
        </w:rPr>
        <w:t>ë</w:t>
      </w:r>
      <w:r w:rsidRPr="00736BD1">
        <w:rPr>
          <w:rFonts w:ascii="Garamond" w:hAnsi="Garamond" w:cs="Times New Roman"/>
          <w:color w:val="000000"/>
          <w:sz w:val="24"/>
          <w:szCs w:val="24"/>
          <w:lang w:val="sq-AL"/>
        </w:rPr>
        <w:t xml:space="preserve"> shpejtësisë së lartë</w:t>
      </w:r>
      <w:r w:rsidR="00953EB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3F2515C5" w14:textId="18CB65B6"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27.</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Listë ose manifest i v</w:t>
      </w:r>
      <w:r w:rsidR="00096EEE">
        <w:rPr>
          <w:rFonts w:ascii="Garamond" w:hAnsi="Garamond" w:cs="Times New Roman"/>
          <w:color w:val="000000"/>
          <w:sz w:val="24"/>
          <w:szCs w:val="24"/>
          <w:lang w:val="sq-AL"/>
        </w:rPr>
        <w:t>eçantë i mallrave të rrezikshme</w:t>
      </w:r>
      <w:r w:rsidRPr="00736BD1">
        <w:rPr>
          <w:rFonts w:ascii="Garamond" w:hAnsi="Garamond" w:cs="Times New Roman"/>
          <w:color w:val="000000"/>
          <w:sz w:val="24"/>
          <w:szCs w:val="24"/>
          <w:lang w:val="sq-AL"/>
        </w:rPr>
        <w:t xml:space="preserve"> apo plan i detajuar i sistemimit</w:t>
      </w:r>
      <w:r w:rsidR="00953EB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0CC0F0D3" w14:textId="66DC189E"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28.</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Ditari i anijes</w:t>
      </w:r>
      <w:r w:rsidR="00F63BAD">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lidhje me regjistrimet e testeve dhe ushtrimeve, duke përfshirë ushtrimet e sigurisë, dhe ditari i regjistrimit të inspektimit dhe </w:t>
      </w:r>
      <w:r w:rsidR="00F76049">
        <w:rPr>
          <w:rFonts w:ascii="Garamond" w:hAnsi="Garamond" w:cs="Times New Roman"/>
          <w:color w:val="000000"/>
          <w:sz w:val="24"/>
          <w:szCs w:val="24"/>
          <w:lang w:val="sq-AL"/>
        </w:rPr>
        <w:t xml:space="preserve">i </w:t>
      </w:r>
      <w:r w:rsidRPr="00736BD1">
        <w:rPr>
          <w:rFonts w:ascii="Garamond" w:hAnsi="Garamond" w:cs="Times New Roman"/>
          <w:color w:val="000000"/>
          <w:sz w:val="24"/>
          <w:szCs w:val="24"/>
          <w:lang w:val="sq-AL"/>
        </w:rPr>
        <w:t>ruajtjes së pajisjeve të shpëtimit</w:t>
      </w:r>
      <w:r w:rsidR="00F76049">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 dhe të pajisjeve kundër zjarrit</w:t>
      </w:r>
      <w:r w:rsidR="00953EBF">
        <w:rPr>
          <w:rFonts w:ascii="Garamond" w:hAnsi="Garamond" w:cs="Times New Roman"/>
          <w:color w:val="000000"/>
          <w:sz w:val="24"/>
          <w:szCs w:val="24"/>
          <w:lang w:val="sq-AL"/>
        </w:rPr>
        <w:t>;</w:t>
      </w:r>
    </w:p>
    <w:p w14:paraId="60E3825A" w14:textId="0EEB564E"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29.</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Certifikatë sigurie e anijeve për qëllime të veçanta</w:t>
      </w:r>
      <w:r w:rsidR="00953EBF">
        <w:rPr>
          <w:rFonts w:ascii="Garamond" w:hAnsi="Garamond" w:cs="Times New Roman"/>
          <w:color w:val="000000"/>
          <w:sz w:val="24"/>
          <w:szCs w:val="24"/>
          <w:lang w:val="sq-AL"/>
        </w:rPr>
        <w:t>;</w:t>
      </w:r>
    </w:p>
    <w:p w14:paraId="130C9D46" w14:textId="32C1C5EE"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30.</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Certifikatë sigurie e njësisë së lëvizshme të shpim-kërkimit në det</w:t>
      </w:r>
      <w:r w:rsidR="00953EBF">
        <w:rPr>
          <w:rFonts w:ascii="Garamond" w:hAnsi="Garamond" w:cs="Times New Roman"/>
          <w:color w:val="000000"/>
          <w:sz w:val="24"/>
          <w:szCs w:val="24"/>
          <w:lang w:val="sq-AL"/>
        </w:rPr>
        <w:t>;</w:t>
      </w:r>
    </w:p>
    <w:p w14:paraId="65FA5374" w14:textId="139CF45F"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Për cisternat e naftës, procesverbal i sistemit të monitorimit dhe </w:t>
      </w:r>
      <w:r w:rsidR="00F76049">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 xml:space="preserve">kontrollit të shkarkimit të naftës për udhëtimin e fundit me ngarkesë </w:t>
      </w:r>
      <w:r w:rsidRPr="00185609">
        <w:rPr>
          <w:rFonts w:ascii="Garamond" w:hAnsi="Garamond" w:cs="Times New Roman"/>
          <w:color w:val="000000"/>
          <w:sz w:val="24"/>
          <w:szCs w:val="24"/>
          <w:lang w:val="sq-AL"/>
        </w:rPr>
        <w:t>ballasti</w:t>
      </w:r>
      <w:r w:rsidR="00953EBF">
        <w:rPr>
          <w:rFonts w:ascii="Garamond" w:hAnsi="Garamond" w:cs="Times New Roman"/>
          <w:color w:val="000000"/>
          <w:sz w:val="24"/>
          <w:szCs w:val="24"/>
          <w:lang w:val="sq-AL"/>
        </w:rPr>
        <w:t>;</w:t>
      </w:r>
    </w:p>
    <w:p w14:paraId="4F607EDA" w14:textId="30992066"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Listë e alarmit, plan i kontrollit të zjarrit dhe për anijet e pasagjerëve, plan i kontrollit të dëmit. </w:t>
      </w:r>
    </w:p>
    <w:p w14:paraId="43EF58BF" w14:textId="467BDB1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Plan emergjence i ndotjes nga nafta e anijes</w:t>
      </w:r>
      <w:r w:rsidR="00953EBF">
        <w:rPr>
          <w:rFonts w:ascii="Garamond" w:hAnsi="Garamond" w:cs="Times New Roman"/>
          <w:color w:val="000000"/>
          <w:sz w:val="24"/>
          <w:szCs w:val="24"/>
          <w:lang w:val="sq-AL"/>
        </w:rPr>
        <w:t>;</w:t>
      </w:r>
    </w:p>
    <w:p w14:paraId="502C7246" w14:textId="7B51F34C"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34.</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Dosje të raportit të kontrollit (në rastin e transportuesve me shumicë dhe </w:t>
      </w:r>
      <w:r w:rsidR="00B57CED">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cisternave të naftës)</w:t>
      </w:r>
      <w:r w:rsidR="00953EB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5428CDEE" w14:textId="343EEAE0"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35.</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Raporte të inspektimeve të mëparshme të kontrollit shtetëror portual</w:t>
      </w:r>
      <w:r w:rsidR="00953EB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3C710FE2" w14:textId="6E1DFB9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36.</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Për anijet traget të pasagjerëve, informacione në lidhje me raportin maksimal A/A</w:t>
      </w:r>
      <w:r w:rsidR="00953EB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587B2492" w14:textId="18CEDA1A"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37.</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Dokument autorizimi për transportin e drithërave</w:t>
      </w:r>
      <w:r w:rsidR="00953EB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0736DC38" w14:textId="40A3949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38.</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Manual i sigurimit të mallrave</w:t>
      </w:r>
      <w:r w:rsidR="00953EB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5EAB0863" w14:textId="098C6F6E"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39.</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Plan i menaxhimit të mbeturinave dhe regjistër i mbeturinave</w:t>
      </w:r>
      <w:r w:rsidR="00953EBF">
        <w:rPr>
          <w:rFonts w:ascii="Garamond" w:hAnsi="Garamond" w:cs="Times New Roman"/>
          <w:color w:val="000000"/>
          <w:sz w:val="24"/>
          <w:szCs w:val="24"/>
          <w:lang w:val="sq-AL"/>
        </w:rPr>
        <w:t>;</w:t>
      </w:r>
    </w:p>
    <w:p w14:paraId="626DB912" w14:textId="48D669A0"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40.</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Sistem mbështetjeje i vendimit për kapitenët e anijeve të pasagjerëve</w:t>
      </w:r>
      <w:r w:rsidR="00953EB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2661D217" w14:textId="422F287D"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lastRenderedPageBreak/>
        <w:t>41.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Plan SAR bashkëpunimi për anijet e pasagjerëve që merren me tregti në rrugë të përcaktuara</w:t>
      </w:r>
      <w:r w:rsidR="00953EB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11C57B13" w14:textId="44B1F82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Listë e kufizimeve funksionale për anijet e pasagjerëve</w:t>
      </w:r>
      <w:r w:rsidR="00953EBF">
        <w:rPr>
          <w:rFonts w:ascii="Garamond" w:hAnsi="Garamond" w:cs="Times New Roman"/>
          <w:color w:val="000000"/>
          <w:sz w:val="24"/>
          <w:szCs w:val="24"/>
          <w:lang w:val="sq-AL"/>
        </w:rPr>
        <w:t>;</w:t>
      </w:r>
    </w:p>
    <w:p w14:paraId="600F3CA6" w14:textId="716DC41D"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Broshurë e transportuesve me shumicë</w:t>
      </w:r>
      <w:r w:rsidR="00953EB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4396A7B6" w14:textId="58A27DD2"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44.</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Plan ngarkimi dhe shkarkimi për transportuesit me shumicë</w:t>
      </w:r>
      <w:r w:rsidR="00953EB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05ACD12E" w14:textId="5F54513C"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45.</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Certifikatë e sigurimeve apo </w:t>
      </w:r>
      <w:r w:rsidR="0092394C">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sigurimeve të tjera financiare</w:t>
      </w:r>
      <w:r w:rsidR="00A30FC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lidhje me përgjegjësitë civile për dëmin nga ndotja e naftës (Konventa Ndërkombëtare për Përgjegjësitë Civile për Dëmin nga Ndotja e Naftës)</w:t>
      </w:r>
      <w:r w:rsidR="00953EB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51E17FF1" w14:textId="26726B5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46.</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Certifikatë Ndërkombëtare e Parandalimit të Ndotjes së Ajrit; </w:t>
      </w:r>
    </w:p>
    <w:p w14:paraId="52F61D29" w14:textId="3CA4FD59"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47.</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Certifikatë Ndërkombëtare e Parandalimit të Ndotjes nga Ujërat e Zeza</w:t>
      </w:r>
      <w:r w:rsidR="00953EB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46C99B37" w14:textId="76593D0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48.</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Certifikatë e punës detare; </w:t>
      </w:r>
    </w:p>
    <w:p w14:paraId="3F546758" w14:textId="4C1BE5C0"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49.</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Deklaratat e përputhshmërisë me punën detare, pjesët I dhe II; </w:t>
      </w:r>
    </w:p>
    <w:p w14:paraId="240D770F" w14:textId="5D01D4F2"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50.</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Certifikata e sistemit </w:t>
      </w:r>
      <w:r w:rsidRPr="00A30FCF">
        <w:rPr>
          <w:rFonts w:ascii="Garamond" w:hAnsi="Garamond" w:cs="Times New Roman"/>
          <w:i/>
          <w:color w:val="000000"/>
          <w:sz w:val="24"/>
          <w:szCs w:val="24"/>
          <w:lang w:val="sq-AL"/>
        </w:rPr>
        <w:t>Antifouling;</w:t>
      </w:r>
      <w:r w:rsidRPr="00736BD1">
        <w:rPr>
          <w:rFonts w:ascii="Garamond" w:hAnsi="Garamond" w:cs="Times New Roman"/>
          <w:color w:val="000000"/>
          <w:sz w:val="24"/>
          <w:szCs w:val="24"/>
          <w:lang w:val="sq-AL"/>
        </w:rPr>
        <w:t xml:space="preserve"> </w:t>
      </w:r>
    </w:p>
    <w:p w14:paraId="339D36FE" w14:textId="67527A70"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51.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Certifikata e sigurimit ose siguri të tjera financiare</w:t>
      </w:r>
      <w:r w:rsidR="009E6431">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lidhje me përgjegjësinë civile për dëmet nga ndotja e naftës.</w:t>
      </w:r>
    </w:p>
    <w:p w14:paraId="06DCFFEA" w14:textId="77777777" w:rsidR="009E6431" w:rsidRDefault="009E6431"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31537F1F" w14:textId="245E852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SHTOJCA</w:t>
      </w:r>
      <w:r w:rsidR="00736BD1" w:rsidRPr="00736BD1">
        <w:rPr>
          <w:rFonts w:ascii="Garamond" w:hAnsi="Garamond" w:cs="Times New Roman"/>
          <w:bCs/>
          <w:color w:val="000000"/>
          <w:sz w:val="24"/>
          <w:szCs w:val="24"/>
          <w:lang w:val="sq-AL"/>
        </w:rPr>
        <w:t xml:space="preserve"> </w:t>
      </w:r>
      <w:r w:rsidRPr="00736BD1">
        <w:rPr>
          <w:rFonts w:ascii="Garamond" w:hAnsi="Garamond" w:cs="Times New Roman"/>
          <w:bCs/>
          <w:color w:val="000000"/>
          <w:sz w:val="24"/>
          <w:szCs w:val="24"/>
          <w:lang w:val="sq-AL"/>
        </w:rPr>
        <w:t>C</w:t>
      </w:r>
    </w:p>
    <w:p w14:paraId="6B40A1B9"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RAPORTI I INSPEKTIMIT</w:t>
      </w:r>
    </w:p>
    <w:p w14:paraId="59941B3A"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298931C4" w14:textId="1AD62E4F"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Raporti i inspektimit duhet të përmbajë të paktën element</w:t>
      </w:r>
      <w:r w:rsidR="0058750E">
        <w:rPr>
          <w:rFonts w:ascii="Garamond" w:hAnsi="Garamond" w:cs="Times New Roman"/>
          <w:color w:val="000000"/>
          <w:sz w:val="24"/>
          <w:szCs w:val="24"/>
          <w:lang w:val="sq-AL"/>
        </w:rPr>
        <w:t>e</w:t>
      </w:r>
      <w:r w:rsidRPr="00736BD1">
        <w:rPr>
          <w:rFonts w:ascii="Garamond" w:hAnsi="Garamond" w:cs="Times New Roman"/>
          <w:color w:val="000000"/>
          <w:sz w:val="24"/>
          <w:szCs w:val="24"/>
          <w:lang w:val="sq-AL"/>
        </w:rPr>
        <w:t>t e mëposht</w:t>
      </w:r>
      <w:r w:rsidR="0058750E">
        <w:rPr>
          <w:rFonts w:ascii="Garamond" w:hAnsi="Garamond" w:cs="Times New Roman"/>
          <w:color w:val="000000"/>
          <w:sz w:val="24"/>
          <w:szCs w:val="24"/>
          <w:lang w:val="sq-AL"/>
        </w:rPr>
        <w:t>me</w:t>
      </w:r>
      <w:r w:rsidRPr="00736BD1">
        <w:rPr>
          <w:rFonts w:ascii="Garamond" w:hAnsi="Garamond" w:cs="Times New Roman"/>
          <w:color w:val="000000"/>
          <w:sz w:val="24"/>
          <w:szCs w:val="24"/>
          <w:lang w:val="sq-AL"/>
        </w:rPr>
        <w:t>.</w:t>
      </w:r>
    </w:p>
    <w:p w14:paraId="0F46F3EA" w14:textId="42C3DBF3" w:rsidR="00E10AE3" w:rsidRPr="00736BD1" w:rsidRDefault="00E10AE3"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I. Të përgj</w:t>
      </w:r>
      <w:r w:rsidR="0058750E">
        <w:rPr>
          <w:rFonts w:ascii="Garamond" w:hAnsi="Garamond" w:cs="Times New Roman"/>
          <w:b/>
          <w:bCs/>
          <w:color w:val="000000"/>
          <w:sz w:val="24"/>
          <w:szCs w:val="24"/>
          <w:lang w:val="sq-AL"/>
        </w:rPr>
        <w:t>ithshme:</w:t>
      </w:r>
      <w:r w:rsidRPr="00736BD1">
        <w:rPr>
          <w:rFonts w:ascii="Garamond" w:hAnsi="Garamond" w:cs="Times New Roman"/>
          <w:b/>
          <w:bCs/>
          <w:color w:val="000000"/>
          <w:sz w:val="24"/>
          <w:szCs w:val="24"/>
          <w:lang w:val="sq-AL"/>
        </w:rPr>
        <w:t xml:space="preserve"> </w:t>
      </w:r>
    </w:p>
    <w:p w14:paraId="300804F7" w14:textId="277465FA"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Autoriteti Kompetent që ka shkruar raportin; </w:t>
      </w:r>
    </w:p>
    <w:p w14:paraId="3EB350F8" w14:textId="344ACFB8"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Data dhe vendi i inspektimit; </w:t>
      </w:r>
    </w:p>
    <w:p w14:paraId="003620C0" w14:textId="32E6B453"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Emri i anijes së inspektuar; </w:t>
      </w:r>
    </w:p>
    <w:p w14:paraId="37931362" w14:textId="4A76587D"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Flamuri;</w:t>
      </w:r>
    </w:p>
    <w:p w14:paraId="205B61D5" w14:textId="2343056A"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5.</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Lloji i anijes (siç tregohet në Certifikatën e Menaxhimit të Sigurisë); </w:t>
      </w:r>
    </w:p>
    <w:p w14:paraId="6CC4F853" w14:textId="1D1E886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6.</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Numri i identifikimit IMO; </w:t>
      </w:r>
    </w:p>
    <w:p w14:paraId="5B778116" w14:textId="5EF9AAC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7.</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Sinjali për ndalesën e anijes; </w:t>
      </w:r>
    </w:p>
    <w:p w14:paraId="12A0096E" w14:textId="0E9C46BC"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8.</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Tonazhi (GT); </w:t>
      </w:r>
    </w:p>
    <w:p w14:paraId="20966BAC" w14:textId="6DE1CA8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9.</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Tonazhi i Ngarkesës së Pandryshueshme </w:t>
      </w:r>
      <w:r w:rsidRPr="00417CB1">
        <w:rPr>
          <w:rFonts w:ascii="Garamond" w:hAnsi="Garamond" w:cs="Times New Roman"/>
          <w:color w:val="000000"/>
          <w:sz w:val="24"/>
          <w:szCs w:val="24"/>
          <w:lang w:val="sq-AL"/>
        </w:rPr>
        <w:t>(D</w:t>
      </w:r>
      <w:r w:rsidR="00417CB1" w:rsidRPr="00417CB1">
        <w:rPr>
          <w:rFonts w:ascii="Garamond" w:hAnsi="Garamond" w:cs="Times New Roman"/>
          <w:color w:val="000000"/>
          <w:sz w:val="24"/>
          <w:szCs w:val="24"/>
          <w:lang w:val="sq-AL"/>
        </w:rPr>
        <w:t>W</w:t>
      </w:r>
      <w:r w:rsidRPr="00417CB1">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sipas rastit); </w:t>
      </w:r>
    </w:p>
    <w:p w14:paraId="45AD6D7E" w14:textId="0C4A501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10.</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Viti i ndërtimit</w:t>
      </w:r>
      <w:r w:rsidR="00DB24A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siç përcaktohet mbi bazën e datës së treguar në certifikatat e sigurisë së anijes; </w:t>
      </w:r>
    </w:p>
    <w:p w14:paraId="294E439B" w14:textId="051E8BC5" w:rsidR="00E10AE3" w:rsidRPr="0042139A"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2139A">
        <w:rPr>
          <w:rFonts w:ascii="Garamond" w:hAnsi="Garamond" w:cs="Times New Roman"/>
          <w:color w:val="000000"/>
          <w:sz w:val="24"/>
          <w:szCs w:val="24"/>
          <w:lang w:val="sq-AL"/>
        </w:rPr>
        <w:t>11.</w:t>
      </w:r>
      <w:r w:rsidR="0076446E" w:rsidRPr="0042139A">
        <w:rPr>
          <w:rFonts w:ascii="Garamond" w:hAnsi="Garamond" w:cs="Times New Roman"/>
          <w:color w:val="000000"/>
          <w:sz w:val="24"/>
          <w:szCs w:val="24"/>
          <w:lang w:val="sq-AL"/>
        </w:rPr>
        <w:t xml:space="preserve"> </w:t>
      </w:r>
      <w:r w:rsidRPr="0042139A">
        <w:rPr>
          <w:rFonts w:ascii="Garamond" w:hAnsi="Garamond" w:cs="Times New Roman"/>
          <w:color w:val="000000"/>
          <w:sz w:val="24"/>
          <w:szCs w:val="24"/>
          <w:lang w:val="sq-AL"/>
        </w:rPr>
        <w:t>Shoqëria e klasifikimit apo shoqëritë e klasifikimit</w:t>
      </w:r>
      <w:r w:rsidR="001A3161" w:rsidRPr="0042139A">
        <w:rPr>
          <w:rFonts w:ascii="Garamond" w:hAnsi="Garamond" w:cs="Times New Roman"/>
          <w:color w:val="000000"/>
          <w:sz w:val="24"/>
          <w:szCs w:val="24"/>
          <w:lang w:val="sq-AL"/>
        </w:rPr>
        <w:t>,</w:t>
      </w:r>
      <w:r w:rsidRPr="0042139A">
        <w:rPr>
          <w:rFonts w:ascii="Garamond" w:hAnsi="Garamond" w:cs="Times New Roman"/>
          <w:color w:val="000000"/>
          <w:sz w:val="24"/>
          <w:szCs w:val="24"/>
          <w:lang w:val="sq-AL"/>
        </w:rPr>
        <w:t xml:space="preserve"> si dhe çdo organizatë tjetër, nëse është e rëndësishme, e cila i ka lëshuar anijes përkatëse certifikatat e klasifikimit, nëse ka ndonjë; </w:t>
      </w:r>
    </w:p>
    <w:p w14:paraId="3A845A11" w14:textId="33684A25" w:rsidR="00E10AE3" w:rsidRPr="0042139A"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2139A">
        <w:rPr>
          <w:rFonts w:ascii="Garamond" w:hAnsi="Garamond" w:cs="Times New Roman"/>
          <w:color w:val="000000"/>
          <w:sz w:val="24"/>
          <w:szCs w:val="24"/>
          <w:lang w:val="sq-AL"/>
        </w:rPr>
        <w:t>12.</w:t>
      </w:r>
      <w:r w:rsidR="0076446E" w:rsidRPr="0042139A">
        <w:rPr>
          <w:rFonts w:ascii="Garamond" w:hAnsi="Garamond" w:cs="Times New Roman"/>
          <w:color w:val="000000"/>
          <w:sz w:val="24"/>
          <w:szCs w:val="24"/>
          <w:lang w:val="sq-AL"/>
        </w:rPr>
        <w:t xml:space="preserve"> </w:t>
      </w:r>
      <w:r w:rsidRPr="0042139A">
        <w:rPr>
          <w:rFonts w:ascii="Garamond" w:hAnsi="Garamond" w:cs="Times New Roman"/>
          <w:color w:val="000000"/>
          <w:sz w:val="24"/>
          <w:szCs w:val="24"/>
          <w:lang w:val="sq-AL"/>
        </w:rPr>
        <w:t>Organizata e njohur apo organizatat e njohura dhe/ose çdo palë tjetër që i ka lëshuar anijes përkatëse certifikata</w:t>
      </w:r>
      <w:r w:rsidR="00ED10E7">
        <w:rPr>
          <w:rFonts w:ascii="Garamond" w:hAnsi="Garamond" w:cs="Times New Roman"/>
          <w:color w:val="000000"/>
          <w:sz w:val="24"/>
          <w:szCs w:val="24"/>
          <w:lang w:val="sq-AL"/>
        </w:rPr>
        <w:t>,</w:t>
      </w:r>
      <w:r w:rsidRPr="0042139A">
        <w:rPr>
          <w:rFonts w:ascii="Garamond" w:hAnsi="Garamond" w:cs="Times New Roman"/>
          <w:color w:val="000000"/>
          <w:sz w:val="24"/>
          <w:szCs w:val="24"/>
          <w:lang w:val="sq-AL"/>
        </w:rPr>
        <w:t xml:space="preserve"> në përputhje me konventat e zbatueshme në emër të flamurit shtetëror; </w:t>
      </w:r>
    </w:p>
    <w:p w14:paraId="027FFFF8" w14:textId="5873600D" w:rsidR="00E10AE3" w:rsidRPr="0042139A"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2139A">
        <w:rPr>
          <w:rFonts w:ascii="Garamond" w:hAnsi="Garamond" w:cs="Times New Roman"/>
          <w:color w:val="000000"/>
          <w:sz w:val="24"/>
          <w:szCs w:val="24"/>
          <w:lang w:val="sq-AL"/>
        </w:rPr>
        <w:t>13.</w:t>
      </w:r>
      <w:r w:rsidR="0076446E" w:rsidRPr="0042139A">
        <w:rPr>
          <w:rFonts w:ascii="Garamond" w:hAnsi="Garamond" w:cs="Times New Roman"/>
          <w:color w:val="000000"/>
          <w:sz w:val="24"/>
          <w:szCs w:val="24"/>
          <w:lang w:val="sq-AL"/>
        </w:rPr>
        <w:t xml:space="preserve"> </w:t>
      </w:r>
      <w:r w:rsidRPr="0042139A">
        <w:rPr>
          <w:rFonts w:ascii="Garamond" w:hAnsi="Garamond" w:cs="Times New Roman"/>
          <w:color w:val="000000"/>
          <w:sz w:val="24"/>
          <w:szCs w:val="24"/>
          <w:lang w:val="sq-AL"/>
        </w:rPr>
        <w:t xml:space="preserve">Emri dhe adresa e kompanisë apo </w:t>
      </w:r>
      <w:r w:rsidR="004F1D57">
        <w:rPr>
          <w:rFonts w:ascii="Garamond" w:hAnsi="Garamond" w:cs="Times New Roman"/>
          <w:color w:val="000000"/>
          <w:sz w:val="24"/>
          <w:szCs w:val="24"/>
          <w:lang w:val="sq-AL"/>
        </w:rPr>
        <w:t xml:space="preserve">e </w:t>
      </w:r>
      <w:r w:rsidRPr="0042139A">
        <w:rPr>
          <w:rFonts w:ascii="Garamond" w:hAnsi="Garamond" w:cs="Times New Roman"/>
          <w:color w:val="000000"/>
          <w:sz w:val="24"/>
          <w:szCs w:val="24"/>
          <w:lang w:val="sq-AL"/>
        </w:rPr>
        <w:t xml:space="preserve">operatorit të anijes; </w:t>
      </w:r>
    </w:p>
    <w:p w14:paraId="038B6CA5" w14:textId="6362C102" w:rsidR="00E10AE3" w:rsidRPr="0042139A"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2139A">
        <w:rPr>
          <w:rFonts w:ascii="Garamond" w:hAnsi="Garamond" w:cs="Times New Roman"/>
          <w:color w:val="000000"/>
          <w:sz w:val="24"/>
          <w:szCs w:val="24"/>
          <w:lang w:val="sq-AL"/>
        </w:rPr>
        <w:t>14.</w:t>
      </w:r>
      <w:r w:rsidR="0076446E" w:rsidRPr="0042139A">
        <w:rPr>
          <w:rFonts w:ascii="Garamond" w:hAnsi="Garamond" w:cs="Times New Roman"/>
          <w:color w:val="000000"/>
          <w:sz w:val="24"/>
          <w:szCs w:val="24"/>
          <w:lang w:val="sq-AL"/>
        </w:rPr>
        <w:t xml:space="preserve"> </w:t>
      </w:r>
      <w:r w:rsidRPr="0042139A">
        <w:rPr>
          <w:rFonts w:ascii="Garamond" w:hAnsi="Garamond" w:cs="Times New Roman"/>
          <w:color w:val="000000"/>
          <w:sz w:val="24"/>
          <w:szCs w:val="24"/>
          <w:lang w:val="sq-AL"/>
        </w:rPr>
        <w:t xml:space="preserve">Emri dhe adresa e kontraktuesit përgjegjës për përzgjedhjen e anijes dhe llojin e kontratës në rastin e anijeve që mbartin ngarkesa të lëngshme ose të ngurta me shumicë; </w:t>
      </w:r>
    </w:p>
    <w:p w14:paraId="16D3951E" w14:textId="52ADC22F" w:rsidR="00E10AE3" w:rsidRPr="0042139A"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2139A">
        <w:rPr>
          <w:rFonts w:ascii="Garamond" w:hAnsi="Garamond" w:cs="Times New Roman"/>
          <w:color w:val="000000"/>
          <w:sz w:val="24"/>
          <w:szCs w:val="24"/>
          <w:lang w:val="sq-AL"/>
        </w:rPr>
        <w:t>15.</w:t>
      </w:r>
      <w:r w:rsidR="0076446E" w:rsidRPr="0042139A">
        <w:rPr>
          <w:rFonts w:ascii="Garamond" w:hAnsi="Garamond" w:cs="Times New Roman"/>
          <w:color w:val="000000"/>
          <w:sz w:val="24"/>
          <w:szCs w:val="24"/>
          <w:lang w:val="sq-AL"/>
        </w:rPr>
        <w:t xml:space="preserve"> </w:t>
      </w:r>
      <w:r w:rsidRPr="0042139A">
        <w:rPr>
          <w:rFonts w:ascii="Garamond" w:hAnsi="Garamond" w:cs="Times New Roman"/>
          <w:color w:val="000000"/>
          <w:sz w:val="24"/>
          <w:szCs w:val="24"/>
          <w:lang w:val="sq-AL"/>
        </w:rPr>
        <w:t xml:space="preserve">Data përfundimtare e shkrimit të raportit të inspektimit; </w:t>
      </w:r>
    </w:p>
    <w:p w14:paraId="4E0C5995" w14:textId="5608A742"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2139A">
        <w:rPr>
          <w:rFonts w:ascii="Garamond" w:hAnsi="Garamond" w:cs="Times New Roman"/>
          <w:color w:val="000000"/>
          <w:sz w:val="24"/>
          <w:szCs w:val="24"/>
          <w:lang w:val="sq-AL"/>
        </w:rPr>
        <w:t>16.</w:t>
      </w:r>
      <w:r w:rsidR="0076446E" w:rsidRPr="0042139A">
        <w:rPr>
          <w:rFonts w:ascii="Garamond" w:hAnsi="Garamond" w:cs="Times New Roman"/>
          <w:color w:val="000000"/>
          <w:sz w:val="24"/>
          <w:szCs w:val="24"/>
          <w:lang w:val="sq-AL"/>
        </w:rPr>
        <w:t xml:space="preserve"> </w:t>
      </w:r>
      <w:r w:rsidRPr="0042139A">
        <w:rPr>
          <w:rFonts w:ascii="Garamond" w:hAnsi="Garamond" w:cs="Times New Roman"/>
          <w:color w:val="000000"/>
          <w:sz w:val="24"/>
          <w:szCs w:val="24"/>
          <w:lang w:val="sq-AL"/>
        </w:rPr>
        <w:t>Të dhëna për publikimin e mundshëm të informacioneve të detajuara mbi një inspektim apo ndalim.</w:t>
      </w:r>
    </w:p>
    <w:p w14:paraId="4AD594D7" w14:textId="6AF6C5BD" w:rsidR="00E10AE3" w:rsidRPr="00736BD1" w:rsidRDefault="00E10AE3"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II. Informacione në lidhje me inspektimin</w:t>
      </w:r>
      <w:r w:rsidR="004405AA">
        <w:rPr>
          <w:rFonts w:ascii="Garamond" w:hAnsi="Garamond" w:cs="Times New Roman"/>
          <w:b/>
          <w:bCs/>
          <w:color w:val="000000"/>
          <w:sz w:val="24"/>
          <w:szCs w:val="24"/>
          <w:lang w:val="sq-AL"/>
        </w:rPr>
        <w:t>:</w:t>
      </w:r>
      <w:r w:rsidRPr="00736BD1">
        <w:rPr>
          <w:rFonts w:ascii="Garamond" w:hAnsi="Garamond" w:cs="Times New Roman"/>
          <w:b/>
          <w:bCs/>
          <w:color w:val="000000"/>
          <w:sz w:val="24"/>
          <w:szCs w:val="24"/>
          <w:lang w:val="sq-AL"/>
        </w:rPr>
        <w:t xml:space="preserve"> </w:t>
      </w:r>
    </w:p>
    <w:p w14:paraId="7EBBC6E1" w14:textId="000B4D3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Certifikatat e lëshuara në zbatim të konventave, autoritetit apo organizatës përkatëse që ka lëshuar certifikatën (certifikatat) në fjalë, duke përfshirë datën e lëshimit dhe skadimit; </w:t>
      </w:r>
    </w:p>
    <w:p w14:paraId="04C9B096" w14:textId="3637DBD0"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Pjesë apo </w:t>
      </w:r>
      <w:r w:rsidRPr="00A47E53">
        <w:rPr>
          <w:rFonts w:ascii="Garamond" w:hAnsi="Garamond" w:cs="Times New Roman"/>
          <w:color w:val="000000"/>
          <w:sz w:val="24"/>
          <w:szCs w:val="24"/>
          <w:lang w:val="sq-AL"/>
        </w:rPr>
        <w:t>elemente</w:t>
      </w:r>
      <w:r w:rsidRPr="00736BD1">
        <w:rPr>
          <w:rFonts w:ascii="Garamond" w:hAnsi="Garamond" w:cs="Times New Roman"/>
          <w:color w:val="000000"/>
          <w:sz w:val="24"/>
          <w:szCs w:val="24"/>
          <w:lang w:val="sq-AL"/>
        </w:rPr>
        <w:t xml:space="preserve"> të anijes që janë inspektuar (në rastin e inspektimit më të detajuar ose më të zgjeruar); </w:t>
      </w:r>
    </w:p>
    <w:p w14:paraId="48880DEF" w14:textId="34459D6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Porti dhe data e kontrollit të fundit të ndërmjetëm si vjetor ashtu edhe të rinovuar, si dhe emri i organizatës që kreu kontrollin; </w:t>
      </w:r>
    </w:p>
    <w:p w14:paraId="268B6071" w14:textId="3AD2B37E"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Lloji i inspektimit (inspektimi, inspektimi më i detajuar, inspektimi më i zgjeruar); </w:t>
      </w:r>
    </w:p>
    <w:p w14:paraId="4BFFA7FE" w14:textId="7561D9F2"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lastRenderedPageBreak/>
        <w:t>5.</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Natyra e mangësive; </w:t>
      </w:r>
    </w:p>
    <w:p w14:paraId="29DC860E" w14:textId="1A1D2564"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6.</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Masat e marra.</w:t>
      </w:r>
    </w:p>
    <w:p w14:paraId="0C0F8534" w14:textId="543406D4" w:rsidR="00E10AE3" w:rsidRPr="00736BD1" w:rsidRDefault="00E10AE3"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III. Informacione të tjera në rast ndalimi</w:t>
      </w:r>
      <w:r w:rsidR="004405AA">
        <w:rPr>
          <w:rFonts w:ascii="Garamond" w:hAnsi="Garamond" w:cs="Times New Roman"/>
          <w:b/>
          <w:bCs/>
          <w:color w:val="000000"/>
          <w:sz w:val="24"/>
          <w:szCs w:val="24"/>
          <w:lang w:val="sq-AL"/>
        </w:rPr>
        <w:t>:</w:t>
      </w:r>
      <w:r w:rsidRPr="00736BD1">
        <w:rPr>
          <w:rFonts w:ascii="Garamond" w:hAnsi="Garamond" w:cs="Times New Roman"/>
          <w:b/>
          <w:bCs/>
          <w:color w:val="000000"/>
          <w:sz w:val="24"/>
          <w:szCs w:val="24"/>
          <w:lang w:val="sq-AL"/>
        </w:rPr>
        <w:t xml:space="preserve"> </w:t>
      </w:r>
    </w:p>
    <w:p w14:paraId="4A75E59F" w14:textId="3025337C"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Data e urdhrit të ndalimit; </w:t>
      </w:r>
    </w:p>
    <w:p w14:paraId="27F6D46A" w14:textId="6DB07AD4"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Data e heqjes së urdhrit të ndalimit; </w:t>
      </w:r>
    </w:p>
    <w:p w14:paraId="433F9D35" w14:textId="0D21E926"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Natyra e mangësive që çojnë në urdhrin e ndalimit (referuar konventave, nëse është e rëndësishme); </w:t>
      </w:r>
    </w:p>
    <w:p w14:paraId="7A7EC4A8" w14:textId="01FCA434"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Të dhëna, sipas rastit, nëse organizata e njohur apo ndonjë organ tjetër privat që kreu kontrollin, ka përgjegjësi në lidhje me mangësitë e konstatuara</w:t>
      </w:r>
      <w:r w:rsidR="004405AA">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të cilat, më vete apo të kombinuara, çuan në ndalimin përkatës;</w:t>
      </w:r>
    </w:p>
    <w:p w14:paraId="6C4B4908" w14:textId="1263CE9F"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5.</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Masat e marra.</w:t>
      </w:r>
    </w:p>
    <w:p w14:paraId="6E539A5B" w14:textId="77777777" w:rsidR="00CB1C28" w:rsidRDefault="00CB1C28"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18B99660" w14:textId="43335FE2"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SHTOJCA</w:t>
      </w:r>
      <w:r w:rsidR="00736BD1" w:rsidRPr="00736BD1">
        <w:rPr>
          <w:rFonts w:ascii="Garamond" w:hAnsi="Garamond" w:cs="Times New Roman"/>
          <w:bCs/>
          <w:color w:val="000000"/>
          <w:sz w:val="24"/>
          <w:szCs w:val="24"/>
          <w:lang w:val="sq-AL"/>
        </w:rPr>
        <w:t xml:space="preserve"> </w:t>
      </w:r>
      <w:r w:rsidRPr="00736BD1">
        <w:rPr>
          <w:rFonts w:ascii="Garamond" w:hAnsi="Garamond" w:cs="Times New Roman"/>
          <w:bCs/>
          <w:color w:val="000000"/>
          <w:sz w:val="24"/>
          <w:szCs w:val="24"/>
          <w:lang w:val="sq-AL"/>
        </w:rPr>
        <w:t>D</w:t>
      </w:r>
    </w:p>
    <w:p w14:paraId="22CAB027"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KRITERET PËR NDALIMIN E ANIJES</w:t>
      </w:r>
    </w:p>
    <w:p w14:paraId="21E5696C" w14:textId="77777777" w:rsidR="00035A15" w:rsidRPr="00736BD1" w:rsidRDefault="00035A15" w:rsidP="00711EAD">
      <w:pPr>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54D48263" w14:textId="77777777" w:rsidR="00E10AE3" w:rsidRPr="004405AA"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AA">
        <w:rPr>
          <w:rFonts w:ascii="Garamond" w:hAnsi="Garamond" w:cs="Times New Roman"/>
          <w:bCs/>
          <w:color w:val="000000"/>
          <w:sz w:val="24"/>
          <w:szCs w:val="24"/>
          <w:lang w:val="sq-AL"/>
        </w:rPr>
        <w:t xml:space="preserve">HYRJE </w:t>
      </w:r>
    </w:p>
    <w:p w14:paraId="779AEEF9"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Përpara përcaktimit nëse mangësitë e konstatuara gjatë një inspektimi garantojnë ndalimin e anijes në fjalë, inspektori/specialisti duhet të zbatojë kriteret e përmendura më poshtë.</w:t>
      </w:r>
      <w:r w:rsidRPr="00736BD1">
        <w:rPr>
          <w:rFonts w:ascii="Garamond" w:hAnsi="Garamond" w:cs="Times New Roman"/>
          <w:color w:val="C00000"/>
          <w:sz w:val="24"/>
          <w:szCs w:val="24"/>
          <w:lang w:val="sq-AL"/>
        </w:rPr>
        <w:t xml:space="preserve"> </w:t>
      </w:r>
      <w:r w:rsidRPr="00736BD1">
        <w:rPr>
          <w:rFonts w:ascii="Garamond" w:hAnsi="Garamond" w:cs="Times New Roman"/>
          <w:color w:val="000000"/>
          <w:sz w:val="24"/>
          <w:szCs w:val="24"/>
          <w:lang w:val="sq-AL"/>
        </w:rPr>
        <w:t xml:space="preserve">Nëse arsyet për ndalimin e anijes rezultojnë nga dëmtime aksidentale të saj gjatë udhëtimit për në port, atëherë nuk lëshohet urdhri i ndalimit, me kusht që: </w:t>
      </w:r>
    </w:p>
    <w:p w14:paraId="0DCEAC96" w14:textId="1C7680CA"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a) të jetë vepruar në përputhje me kërkesat e rregullores I/11(c) të SOLAS 74</w:t>
      </w:r>
      <w:r w:rsidR="00AF2C7E">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lidhje me njoftimin e </w:t>
      </w:r>
      <w:r w:rsidR="00AF2C7E" w:rsidRPr="00736BD1">
        <w:rPr>
          <w:rFonts w:ascii="Garamond" w:hAnsi="Garamond" w:cs="Times New Roman"/>
          <w:color w:val="000000"/>
          <w:sz w:val="24"/>
          <w:szCs w:val="24"/>
          <w:lang w:val="sq-AL"/>
        </w:rPr>
        <w:t>administratës detare</w:t>
      </w:r>
      <w:r w:rsidR="00AF2C7E">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inspektorin/specialistin e caktuar apo organizatën e njohur për lëshimin e certifikatës përkatëse;</w:t>
      </w:r>
    </w:p>
    <w:p w14:paraId="4CBFC025" w14:textId="3E5D35B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 b) përpara hyrjes në Port, kapiteni ose zotëruesi i anijes i ka paraqitur autoritetit të kontrollit shtetëror të flamurit detajet për rrethanat e aksidentit dhe </w:t>
      </w:r>
      <w:r w:rsidR="005C26DB">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dëmit të pësuar</w:t>
      </w:r>
      <w:r w:rsidR="00211E9E">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 dhe çdo informacion tjetër të nevojshëm; </w:t>
      </w:r>
    </w:p>
    <w:p w14:paraId="733B3A7B"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c) anija ka marrë masat përkatëse korrigjuese për përmbushjen e kërkesave të autoritetit; dhe </w:t>
      </w:r>
    </w:p>
    <w:p w14:paraId="423F883B"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d) autoriteti, pas marrjes së njoftimit për përfundimin e masave korrigjuese, ka siguruar se janë rregulluar mangësitë që përbënin rrezik për sigurinë, shëndetin apo mjedisin.</w:t>
      </w:r>
    </w:p>
    <w:p w14:paraId="1A5A098A" w14:textId="38167975" w:rsidR="00E10AE3" w:rsidRPr="00736BD1" w:rsidRDefault="00E10AE3"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1.</w:t>
      </w:r>
      <w:r w:rsidR="0076446E" w:rsidRPr="00736BD1">
        <w:rPr>
          <w:rFonts w:ascii="Garamond" w:hAnsi="Garamond" w:cs="Times New Roman"/>
          <w:b/>
          <w:bCs/>
          <w:color w:val="000000"/>
          <w:sz w:val="24"/>
          <w:szCs w:val="24"/>
          <w:lang w:val="sq-AL"/>
        </w:rPr>
        <w:t xml:space="preserve"> </w:t>
      </w:r>
      <w:r w:rsidRPr="00736BD1">
        <w:rPr>
          <w:rFonts w:ascii="Garamond" w:hAnsi="Garamond" w:cs="Times New Roman"/>
          <w:b/>
          <w:bCs/>
          <w:color w:val="000000"/>
          <w:sz w:val="24"/>
          <w:szCs w:val="24"/>
          <w:lang w:val="sq-AL"/>
        </w:rPr>
        <w:t>Kriteret kryesore</w:t>
      </w:r>
    </w:p>
    <w:p w14:paraId="0B2CBF43"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 Në ushtrimin e gjykimit profesional për ndalimin ose jo të anijes, inspektori/specialisti duhet të zbatojë kriteret e mëposhtme:</w:t>
      </w:r>
    </w:p>
    <w:p w14:paraId="4EB235CC" w14:textId="23E2E6DA" w:rsidR="00E10AE3" w:rsidRPr="00736BD1" w:rsidRDefault="00E10AE3" w:rsidP="00711EAD">
      <w:pPr>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736BD1">
        <w:rPr>
          <w:rFonts w:ascii="Garamond" w:hAnsi="Garamond" w:cs="Times New Roman"/>
          <w:b/>
          <w:bCs/>
          <w:i/>
          <w:iCs/>
          <w:color w:val="000000"/>
          <w:sz w:val="24"/>
          <w:szCs w:val="24"/>
          <w:lang w:val="sq-AL"/>
        </w:rPr>
        <w:t xml:space="preserve">Kohëzgjatja: </w:t>
      </w:r>
    </w:p>
    <w:p w14:paraId="25C69F63"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Anijet që nuk përbëjnë siguri për të lundruar në det duhet të ndalohen që në inspektimin e parë, pavarësisht nga koha e nevojshme për qëndrimin e tyre në port. </w:t>
      </w:r>
    </w:p>
    <w:p w14:paraId="4FDD6F5B"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736BD1">
        <w:rPr>
          <w:rFonts w:ascii="Garamond" w:hAnsi="Garamond" w:cs="Times New Roman"/>
          <w:b/>
          <w:bCs/>
          <w:i/>
          <w:iCs/>
          <w:color w:val="000000"/>
          <w:sz w:val="24"/>
          <w:szCs w:val="24"/>
          <w:lang w:val="sq-AL"/>
        </w:rPr>
        <w:t>Kriteret:</w:t>
      </w:r>
    </w:p>
    <w:p w14:paraId="7D05E074"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 Anija ndalohet nëse mangësitë e konstatuara janë mjaft të rënda deri në masën që inspektori/specialisti të vazhdojë inspektimin për t’u bindur se këto mangësi janë rregulluar përpara se anija të fillojë lundrimin. Vazhdimi i inspektimit në këtë rast përbën një masë ndaj mangësive të rënda të konstatuara. Megjithatë ky inspektim nuk është i detyrueshëm për çdo rast. Sipas këtij inspektimi, autoriteti duhet të verifikojë, në një mënyrë a në një tjetër, mundësisht nëpërmjet një kontrolli të mëtejshëm, se mangësitë janë rregulluar përpara nisjes së anijes. </w:t>
      </w:r>
    </w:p>
    <w:p w14:paraId="6580BFA5" w14:textId="5F564064" w:rsidR="00E10AE3" w:rsidRPr="00736BD1" w:rsidRDefault="00E10AE3"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2.</w:t>
      </w:r>
      <w:r w:rsidR="0076446E" w:rsidRPr="00736BD1">
        <w:rPr>
          <w:rFonts w:ascii="Garamond" w:hAnsi="Garamond" w:cs="Times New Roman"/>
          <w:b/>
          <w:bCs/>
          <w:color w:val="000000"/>
          <w:sz w:val="24"/>
          <w:szCs w:val="24"/>
          <w:lang w:val="sq-AL"/>
        </w:rPr>
        <w:t xml:space="preserve"> </w:t>
      </w:r>
      <w:r w:rsidRPr="00736BD1">
        <w:rPr>
          <w:rFonts w:ascii="Garamond" w:hAnsi="Garamond" w:cs="Times New Roman"/>
          <w:b/>
          <w:bCs/>
          <w:color w:val="000000"/>
          <w:sz w:val="24"/>
          <w:szCs w:val="24"/>
          <w:lang w:val="sq-AL"/>
        </w:rPr>
        <w:t>Zbatimi i kritereve kryesore</w:t>
      </w:r>
    </w:p>
    <w:p w14:paraId="17450060" w14:textId="18E28BBE"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 Kur mangësitë e konstatuara në anije janë serioze në masën që çojnë në ndalimin e anijes, inspektori/specialisti duhet të vlerësojë</w:t>
      </w:r>
      <w:r w:rsidR="00211E9E">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nëse: </w:t>
      </w:r>
    </w:p>
    <w:p w14:paraId="4D2C17C6" w14:textId="5E849A70"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Anija ka dokumentacionin e vlefshëm përkatës; </w:t>
      </w:r>
    </w:p>
    <w:p w14:paraId="2F98E9E9" w14:textId="5E71DD2F"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Anija ka ekuipazhin e kërkuar në Dokumentin e Pajisjes Minimale me Ekuipazh të Sigurt;</w:t>
      </w:r>
    </w:p>
    <w:p w14:paraId="18526777" w14:textId="043AE8DC"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lastRenderedPageBreak/>
        <w:t>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Gjatë inspektimit inspektori/specialisti duhet të vlerësojë më tej nëse anija dhe/ose ekuipazhi i saj janë të aftë:</w:t>
      </w:r>
    </w:p>
    <w:p w14:paraId="2C57EF36"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 a) të lundrojnë në mënyrë të sigurt gjatë gjithë udhëtimit të ardhshëm;</w:t>
      </w:r>
    </w:p>
    <w:p w14:paraId="4480C02F"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 b) të përdorin, mbartin dhe monitorojnë gjendjen e ngarkesës në mënyrë të sigurt gjatë gjithë udhëtimit të ardhshëm; </w:t>
      </w:r>
    </w:p>
    <w:p w14:paraId="1A59B58D"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c) të veprojnë në sallën e makinerive në mënyrë të sigurt gjatë gjithë udhëtimit të ardhshëm; </w:t>
      </w:r>
    </w:p>
    <w:p w14:paraId="7E9699F7"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ç) të ruajnë forcën shtytëse dhe drejtimin e duhur gjatë gjithë udhëtimit të ardhshëm; </w:t>
      </w:r>
    </w:p>
    <w:p w14:paraId="729D9E53"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d) nëse është e nevojshme, të shuajnë zjarrin në mënyrë efektive në çdo pjesë të anijes gjatë udhëtimit të ardhshëm; </w:t>
      </w:r>
    </w:p>
    <w:p w14:paraId="23CFD143"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dh) të braktisin anijen me shpejtësi dhe në mënyrë të sigurt, si dhe të kryejnë shpëtimin nëse është e nevojshme gjatë udhëtimit të ardhshëm; </w:t>
      </w:r>
    </w:p>
    <w:p w14:paraId="769BBB99"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e) të parandalojnë ndotjen e mjedisit gjatë gjithë udhëtimit të ardhshëm; </w:t>
      </w:r>
    </w:p>
    <w:p w14:paraId="4F78C8A1"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ë) të ruajnë qëndrueshmërinë e duhur gjatë gjithë udhëtimit të ardhshëm; </w:t>
      </w:r>
    </w:p>
    <w:p w14:paraId="67B59FA1"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f) të ruajnë integritetin përkatës të hidroizolimit gjatë gjithë udhëtimit të ardhshëm; </w:t>
      </w:r>
    </w:p>
    <w:p w14:paraId="3DB9C6D8"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g) të komunikojnë në situata rreziku nëse është e nevojshme gjatë gjithë udhëtimit të ardhshëm; </w:t>
      </w:r>
    </w:p>
    <w:p w14:paraId="1B0E20C4"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gj) të sigurojnë kushte të shëndetshme dhe të sigurta gjatë gjithë udhëtimit të ardhshëm; </w:t>
      </w:r>
    </w:p>
    <w:p w14:paraId="080BBFF2" w14:textId="73366793"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h) </w:t>
      </w:r>
      <w:r w:rsidR="00705431" w:rsidRPr="00736BD1">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 xml:space="preserve">ofrojnë maksimumin e informacionit në rast aksidenti. Nëse </w:t>
      </w:r>
      <w:r w:rsidRPr="007876CA">
        <w:rPr>
          <w:rFonts w:ascii="Garamond" w:hAnsi="Garamond" w:cs="Times New Roman"/>
          <w:color w:val="000000"/>
          <w:sz w:val="24"/>
          <w:szCs w:val="24"/>
          <w:lang w:val="sq-AL"/>
        </w:rPr>
        <w:t>përgjigj</w:t>
      </w:r>
      <w:r w:rsidR="00AE201B" w:rsidRPr="007876CA">
        <w:rPr>
          <w:rFonts w:ascii="Garamond" w:hAnsi="Garamond" w:cs="Times New Roman"/>
          <w:color w:val="000000"/>
          <w:sz w:val="24"/>
          <w:szCs w:val="24"/>
          <w:lang w:val="sq-AL"/>
        </w:rPr>
        <w:t>j</w:t>
      </w:r>
      <w:r w:rsidRPr="007876CA">
        <w:rPr>
          <w:rFonts w:ascii="Garamond" w:hAnsi="Garamond" w:cs="Times New Roman"/>
          <w:color w:val="000000"/>
          <w:sz w:val="24"/>
          <w:szCs w:val="24"/>
          <w:lang w:val="sq-AL"/>
        </w:rPr>
        <w:t>a</w:t>
      </w:r>
      <w:r w:rsidRPr="00736BD1">
        <w:rPr>
          <w:rFonts w:ascii="Garamond" w:hAnsi="Garamond" w:cs="Times New Roman"/>
          <w:color w:val="000000"/>
          <w:sz w:val="24"/>
          <w:szCs w:val="24"/>
          <w:lang w:val="sq-AL"/>
        </w:rPr>
        <w:t xml:space="preserve"> e ndonjë prej këtyre vlerësimeve është negative, duke marrë në konsideratë të gjitha mangësitë e konstatuara, atëherë duhet konsideruar seriozisht ndalimi i anijes. Kombinimi i mangësive të një natyre më pak serioze mund të çojë</w:t>
      </w:r>
      <w:r w:rsidR="00AE201B">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gjithashtu</w:t>
      </w:r>
      <w:r w:rsidR="00AE201B">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ndalimin e anijes. </w:t>
      </w:r>
    </w:p>
    <w:p w14:paraId="45CF57FE" w14:textId="4F2B687D"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Për të ndihmuar inspektorin/specialistin në përdorimin e këtyre udhëzuesve, vijon një listë me mangësi të grupuara</w:t>
      </w:r>
      <w:r w:rsidR="006E2956">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sipas konventave dhe/ose kodeve përkatëse, të cilat janë vlerësuar me një natyrë të tillë serioze</w:t>
      </w:r>
      <w:r w:rsidR="006E2956">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që mund të çojë në ndalimin e anijes në fjalë. Kjo listë nuk është menduar të jetë shteruese. </w:t>
      </w:r>
    </w:p>
    <w:p w14:paraId="3E6F8424" w14:textId="3E9A04DE" w:rsidR="00E10AE3" w:rsidRPr="00736BD1" w:rsidRDefault="00E10AE3"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3.</w:t>
      </w:r>
      <w:r w:rsidR="0076446E" w:rsidRPr="00736BD1">
        <w:rPr>
          <w:rFonts w:ascii="Garamond" w:hAnsi="Garamond" w:cs="Times New Roman"/>
          <w:b/>
          <w:bCs/>
          <w:color w:val="000000"/>
          <w:sz w:val="24"/>
          <w:szCs w:val="24"/>
          <w:lang w:val="sq-AL"/>
        </w:rPr>
        <w:t xml:space="preserve"> </w:t>
      </w:r>
      <w:r w:rsidRPr="00736BD1">
        <w:rPr>
          <w:rFonts w:ascii="Garamond" w:hAnsi="Garamond" w:cs="Times New Roman"/>
          <w:b/>
          <w:bCs/>
          <w:color w:val="000000"/>
          <w:sz w:val="24"/>
          <w:szCs w:val="24"/>
          <w:lang w:val="sq-AL"/>
        </w:rPr>
        <w:t xml:space="preserve">Të përgjithshme </w:t>
      </w:r>
    </w:p>
    <w:p w14:paraId="572D1CE3" w14:textId="34EDB5A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Mungesa e certifikatave dhe </w:t>
      </w:r>
      <w:r w:rsidR="006E2956">
        <w:rPr>
          <w:rFonts w:ascii="Garamond" w:hAnsi="Garamond" w:cs="Times New Roman"/>
          <w:color w:val="000000"/>
          <w:sz w:val="24"/>
          <w:szCs w:val="24"/>
          <w:lang w:val="sq-AL"/>
        </w:rPr>
        <w:t xml:space="preserve">e </w:t>
      </w:r>
      <w:r w:rsidRPr="00736BD1">
        <w:rPr>
          <w:rFonts w:ascii="Garamond" w:hAnsi="Garamond" w:cs="Times New Roman"/>
          <w:color w:val="000000"/>
          <w:sz w:val="24"/>
          <w:szCs w:val="24"/>
          <w:lang w:val="sq-AL"/>
        </w:rPr>
        <w:t>dokumenteve të vlefshme të kërkuara nga instrumentet përkatëse. Megjithatë, anijet me flamur shqiptar nuk kanë të drejtë të mbajnë certifikatë</w:t>
      </w:r>
      <w:r w:rsidR="000C5190">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parashikua</w:t>
      </w:r>
      <w:r w:rsidR="000C5190">
        <w:rPr>
          <w:rFonts w:ascii="Garamond" w:hAnsi="Garamond" w:cs="Times New Roman"/>
          <w:color w:val="000000"/>
          <w:sz w:val="24"/>
          <w:szCs w:val="24"/>
          <w:lang w:val="sq-AL"/>
        </w:rPr>
        <w:t>r</w:t>
      </w:r>
      <w:r w:rsidRPr="00736BD1">
        <w:rPr>
          <w:rFonts w:ascii="Garamond" w:hAnsi="Garamond" w:cs="Times New Roman"/>
          <w:color w:val="000000"/>
          <w:sz w:val="24"/>
          <w:szCs w:val="24"/>
          <w:lang w:val="sq-AL"/>
        </w:rPr>
        <w:t xml:space="preserve"> nga një Konventë përkatëse në të cilën shteti shqiptar nuk është pale. Prandaj, mungesa e certifikatave të kërkuara në vetvete nuk duhet të përbëjë arsye për të ndaluar këto anije; megjithatë, në zbatimin e fjalisë </w:t>
      </w:r>
      <w:r w:rsidR="000C5190">
        <w:rPr>
          <w:rFonts w:ascii="Garamond" w:hAnsi="Garamond" w:cs="Times New Roman"/>
          <w:color w:val="000000"/>
          <w:sz w:val="24"/>
          <w:szCs w:val="24"/>
          <w:lang w:val="sq-AL"/>
        </w:rPr>
        <w:t>“</w:t>
      </w:r>
      <w:r w:rsidRPr="00736BD1">
        <w:rPr>
          <w:rFonts w:ascii="Garamond" w:hAnsi="Garamond" w:cs="Times New Roman"/>
          <w:color w:val="000000"/>
          <w:sz w:val="24"/>
          <w:szCs w:val="24"/>
          <w:lang w:val="sq-AL"/>
        </w:rPr>
        <w:t>jo më trajtim të favorshëm</w:t>
      </w:r>
      <w:r w:rsidR="000C5190">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kërkohet përputhje thelbësore me dispozitat përkatëse përpara lundrimit të anijes. </w:t>
      </w:r>
    </w:p>
    <w:p w14:paraId="78BA1910" w14:textId="0624DF23" w:rsidR="00E10AE3" w:rsidRPr="00736BD1" w:rsidRDefault="0058750E"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Pr>
          <w:rFonts w:ascii="Garamond" w:hAnsi="Garamond" w:cs="Times New Roman"/>
          <w:b/>
          <w:bCs/>
          <w:color w:val="000000"/>
          <w:sz w:val="24"/>
          <w:szCs w:val="24"/>
          <w:lang w:val="sq-AL"/>
        </w:rPr>
        <w:t>3.1</w:t>
      </w:r>
      <w:r w:rsidR="0076446E" w:rsidRPr="00736BD1">
        <w:rPr>
          <w:rFonts w:ascii="Garamond" w:hAnsi="Garamond" w:cs="Times New Roman"/>
          <w:b/>
          <w:bCs/>
          <w:color w:val="000000"/>
          <w:sz w:val="24"/>
          <w:szCs w:val="24"/>
          <w:lang w:val="sq-AL"/>
        </w:rPr>
        <w:t xml:space="preserve"> </w:t>
      </w:r>
      <w:r w:rsidR="00E10AE3" w:rsidRPr="00736BD1">
        <w:rPr>
          <w:rFonts w:ascii="Garamond" w:hAnsi="Garamond" w:cs="Times New Roman"/>
          <w:b/>
          <w:bCs/>
          <w:color w:val="000000"/>
          <w:sz w:val="24"/>
          <w:szCs w:val="24"/>
          <w:lang w:val="sq-AL"/>
        </w:rPr>
        <w:t xml:space="preserve">Fushat sipas Konventës SOLAS </w:t>
      </w:r>
    </w:p>
    <w:p w14:paraId="16606A89" w14:textId="42E27BEB"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Avaritë e funksionimit të duhur të forcës shtytëse dhe </w:t>
      </w:r>
      <w:r w:rsidR="00B2683E">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 xml:space="preserve">makinerive të tjera kryesore, si dhe </w:t>
      </w:r>
      <w:r w:rsidR="00A4019C">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 xml:space="preserve">instalimeve elektrike. </w:t>
      </w:r>
    </w:p>
    <w:p w14:paraId="0BE3B6A8" w14:textId="33FE4A02"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Pastërtia e pamjaftueshme e sallës së makinerive, sasia e tepërt e përzierjes naftë-ujë në shtrezë (pjesa fundore e anijes), izolimi i tubacioneve, duke përfshirë tubacionet e shkarkimit të gazeve në sallën e makinerive të ndotura nga nafta, funksionimi i papërshtatshëm i pajisjeve të pompimit të shtrezës.</w:t>
      </w:r>
    </w:p>
    <w:p w14:paraId="39E2F6F1" w14:textId="271C9CC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Avaritë e funksionimit të gjeneratorit të emergjencës, ndriçimit, baterive dhe çelësave. </w:t>
      </w:r>
    </w:p>
    <w:p w14:paraId="53283FF6" w14:textId="17808454"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Avaritë e funksionimit të motorit kryesor dhe </w:t>
      </w:r>
      <w:r w:rsidR="00552452">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 xml:space="preserve">ndihmës </w:t>
      </w:r>
      <w:r w:rsidR="00340A67">
        <w:rPr>
          <w:rFonts w:ascii="Garamond" w:hAnsi="Garamond" w:cs="Times New Roman"/>
          <w:color w:val="000000"/>
          <w:sz w:val="24"/>
          <w:szCs w:val="24"/>
          <w:lang w:val="sq-AL"/>
        </w:rPr>
        <w:t>s</w:t>
      </w:r>
      <w:r w:rsidRPr="00736BD1">
        <w:rPr>
          <w:rFonts w:ascii="Garamond" w:hAnsi="Garamond" w:cs="Times New Roman"/>
          <w:color w:val="000000"/>
          <w:sz w:val="24"/>
          <w:szCs w:val="24"/>
          <w:lang w:val="sq-AL"/>
        </w:rPr>
        <w:t xml:space="preserve">ë manovrimit. </w:t>
      </w:r>
    </w:p>
    <w:p w14:paraId="4A2A93FD" w14:textId="58676253"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5.</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Mungesa, kapaciteti i pamjaftueshëm apo përkeqësimi i rëndë i pajisjeve personale të shpëtimit, mjeteve lundruese të shpëtimit dhe përgatitjeve për nisje në det.</w:t>
      </w:r>
    </w:p>
    <w:p w14:paraId="5E7C1FA9" w14:textId="0A9012A9"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6.</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Mungesa, mospërputhja apo përkeqësimi i rëndësishëm i sistemit të zbulimit të zjarrit, alarmeve të zjarrit, pajisjeve të shuarjes së zjarrit, instalimeve fikse të shuarjes së zjarrit, </w:t>
      </w:r>
      <w:r w:rsidRPr="000C6A79">
        <w:rPr>
          <w:rFonts w:ascii="Garamond" w:hAnsi="Garamond" w:cs="Times New Roman"/>
          <w:color w:val="000000"/>
          <w:sz w:val="24"/>
          <w:szCs w:val="24"/>
          <w:lang w:val="sq-AL"/>
        </w:rPr>
        <w:t>valvulave</w:t>
      </w:r>
      <w:r w:rsidRPr="00736BD1">
        <w:rPr>
          <w:rFonts w:ascii="Garamond" w:hAnsi="Garamond" w:cs="Times New Roman"/>
          <w:color w:val="000000"/>
          <w:sz w:val="24"/>
          <w:szCs w:val="24"/>
          <w:lang w:val="sq-AL"/>
        </w:rPr>
        <w:t xml:space="preserve"> të ventilimit, valvulave të zjarrit, pajisjeve për mbylljen e shpejtë</w:t>
      </w:r>
      <w:r w:rsidR="000C6A79">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masën që ato nuk mund të jenë në përputhje me përdorimin e synuar.</w:t>
      </w:r>
    </w:p>
    <w:p w14:paraId="5AD76C90" w14:textId="1926B094"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7.</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Mungesa, përkeqësimi thelbësor apo avaria e funksionimit të duhur të mbrojtjes nga zjarri të ngarkesës në zonën e kuvertës në anijet naftëmbajtëse. </w:t>
      </w:r>
    </w:p>
    <w:p w14:paraId="156CA5CF" w14:textId="4477DDAF"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lastRenderedPageBreak/>
        <w:t>8.</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Mungesa, mospërputhja apo përkeqësimi i rëndë i dritave, shenjave ose sinjaleve zanore.</w:t>
      </w:r>
    </w:p>
    <w:p w14:paraId="0421B358" w14:textId="54288B79"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9.</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Mungesa apo avaria e funksionimit të pajisjeve të radios për komunikimin</w:t>
      </w:r>
      <w:r w:rsidR="000C6A79">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lidhje me sigurinë dhe rastet e rrezikut. </w:t>
      </w:r>
    </w:p>
    <w:p w14:paraId="1BE9F2D7" w14:textId="72D4C65A"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10.</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Mungesa apo avaria e funksionimit të pajisjeve të lundrimit, duke marrë në konsideratë dispozitat e SOLAS 74, rregullorja V/16.2. </w:t>
      </w:r>
    </w:p>
    <w:p w14:paraId="7915DA99" w14:textId="4B1D063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Mungesa e hartave të sakta detare lundruese, dhe/ose të gjitha publikimeve të tjera detare përkatëse të nevojshme për udhëtime të paracaktuara, duke marrë parasysh se një lloj i miratuar i paraqitjes së hartave elektronike dhe një sistem informimi (ECDIS)</w:t>
      </w:r>
      <w:r w:rsidR="007C3DD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që vepron mbi bazën e të dhënave zyrtare, mund të përdoret në vend të hartave. </w:t>
      </w:r>
    </w:p>
    <w:p w14:paraId="56701E23" w14:textId="52A8A4A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Mungesa e ventilimit të shkarkimit të ndezjes së motorit pa shkëndijë për sallat e pompave. </w:t>
      </w:r>
    </w:p>
    <w:p w14:paraId="2640F69D" w14:textId="338352E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Numri, përbërja apo certifikimi i ekuipazhit</w:t>
      </w:r>
      <w:r w:rsidR="007C3DD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që nuk korrespondon me dokumentin e pajisjes me ekuipazh të sigurt. </w:t>
      </w:r>
    </w:p>
    <w:p w14:paraId="2541ACF8" w14:textId="1CEDF314" w:rsidR="00E10AE3" w:rsidRPr="00F23E01" w:rsidRDefault="00F23E01"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Pr>
          <w:rFonts w:ascii="Garamond" w:hAnsi="Garamond" w:cs="Times New Roman"/>
          <w:b/>
          <w:color w:val="000000"/>
          <w:sz w:val="24"/>
          <w:szCs w:val="24"/>
          <w:lang w:val="sq-AL"/>
        </w:rPr>
        <w:t>3.2</w:t>
      </w:r>
      <w:r w:rsidR="00736BD1" w:rsidRPr="00F23E01">
        <w:rPr>
          <w:rFonts w:ascii="Garamond" w:hAnsi="Garamond" w:cs="Times New Roman"/>
          <w:b/>
          <w:color w:val="000000"/>
          <w:sz w:val="24"/>
          <w:szCs w:val="24"/>
          <w:lang w:val="sq-AL"/>
        </w:rPr>
        <w:t xml:space="preserve"> </w:t>
      </w:r>
      <w:r w:rsidR="00E10AE3" w:rsidRPr="00F23E01">
        <w:rPr>
          <w:rFonts w:ascii="Garamond" w:hAnsi="Garamond" w:cs="Times New Roman"/>
          <w:b/>
          <w:bCs/>
          <w:color w:val="000000"/>
          <w:sz w:val="24"/>
          <w:szCs w:val="24"/>
          <w:lang w:val="sq-AL"/>
        </w:rPr>
        <w:t xml:space="preserve">Fushat sipas </w:t>
      </w:r>
      <w:r w:rsidR="007876CA" w:rsidRPr="00F23E01">
        <w:rPr>
          <w:rFonts w:ascii="Garamond" w:hAnsi="Garamond" w:cs="Times New Roman"/>
          <w:b/>
          <w:bCs/>
          <w:color w:val="000000"/>
          <w:sz w:val="24"/>
          <w:szCs w:val="24"/>
          <w:lang w:val="sq-AL"/>
        </w:rPr>
        <w:t xml:space="preserve">kodit </w:t>
      </w:r>
      <w:r w:rsidR="00E10AE3" w:rsidRPr="00F23E01">
        <w:rPr>
          <w:rFonts w:ascii="Garamond" w:hAnsi="Garamond" w:cs="Times New Roman"/>
          <w:b/>
          <w:bCs/>
          <w:color w:val="000000"/>
          <w:sz w:val="24"/>
          <w:szCs w:val="24"/>
          <w:lang w:val="sq-AL"/>
        </w:rPr>
        <w:t xml:space="preserve">IBC </w:t>
      </w:r>
    </w:p>
    <w:p w14:paraId="639567F4" w14:textId="1A30673B"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C3DDF">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Transporti i një substance që nuk përmendet në </w:t>
      </w:r>
      <w:r w:rsidRPr="007876CA">
        <w:rPr>
          <w:rFonts w:ascii="Garamond" w:hAnsi="Garamond" w:cs="Times New Roman"/>
          <w:color w:val="000000"/>
          <w:sz w:val="24"/>
          <w:szCs w:val="24"/>
          <w:lang w:val="sq-AL"/>
        </w:rPr>
        <w:t>Certifikatën së Përputhshmërisë</w:t>
      </w:r>
      <w:r w:rsidRPr="00736BD1">
        <w:rPr>
          <w:rFonts w:ascii="Garamond" w:hAnsi="Garamond" w:cs="Times New Roman"/>
          <w:color w:val="000000"/>
          <w:sz w:val="24"/>
          <w:szCs w:val="24"/>
          <w:lang w:val="sq-AL"/>
        </w:rPr>
        <w:t xml:space="preserve"> apo informacioni i munguar për ngarkesën.</w:t>
      </w:r>
    </w:p>
    <w:p w14:paraId="75C1EEE1" w14:textId="6943DEF8"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Pajisjet e sigurisë me presion të lartë që mungojnë apo të mangëta. </w:t>
      </w:r>
    </w:p>
    <w:p w14:paraId="2BF61584" w14:textId="50D6CFA0"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Instalimet elektrike në thelb të pasigurta apo që nuk korrespondojnë me kërkesat e kodit.</w:t>
      </w:r>
    </w:p>
    <w:p w14:paraId="1AA43276" w14:textId="72BE5C9A"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Burime ndezjeje në vende të rrezikshme.</w:t>
      </w:r>
    </w:p>
    <w:p w14:paraId="2830939D" w14:textId="1629535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5.</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Kundërvajtje të kërkesave të veçanta.</w:t>
      </w:r>
    </w:p>
    <w:p w14:paraId="6A9BB118" w14:textId="11469D80"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6.</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Tejkalimi i sasisë maksimale të lejueshme të ngarkesës për çdo cisternë. </w:t>
      </w:r>
    </w:p>
    <w:p w14:paraId="71E5D55C" w14:textId="059E74F9"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7.</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Mbrojtja e pamjaftueshme nga nxehtësia për produkte të ndjeshme. </w:t>
      </w:r>
    </w:p>
    <w:p w14:paraId="19371CFD" w14:textId="6A76F663" w:rsidR="00E10AE3" w:rsidRPr="00736BD1" w:rsidRDefault="00736BD1"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Pr>
          <w:rFonts w:ascii="Garamond" w:hAnsi="Garamond" w:cs="Times New Roman"/>
          <w:b/>
          <w:bCs/>
          <w:color w:val="000000"/>
          <w:sz w:val="24"/>
          <w:szCs w:val="24"/>
          <w:lang w:val="sq-AL"/>
        </w:rPr>
        <w:t>3.3</w:t>
      </w:r>
      <w:r w:rsidR="0076446E" w:rsidRPr="00736BD1">
        <w:rPr>
          <w:rFonts w:ascii="Garamond" w:hAnsi="Garamond" w:cs="Times New Roman"/>
          <w:b/>
          <w:bCs/>
          <w:color w:val="000000"/>
          <w:sz w:val="24"/>
          <w:szCs w:val="24"/>
          <w:lang w:val="sq-AL"/>
        </w:rPr>
        <w:t xml:space="preserve"> </w:t>
      </w:r>
      <w:r w:rsidR="00E10AE3" w:rsidRPr="00736BD1">
        <w:rPr>
          <w:rFonts w:ascii="Garamond" w:hAnsi="Garamond" w:cs="Times New Roman"/>
          <w:b/>
          <w:bCs/>
          <w:color w:val="000000"/>
          <w:sz w:val="24"/>
          <w:szCs w:val="24"/>
          <w:lang w:val="sq-AL"/>
        </w:rPr>
        <w:t xml:space="preserve">Fushat </w:t>
      </w:r>
      <w:r w:rsidR="00E10AE3" w:rsidRPr="007876CA">
        <w:rPr>
          <w:rFonts w:ascii="Garamond" w:hAnsi="Garamond" w:cs="Times New Roman"/>
          <w:b/>
          <w:bCs/>
          <w:color w:val="000000"/>
          <w:sz w:val="24"/>
          <w:szCs w:val="24"/>
          <w:lang w:val="sq-AL"/>
        </w:rPr>
        <w:t xml:space="preserve">sipas </w:t>
      </w:r>
      <w:r w:rsidR="007876CA" w:rsidRPr="007876CA">
        <w:rPr>
          <w:rFonts w:ascii="Garamond" w:hAnsi="Garamond" w:cs="Times New Roman"/>
          <w:b/>
          <w:bCs/>
          <w:color w:val="000000"/>
          <w:sz w:val="24"/>
          <w:szCs w:val="24"/>
          <w:lang w:val="sq-AL"/>
        </w:rPr>
        <w:t xml:space="preserve">kodit </w:t>
      </w:r>
      <w:r w:rsidR="00E10AE3" w:rsidRPr="007876CA">
        <w:rPr>
          <w:rFonts w:ascii="Garamond" w:hAnsi="Garamond" w:cs="Times New Roman"/>
          <w:b/>
          <w:bCs/>
          <w:color w:val="000000"/>
          <w:sz w:val="24"/>
          <w:szCs w:val="24"/>
          <w:lang w:val="sq-AL"/>
        </w:rPr>
        <w:t>IGC</w:t>
      </w:r>
    </w:p>
    <w:p w14:paraId="725FE568" w14:textId="3CE55D7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Transporti i një substance që nuk përmendet në </w:t>
      </w:r>
      <w:r w:rsidR="007876CA" w:rsidRPr="00736BD1">
        <w:rPr>
          <w:rFonts w:ascii="Garamond" w:hAnsi="Garamond" w:cs="Times New Roman"/>
          <w:color w:val="000000"/>
          <w:sz w:val="24"/>
          <w:szCs w:val="24"/>
          <w:lang w:val="sq-AL"/>
        </w:rPr>
        <w:t xml:space="preserve">Certifikatën e Përputhshmërisë </w:t>
      </w:r>
      <w:r w:rsidRPr="00736BD1">
        <w:rPr>
          <w:rFonts w:ascii="Garamond" w:hAnsi="Garamond" w:cs="Times New Roman"/>
          <w:color w:val="000000"/>
          <w:sz w:val="24"/>
          <w:szCs w:val="24"/>
          <w:lang w:val="sq-AL"/>
        </w:rPr>
        <w:t>apo informacioni i munguar për ngarkesën.</w:t>
      </w:r>
    </w:p>
    <w:p w14:paraId="63F0BC44" w14:textId="3834E32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Mungesa e pajisjeve mbyllëse për përshtatje ose për hapësirat e shërbimit. </w:t>
      </w:r>
    </w:p>
    <w:p w14:paraId="257375B7" w14:textId="328BCE3D"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Parete jo të papërshkueshme nga gazi. </w:t>
      </w:r>
    </w:p>
    <w:p w14:paraId="5977AE5E" w14:textId="4DFABCC9"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Bllokues ajror të mangët.</w:t>
      </w:r>
    </w:p>
    <w:p w14:paraId="5F693186" w14:textId="5937E20E"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5.</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Valvulat e mbylljes së shpejtë</w:t>
      </w:r>
      <w:r w:rsidR="00D11AA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që mungojnë apo të mangëta</w:t>
      </w:r>
      <w:r w:rsidR="00CF55AF">
        <w:rPr>
          <w:rFonts w:ascii="Garamond" w:hAnsi="Garamond" w:cs="Times New Roman"/>
          <w:color w:val="000000"/>
          <w:sz w:val="24"/>
          <w:szCs w:val="24"/>
          <w:lang w:val="sq-AL"/>
        </w:rPr>
        <w:t>.</w:t>
      </w:r>
    </w:p>
    <w:p w14:paraId="619DD8AA" w14:textId="3A4ED92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6.</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Valvulat e sigurisë që mungojnë apo të mangëta. </w:t>
      </w:r>
    </w:p>
    <w:p w14:paraId="7F8DDCAD" w14:textId="197E6AA3"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7.</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Instalimet elektrike në thelb të pasigurta apo që nuk korrespondojnë me kërkesat e kodit.</w:t>
      </w:r>
    </w:p>
    <w:p w14:paraId="0057E0C6" w14:textId="6C56CA66"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8.</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Ventilatorë në zonën e ngarkesës që nuk funksionojnë. </w:t>
      </w:r>
    </w:p>
    <w:p w14:paraId="4656AC39" w14:textId="7B668F2D"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9.</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Alarmet e presionit për cisternat e ngarkesës që nuk funksionojnë. </w:t>
      </w:r>
    </w:p>
    <w:p w14:paraId="0619EB91" w14:textId="2A05F248"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10.</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Impiante të mangëta të zbulimit të gazit dhe/ose impiante të mangëta të zbulimit të gazeve toksike. </w:t>
      </w:r>
    </w:p>
    <w:p w14:paraId="2B6EC7E8" w14:textId="626D828B"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Transporti i substancave që ndalohen pa certifikatë të vlefshme ndalimi. </w:t>
      </w:r>
    </w:p>
    <w:p w14:paraId="53F7EBE4" w14:textId="6C0D971A" w:rsidR="00E10AE3" w:rsidRPr="00736BD1" w:rsidRDefault="00736BD1"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Pr>
          <w:rFonts w:ascii="Garamond" w:hAnsi="Garamond" w:cs="Times New Roman"/>
          <w:b/>
          <w:bCs/>
          <w:color w:val="000000"/>
          <w:sz w:val="24"/>
          <w:szCs w:val="24"/>
          <w:lang w:val="sq-AL"/>
        </w:rPr>
        <w:t>3.4</w:t>
      </w:r>
      <w:r w:rsidR="0076446E" w:rsidRPr="00736BD1">
        <w:rPr>
          <w:rFonts w:ascii="Garamond" w:hAnsi="Garamond" w:cs="Times New Roman"/>
          <w:b/>
          <w:bCs/>
          <w:color w:val="000000"/>
          <w:sz w:val="24"/>
          <w:szCs w:val="24"/>
          <w:lang w:val="sq-AL"/>
        </w:rPr>
        <w:t xml:space="preserve"> </w:t>
      </w:r>
      <w:r w:rsidR="00E10AE3" w:rsidRPr="00736BD1">
        <w:rPr>
          <w:rFonts w:ascii="Garamond" w:hAnsi="Garamond" w:cs="Times New Roman"/>
          <w:b/>
          <w:bCs/>
          <w:color w:val="000000"/>
          <w:sz w:val="24"/>
          <w:szCs w:val="24"/>
          <w:lang w:val="sq-AL"/>
        </w:rPr>
        <w:t xml:space="preserve">Fushat sipas LL 66 </w:t>
      </w:r>
    </w:p>
    <w:p w14:paraId="69217725" w14:textId="1D6FC878"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Zona të rëndësishme të dëmtimit ose </w:t>
      </w:r>
      <w:r w:rsidR="00B63B13">
        <w:rPr>
          <w:rFonts w:ascii="Garamond" w:hAnsi="Garamond" w:cs="Times New Roman"/>
          <w:color w:val="000000"/>
          <w:sz w:val="24"/>
          <w:szCs w:val="24"/>
          <w:lang w:val="sq-AL"/>
        </w:rPr>
        <w:t xml:space="preserve">e </w:t>
      </w:r>
      <w:r w:rsidRPr="00736BD1">
        <w:rPr>
          <w:rFonts w:ascii="Garamond" w:hAnsi="Garamond" w:cs="Times New Roman"/>
          <w:color w:val="000000"/>
          <w:sz w:val="24"/>
          <w:szCs w:val="24"/>
          <w:lang w:val="sq-AL"/>
        </w:rPr>
        <w:t>korrozionit apo hedhja e blindazhit dhe lëndëve të tjera përforcuese në kuverta dhe skafin e anijes</w:t>
      </w:r>
      <w:r w:rsidR="006A0D1C">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që ndikojnë në vlefshmërinë në det apo fuqinë për të marrë ngarkesa lokale, në qoftë se nuk janë kryer riparimet e duhura të përkohshme për udhëtimin deri në portin për riparime të përhershme. </w:t>
      </w:r>
    </w:p>
    <w:p w14:paraId="43E4C72B" w14:textId="6E2CEB1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Një rast i njohur i qëndrueshmërisë së pamjaftueshme. </w:t>
      </w:r>
    </w:p>
    <w:p w14:paraId="3AB998B5" w14:textId="7FABDCAF"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Mungesa e informacionit të mjaftueshëm dhe të besueshëm, në një formë të miratuar, i cili nëpërmjet mjeteve të shpejta dhe të thjeshta, mundëson kapitenin të planifikojë ngarkimin dhe ballastimin e anijes së tij</w:t>
      </w:r>
      <w:r w:rsidR="006A0D1C">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një mënyrë të tillë që të ruhet kufiri i sigurt i qëndrueshmërisë në të gjitha stadet dhe në të gjitha </w:t>
      </w:r>
      <w:r w:rsidR="006A0D1C">
        <w:rPr>
          <w:rFonts w:ascii="Garamond" w:hAnsi="Garamond" w:cs="Times New Roman"/>
          <w:color w:val="000000"/>
          <w:sz w:val="24"/>
          <w:szCs w:val="24"/>
          <w:lang w:val="sq-AL"/>
        </w:rPr>
        <w:t>kushtet e ndryshme të udhëtimit</w:t>
      </w:r>
      <w:r w:rsidRPr="00736BD1">
        <w:rPr>
          <w:rFonts w:ascii="Garamond" w:hAnsi="Garamond" w:cs="Times New Roman"/>
          <w:color w:val="000000"/>
          <w:sz w:val="24"/>
          <w:szCs w:val="24"/>
          <w:lang w:val="sq-AL"/>
        </w:rPr>
        <w:t xml:space="preserve"> dhe që të shmanget krijimi i vështirësive të papranueshme në strukturën e anijes. </w:t>
      </w:r>
    </w:p>
    <w:p w14:paraId="7D243AA8" w14:textId="68014773"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Mungesa, përkeqësimi thelbësor apo pajisjet e mangëta të mbylljes, mjetet e mbylljes së kapakut të hambarit dhe dyert hidroizoluese. </w:t>
      </w:r>
    </w:p>
    <w:p w14:paraId="71EB363D" w14:textId="00063A4A"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lastRenderedPageBreak/>
        <w:t>5.</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Mbingarkesa. </w:t>
      </w:r>
    </w:p>
    <w:p w14:paraId="678CC210" w14:textId="5E84A630"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6.</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Mungesa e bovës së planit ose bova e planit që nuk mund të lexohet.</w:t>
      </w:r>
    </w:p>
    <w:p w14:paraId="1DFDBC0D" w14:textId="78486AAD" w:rsidR="00E10AE3" w:rsidRPr="00736BD1" w:rsidRDefault="00736BD1"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Pr>
          <w:rFonts w:ascii="Garamond" w:hAnsi="Garamond" w:cs="Times New Roman"/>
          <w:b/>
          <w:bCs/>
          <w:color w:val="000000"/>
          <w:sz w:val="24"/>
          <w:szCs w:val="24"/>
          <w:lang w:val="sq-AL"/>
        </w:rPr>
        <w:t>3.5</w:t>
      </w:r>
      <w:r w:rsidR="0076446E" w:rsidRPr="00736BD1">
        <w:rPr>
          <w:rFonts w:ascii="Garamond" w:hAnsi="Garamond" w:cs="Times New Roman"/>
          <w:b/>
          <w:bCs/>
          <w:color w:val="000000"/>
          <w:sz w:val="24"/>
          <w:szCs w:val="24"/>
          <w:lang w:val="sq-AL"/>
        </w:rPr>
        <w:t xml:space="preserve"> </w:t>
      </w:r>
      <w:r w:rsidR="00E10AE3" w:rsidRPr="00736BD1">
        <w:rPr>
          <w:rFonts w:ascii="Garamond" w:hAnsi="Garamond" w:cs="Times New Roman"/>
          <w:b/>
          <w:bCs/>
          <w:color w:val="000000"/>
          <w:sz w:val="24"/>
          <w:szCs w:val="24"/>
          <w:lang w:val="sq-AL"/>
        </w:rPr>
        <w:t xml:space="preserve">Fushat sipas MARPOL 73/78, aneksi I </w:t>
      </w:r>
    </w:p>
    <w:p w14:paraId="2A240934" w14:textId="5B8FD914"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Mungesa, përkeqësimi i rëndë apo mosfunksionimi i duhur i pajisjeve të filtrimit të përzierjes naftë-ujë, sistemit të monitorimit dhe kontrollit të shkarkimit apo pajisjeve të alarmit 15 ppm.</w:t>
      </w:r>
    </w:p>
    <w:p w14:paraId="4381D87F" w14:textId="4809B529"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Kapaciteti i mbetur i cisternave për mbeturina dhe llum të pamjaftueshme për udhëtimin e synuar.</w:t>
      </w:r>
    </w:p>
    <w:p w14:paraId="675B5A59" w14:textId="0A39A77F"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Nuk ka regjistër të naftës në dispozicion. </w:t>
      </w:r>
    </w:p>
    <w:p w14:paraId="36A5FCD9" w14:textId="5AFC923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Anëkalim për shkarkim i paautorizuar. </w:t>
      </w:r>
    </w:p>
    <w:p w14:paraId="18E1D59E" w14:textId="06776373"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5.</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Dosja e raportit të kontrollit</w:t>
      </w:r>
      <w:r w:rsidR="000A5A54">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që mungon apo që nuk është në përputhje me rregulloren 13G(3)(b) të MARPOL 73/78. </w:t>
      </w:r>
    </w:p>
    <w:p w14:paraId="2ACCDE80" w14:textId="39A6D844" w:rsidR="00E10AE3" w:rsidRPr="00736BD1" w:rsidRDefault="00736BD1"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Pr>
          <w:rFonts w:ascii="Garamond" w:hAnsi="Garamond" w:cs="Times New Roman"/>
          <w:b/>
          <w:bCs/>
          <w:color w:val="000000"/>
          <w:sz w:val="24"/>
          <w:szCs w:val="24"/>
          <w:lang w:val="sq-AL"/>
        </w:rPr>
        <w:t>3.6</w:t>
      </w:r>
      <w:r w:rsidR="0076446E" w:rsidRPr="00736BD1">
        <w:rPr>
          <w:rFonts w:ascii="Garamond" w:hAnsi="Garamond" w:cs="Times New Roman"/>
          <w:b/>
          <w:bCs/>
          <w:color w:val="000000"/>
          <w:sz w:val="24"/>
          <w:szCs w:val="24"/>
          <w:lang w:val="sq-AL"/>
        </w:rPr>
        <w:t xml:space="preserve"> </w:t>
      </w:r>
      <w:r w:rsidR="00E10AE3" w:rsidRPr="00736BD1">
        <w:rPr>
          <w:rFonts w:ascii="Garamond" w:hAnsi="Garamond" w:cs="Times New Roman"/>
          <w:b/>
          <w:bCs/>
          <w:color w:val="000000"/>
          <w:sz w:val="24"/>
          <w:szCs w:val="24"/>
          <w:lang w:val="sq-AL"/>
        </w:rPr>
        <w:t xml:space="preserve">Fushat sipas MARPOL 73/78, aneksi II </w:t>
      </w:r>
    </w:p>
    <w:p w14:paraId="10808EA6" w14:textId="3833C0E9"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Mungesa e manualit P&amp;A. </w:t>
      </w:r>
    </w:p>
    <w:p w14:paraId="2EED27FC" w14:textId="27833FC4"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Ngarkesa nuk është kategorizuar.</w:t>
      </w:r>
    </w:p>
    <w:p w14:paraId="5B23B26E" w14:textId="25B07A1E"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Nuk ka regjistër të ngarkesës në dispozicion. </w:t>
      </w:r>
    </w:p>
    <w:p w14:paraId="03811588" w14:textId="66A45A52"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Transporti i substancave të ngjashme me naftën pa përmbushur kërkesat apo pa një certifikatë përkatëse të amenduar. </w:t>
      </w:r>
    </w:p>
    <w:p w14:paraId="0A23C7A5" w14:textId="42F247C8"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5.</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Anëkalim për shkarkim i paautorizuar. </w:t>
      </w:r>
    </w:p>
    <w:p w14:paraId="19AEB220" w14:textId="74BF1F55" w:rsidR="00E10AE3" w:rsidRPr="00736BD1" w:rsidRDefault="00736BD1"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Pr>
          <w:rFonts w:ascii="Garamond" w:hAnsi="Garamond" w:cs="Times New Roman"/>
          <w:b/>
          <w:bCs/>
          <w:color w:val="000000"/>
          <w:sz w:val="24"/>
          <w:szCs w:val="24"/>
          <w:lang w:val="sq-AL"/>
        </w:rPr>
        <w:t>3.7</w:t>
      </w:r>
      <w:r w:rsidR="0076446E" w:rsidRPr="00736BD1">
        <w:rPr>
          <w:rFonts w:ascii="Garamond" w:hAnsi="Garamond" w:cs="Times New Roman"/>
          <w:b/>
          <w:bCs/>
          <w:color w:val="000000"/>
          <w:sz w:val="24"/>
          <w:szCs w:val="24"/>
          <w:lang w:val="sq-AL"/>
        </w:rPr>
        <w:t xml:space="preserve"> </w:t>
      </w:r>
      <w:r w:rsidR="00E10AE3" w:rsidRPr="00736BD1">
        <w:rPr>
          <w:rFonts w:ascii="Garamond" w:hAnsi="Garamond" w:cs="Times New Roman"/>
          <w:b/>
          <w:bCs/>
          <w:color w:val="000000"/>
          <w:sz w:val="24"/>
          <w:szCs w:val="24"/>
          <w:lang w:val="sq-AL"/>
        </w:rPr>
        <w:t>Fushat sipas MARPOL 73/78, aneksi V</w:t>
      </w:r>
    </w:p>
    <w:p w14:paraId="5DF43D68" w14:textId="368DF6D3"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Mungesa e planit të menaxhimit të mbeturinave. </w:t>
      </w:r>
    </w:p>
    <w:p w14:paraId="7DE49911" w14:textId="3F2ED3D9"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Nuk ka regjistër të mbeturinave në dispozicion. </w:t>
      </w:r>
    </w:p>
    <w:p w14:paraId="45D11CA8" w14:textId="4E9C8620"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Personeli i anijes nuk është familjarizuar me kërkesat e heqjes/shkarkimit të planit për menaxhimin e mbeturinave.</w:t>
      </w:r>
    </w:p>
    <w:p w14:paraId="02454010" w14:textId="29B4DF73" w:rsidR="00E10AE3" w:rsidRPr="00736BD1" w:rsidRDefault="00736BD1"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Pr>
          <w:rFonts w:ascii="Garamond" w:hAnsi="Garamond" w:cs="Times New Roman"/>
          <w:b/>
          <w:bCs/>
          <w:color w:val="000000"/>
          <w:sz w:val="24"/>
          <w:szCs w:val="24"/>
          <w:lang w:val="sq-AL"/>
        </w:rPr>
        <w:t>3.8</w:t>
      </w:r>
      <w:r w:rsidR="0076446E" w:rsidRPr="00736BD1">
        <w:rPr>
          <w:rFonts w:ascii="Garamond" w:hAnsi="Garamond" w:cs="Times New Roman"/>
          <w:b/>
          <w:bCs/>
          <w:color w:val="000000"/>
          <w:sz w:val="24"/>
          <w:szCs w:val="24"/>
          <w:lang w:val="sq-AL"/>
        </w:rPr>
        <w:t xml:space="preserve"> </w:t>
      </w:r>
      <w:r w:rsidR="00E10AE3" w:rsidRPr="00736BD1">
        <w:rPr>
          <w:rFonts w:ascii="Garamond" w:hAnsi="Garamond" w:cs="Times New Roman"/>
          <w:b/>
          <w:bCs/>
          <w:color w:val="000000"/>
          <w:sz w:val="24"/>
          <w:szCs w:val="24"/>
          <w:lang w:val="sq-AL"/>
        </w:rPr>
        <w:t xml:space="preserve">Fushat sipas STCW 78/95. </w:t>
      </w:r>
    </w:p>
    <w:p w14:paraId="35B74FEC" w14:textId="7887B7D3"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Mungesa nga ana e detarëve për të mbajtur certifikatë, për të pasur certifikatën </w:t>
      </w:r>
      <w:r w:rsidR="005F353A" w:rsidRPr="005F353A">
        <w:rPr>
          <w:rFonts w:ascii="Garamond" w:hAnsi="Garamond" w:cs="Times New Roman"/>
          <w:color w:val="000000"/>
          <w:sz w:val="24"/>
          <w:szCs w:val="24"/>
          <w:lang w:val="sq-AL"/>
        </w:rPr>
        <w:t>përkatë</w:t>
      </w:r>
      <w:r w:rsidRPr="005F353A">
        <w:rPr>
          <w:rFonts w:ascii="Garamond" w:hAnsi="Garamond" w:cs="Times New Roman"/>
          <w:color w:val="000000"/>
          <w:sz w:val="24"/>
          <w:szCs w:val="24"/>
          <w:lang w:val="sq-AL"/>
        </w:rPr>
        <w:t>se,</w:t>
      </w:r>
      <w:r w:rsidRPr="00736BD1">
        <w:rPr>
          <w:rFonts w:ascii="Garamond" w:hAnsi="Garamond" w:cs="Times New Roman"/>
          <w:color w:val="000000"/>
          <w:sz w:val="24"/>
          <w:szCs w:val="24"/>
          <w:lang w:val="sq-AL"/>
        </w:rPr>
        <w:t xml:space="preserve"> për të pasur urdhëresë të vlefshme apo për të paraqitur prova dokumentare</w:t>
      </w:r>
      <w:r w:rsidR="00EF5C18">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sipas të cilave kërkesa për miratim i është paraqitur administratës së shtetit ku është regjistruar anija.</w:t>
      </w:r>
    </w:p>
    <w:p w14:paraId="5481EDB9" w14:textId="5585B00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Dëshmia se certifikata është marrë me mashtrim apo se poseduesi i certifikatës nuk është personi të cilit i është lëshuar certifikata fillimisht. </w:t>
      </w:r>
    </w:p>
    <w:p w14:paraId="1789ACA6" w14:textId="1EDC589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Moszbatimi i kërkesave të administratës së shtetit shqiptar</w:t>
      </w:r>
      <w:r w:rsidR="007E5EF1">
        <w:rPr>
          <w:rFonts w:ascii="Garamond" w:hAnsi="Garamond" w:cs="Times New Roman"/>
          <w:color w:val="000000"/>
          <w:sz w:val="24"/>
          <w:szCs w:val="24"/>
          <w:lang w:val="sq-AL"/>
        </w:rPr>
        <w:t>,</w:t>
      </w:r>
      <w:r w:rsid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në lidhje me pajisjen me ekuipazh të anijes.</w:t>
      </w:r>
    </w:p>
    <w:p w14:paraId="17B11900" w14:textId="765FE4AF"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Mungesa e përgatitjeve detare dhe inxhinierike për vrojtim për të vepruar në përputhje me kërkesat e përcaktuara për anijen nga administrata e </w:t>
      </w:r>
      <w:r w:rsidR="007E5EF1" w:rsidRPr="00736BD1">
        <w:rPr>
          <w:rFonts w:ascii="Garamond" w:hAnsi="Garamond" w:cs="Times New Roman"/>
          <w:color w:val="000000"/>
          <w:sz w:val="24"/>
          <w:szCs w:val="24"/>
          <w:lang w:val="sq-AL"/>
        </w:rPr>
        <w:t xml:space="preserve">shtetit </w:t>
      </w:r>
      <w:r w:rsidRPr="00736BD1">
        <w:rPr>
          <w:rFonts w:ascii="Garamond" w:hAnsi="Garamond" w:cs="Times New Roman"/>
          <w:color w:val="000000"/>
          <w:sz w:val="24"/>
          <w:szCs w:val="24"/>
          <w:lang w:val="sq-AL"/>
        </w:rPr>
        <w:t xml:space="preserve">shqiptar. </w:t>
      </w:r>
    </w:p>
    <w:p w14:paraId="0018CD6D" w14:textId="11ADC7B0"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5.</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Mungesa në vrojtim e një personi të kualifikuar për të përdorur pajisje që janë thelbësore për lundrim të sigurt, komunikime me radio në lidhje me sigurinë apo për parandalimin e ndotjes detare. </w:t>
      </w:r>
    </w:p>
    <w:p w14:paraId="528D7975" w14:textId="6C9F2D1E"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6.</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Mungesa për të siguruar prova mbi aftësinë profesionale për detyrat që u caktohen detarëve lidhur me sigurinë e anijes dhe parandalimin e ndotjes.</w:t>
      </w:r>
    </w:p>
    <w:p w14:paraId="18795373" w14:textId="6485884C"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7.</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Paaftësia për të siguruar për vrojtimin e parë në fillimin e udhëtimit dhe për vrojtimet e mëvonshme të ndërresës, persona të çlodhur dhe për pasojë të përshtatshëm për detyrë.</w:t>
      </w:r>
    </w:p>
    <w:p w14:paraId="01833102" w14:textId="136EE73D" w:rsidR="00E10AE3" w:rsidRPr="00736BD1" w:rsidRDefault="00736BD1"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Pr>
          <w:rFonts w:ascii="Garamond" w:hAnsi="Garamond" w:cs="Times New Roman"/>
          <w:b/>
          <w:bCs/>
          <w:color w:val="000000"/>
          <w:sz w:val="24"/>
          <w:szCs w:val="24"/>
          <w:lang w:val="sq-AL"/>
        </w:rPr>
        <w:t>3.9</w:t>
      </w:r>
      <w:r w:rsidR="0076446E" w:rsidRPr="00736BD1">
        <w:rPr>
          <w:rFonts w:ascii="Garamond" w:hAnsi="Garamond" w:cs="Times New Roman"/>
          <w:b/>
          <w:bCs/>
          <w:color w:val="000000"/>
          <w:sz w:val="24"/>
          <w:szCs w:val="24"/>
          <w:lang w:val="sq-AL"/>
        </w:rPr>
        <w:t xml:space="preserve"> </w:t>
      </w:r>
      <w:r w:rsidR="00E10AE3" w:rsidRPr="00736BD1">
        <w:rPr>
          <w:rFonts w:ascii="Garamond" w:hAnsi="Garamond" w:cs="Times New Roman"/>
          <w:b/>
          <w:bCs/>
          <w:color w:val="000000"/>
          <w:sz w:val="24"/>
          <w:szCs w:val="24"/>
          <w:lang w:val="sq-AL"/>
        </w:rPr>
        <w:t xml:space="preserve">Fushat sipas MLC 2006 </w:t>
      </w:r>
    </w:p>
    <w:p w14:paraId="20FBBF1E" w14:textId="69C869F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Ushqimi i pamjaftueshëm për udhëtim deri në portin tjetër. </w:t>
      </w:r>
    </w:p>
    <w:p w14:paraId="74DFADE0" w14:textId="1E20DAF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Ujë i pamjaftueshëm për udhëtim deri në portin tjetër. </w:t>
      </w:r>
    </w:p>
    <w:p w14:paraId="441E56C2" w14:textId="6D3C1A3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Kushte tepër johigjienike në bord.</w:t>
      </w:r>
    </w:p>
    <w:p w14:paraId="5AF333C1" w14:textId="2017673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Nuk ka ngrohje në akomodimin e një anijeje që vepron në zona ku temperaturat mund të jenë tepër të ulëta.</w:t>
      </w:r>
    </w:p>
    <w:p w14:paraId="3F1566CE" w14:textId="54E6E50B"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5.</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Ventilimi i pamjaftueshëm në akomodimin e një anijeje. </w:t>
      </w:r>
    </w:p>
    <w:p w14:paraId="3315B1B2" w14:textId="754942F3"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6.</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Mbeturina të tepërta, bllokimi nga pajisjet apo ngarkesa, si dhe kus</w:t>
      </w:r>
      <w:r w:rsidR="00A85C60">
        <w:rPr>
          <w:rFonts w:ascii="Garamond" w:hAnsi="Garamond" w:cs="Times New Roman"/>
          <w:color w:val="000000"/>
          <w:sz w:val="24"/>
          <w:szCs w:val="24"/>
          <w:lang w:val="sq-AL"/>
        </w:rPr>
        <w:t>hte të pasigurta në vendkalime/</w:t>
      </w:r>
      <w:r w:rsidRPr="00736BD1">
        <w:rPr>
          <w:rFonts w:ascii="Garamond" w:hAnsi="Garamond" w:cs="Times New Roman"/>
          <w:color w:val="000000"/>
          <w:sz w:val="24"/>
          <w:szCs w:val="24"/>
          <w:lang w:val="sq-AL"/>
        </w:rPr>
        <w:t>vendstrehime.</w:t>
      </w:r>
    </w:p>
    <w:p w14:paraId="624ED0BB" w14:textId="5CB2161A"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lastRenderedPageBreak/>
        <w:t>7.</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Dëshmi të qartë se vrojtimi dhe detyra të tjera të personelit për vrojtimin e parë apo vrojtimet e mëvonshme të ndërresës janë dëmtuar nga lodhja e tepërt. </w:t>
      </w:r>
    </w:p>
    <w:p w14:paraId="04AA7253" w14:textId="3554FD6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8.</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Kushtet në bord janë qartësisht të rrezikshme për sigurinë dhe shëndetin e detarëve</w:t>
      </w:r>
      <w:r w:rsidR="008B4D21">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19F08C35" w14:textId="7E83F664"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9.</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Jokonformitetit përbën një shkelje serioze ose e përsëritura e kërkesave të MLC 2006 (përfshirë të drejtat e detarit)</w:t>
      </w:r>
      <w:r w:rsidR="00BF5065">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lidhje me kushtet e jetesës dhe të punës në anije, siç përcaktohet në certifikatën e punës detare në anije dhe deklaratën e përputhshmërisë me punën detare. </w:t>
      </w:r>
    </w:p>
    <w:p w14:paraId="3C3F8D9E" w14:textId="7424B30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10.</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Monitorimi i pajtueshmërisë parashikon:</w:t>
      </w:r>
    </w:p>
    <w:p w14:paraId="6D28C15C" w14:textId="20B4C94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i</w:t>
      </w:r>
      <w:r w:rsidR="00BF5065">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Administrata Detare garanton se janë vendosur mekanizmat efikasë dhe të përshtatshëm të zbatimit dhe monitorimit, duke përfshirë inspektimet në intervalet e parashikuara në MLC 2006, për të garantuar se kushtet e jetesës dhe të punës së detarëve në anijet</w:t>
      </w:r>
      <w:r w:rsidR="00885D00">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që mbajnë flamurin shqiptar plotësojnë dhe vazhdojnë të plotësojnë kërkesat e pjesëve përkatëse të MLC 2006.</w:t>
      </w:r>
    </w:p>
    <w:p w14:paraId="4F8ED3E4" w14:textId="6B3493B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ii</w:t>
      </w:r>
      <w:r w:rsidR="00BF5065">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Lidhur me anijet me një tonazh bruto nën 200 tonë, të cilat nuk ndërmarrin udhëtime ndërkombëtare, duke u konsultuar me organizatat përkatëse të pronarëve të anijeve dhe të detarëve, </w:t>
      </w:r>
      <w:r w:rsidR="00885D00" w:rsidRPr="00736BD1">
        <w:rPr>
          <w:rFonts w:ascii="Garamond" w:hAnsi="Garamond" w:cs="Times New Roman"/>
          <w:color w:val="000000"/>
          <w:sz w:val="24"/>
          <w:szCs w:val="24"/>
          <w:lang w:val="sq-AL"/>
        </w:rPr>
        <w:t xml:space="preserve">administrata detare </w:t>
      </w:r>
      <w:r w:rsidRPr="00736BD1">
        <w:rPr>
          <w:rFonts w:ascii="Garamond" w:hAnsi="Garamond" w:cs="Times New Roman"/>
          <w:color w:val="000000"/>
          <w:sz w:val="24"/>
          <w:szCs w:val="24"/>
          <w:lang w:val="sq-AL"/>
        </w:rPr>
        <w:t>mund të vendos</w:t>
      </w:r>
      <w:r w:rsidR="00885D00">
        <w:rPr>
          <w:rFonts w:ascii="Garamond" w:hAnsi="Garamond" w:cs="Times New Roman"/>
          <w:color w:val="000000"/>
          <w:sz w:val="24"/>
          <w:szCs w:val="24"/>
          <w:lang w:val="sq-AL"/>
        </w:rPr>
        <w:t>ë</w:t>
      </w:r>
      <w:r w:rsidRPr="00736BD1">
        <w:rPr>
          <w:rFonts w:ascii="Garamond" w:hAnsi="Garamond" w:cs="Times New Roman"/>
          <w:color w:val="000000"/>
          <w:sz w:val="24"/>
          <w:szCs w:val="24"/>
          <w:lang w:val="sq-AL"/>
        </w:rPr>
        <w:t xml:space="preserve"> që të </w:t>
      </w:r>
      <w:r w:rsidR="00736BD1" w:rsidRPr="00736BD1">
        <w:rPr>
          <w:rFonts w:ascii="Garamond" w:hAnsi="Garamond" w:cs="Times New Roman"/>
          <w:color w:val="000000"/>
          <w:sz w:val="24"/>
          <w:szCs w:val="24"/>
          <w:lang w:val="sq-AL"/>
        </w:rPr>
        <w:t>përshtatë</w:t>
      </w:r>
      <w:r w:rsidRPr="00736BD1">
        <w:rPr>
          <w:rFonts w:ascii="Garamond" w:hAnsi="Garamond" w:cs="Times New Roman"/>
          <w:color w:val="000000"/>
          <w:sz w:val="24"/>
          <w:szCs w:val="24"/>
          <w:lang w:val="sq-AL"/>
        </w:rPr>
        <w:t xml:space="preserve"> mekanizmat e monitorimit, duke përfshirë edhe inspektimet, sipas nenit II, paragrafi 6 të MLC 2006, në mënyrë që të merren në konsideratë kushtet specifike të këtyre anijeve.</w:t>
      </w:r>
    </w:p>
    <w:p w14:paraId="3563BA34" w14:textId="62DC5B1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iii</w:t>
      </w:r>
      <w:r w:rsidR="00BF5065">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Për të ngritur një sistem efikas inspektimi dhe certifikimi të kushteve të punës në det, </w:t>
      </w:r>
      <w:r w:rsidR="001523D8" w:rsidRPr="00736BD1">
        <w:rPr>
          <w:rFonts w:ascii="Garamond" w:hAnsi="Garamond" w:cs="Times New Roman"/>
          <w:color w:val="000000"/>
          <w:sz w:val="24"/>
          <w:szCs w:val="24"/>
          <w:lang w:val="sq-AL"/>
        </w:rPr>
        <w:t xml:space="preserve">autoriteti </w:t>
      </w:r>
      <w:r w:rsidRPr="00736BD1">
        <w:rPr>
          <w:rFonts w:ascii="Garamond" w:hAnsi="Garamond" w:cs="Times New Roman"/>
          <w:color w:val="000000"/>
          <w:sz w:val="24"/>
          <w:szCs w:val="24"/>
          <w:lang w:val="sq-AL"/>
        </w:rPr>
        <w:t>kompetent</w:t>
      </w:r>
      <w:r w:rsid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mund të autorizojë institucione p</w:t>
      </w:r>
      <w:r w:rsidR="00E1292A">
        <w:rPr>
          <w:rFonts w:ascii="Garamond" w:hAnsi="Garamond" w:cs="Times New Roman"/>
          <w:color w:val="000000"/>
          <w:sz w:val="24"/>
          <w:szCs w:val="24"/>
          <w:lang w:val="sq-AL"/>
        </w:rPr>
        <w:t xml:space="preserve">ublike apo organizata të tjera </w:t>
      </w:r>
      <w:r w:rsidRPr="00736BD1">
        <w:rPr>
          <w:rFonts w:ascii="Garamond" w:hAnsi="Garamond" w:cs="Times New Roman"/>
          <w:color w:val="000000"/>
          <w:sz w:val="24"/>
          <w:szCs w:val="24"/>
          <w:lang w:val="sq-AL"/>
        </w:rPr>
        <w:t xml:space="preserve">(duke përfshirë ato të një tjetër, nëse ky i fundit është dakord), të cilat i konsideron si kompetente dhe të pavarura, për të kryer kontrolle apo për të lëshuar certifikata ose të dyja bashkë. Në të gjitha rastet, shteti i flamurit do të mbetet përgjegjës për inspektimin dhe certifikimin e kushteve të punës dhe </w:t>
      </w:r>
      <w:r w:rsidR="00FE2CAF">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jetesës së detarëve në anijet që lundrojnë me flamurin e tij.</w:t>
      </w:r>
    </w:p>
    <w:p w14:paraId="4DEB37B4" w14:textId="10D839A8"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iv</w:t>
      </w:r>
      <w:r w:rsidR="00BF5065">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Autoritetet kompetente përcaktojnë objektiva dhe standarde të qart</w:t>
      </w:r>
      <w:r w:rsidR="006044E5">
        <w:rPr>
          <w:rFonts w:ascii="Garamond" w:hAnsi="Garamond" w:cs="Times New Roman"/>
          <w:color w:val="000000"/>
          <w:sz w:val="24"/>
          <w:szCs w:val="24"/>
          <w:lang w:val="sq-AL"/>
        </w:rPr>
        <w:t>ë</w:t>
      </w:r>
      <w:r w:rsidRPr="00736BD1">
        <w:rPr>
          <w:rFonts w:ascii="Garamond" w:hAnsi="Garamond" w:cs="Times New Roman"/>
          <w:color w:val="000000"/>
          <w:sz w:val="24"/>
          <w:szCs w:val="24"/>
          <w:lang w:val="sq-AL"/>
        </w:rPr>
        <w:t xml:space="preserve"> që mbulojnë administrimin e sistemeve të inspektimit, si dhe procedura të përgjithshme të përshtatshme për vlerësimin e shkallës së arritjes së këtyre objektivave dhe standardeve.</w:t>
      </w:r>
    </w:p>
    <w:p w14:paraId="53C4D3EC" w14:textId="55761F78"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v</w:t>
      </w:r>
      <w:r w:rsidR="00BF5065">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Drejtoria e Përgjithshme Detare sigurohet që detarët në bordin e anijeve që mbajnë flamurin shqiptar, të kenë akses në një kopje të marrëveshjes së punësimit të detarit. Aksesi mund të ofrohet në rrugë elektronike.</w:t>
      </w:r>
    </w:p>
    <w:p w14:paraId="4102F547" w14:textId="62C65779"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Personeli përgjegjës për monitorimin e pajtueshmërisë:</w:t>
      </w:r>
    </w:p>
    <w:p w14:paraId="298877E4" w14:textId="33F940F6"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i</w:t>
      </w:r>
      <w:r w:rsidR="00BF5065">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Administrata </w:t>
      </w:r>
      <w:r w:rsidR="00577F23" w:rsidRPr="00736BD1">
        <w:rPr>
          <w:rFonts w:ascii="Garamond" w:hAnsi="Garamond" w:cs="Times New Roman"/>
          <w:color w:val="000000"/>
          <w:sz w:val="24"/>
          <w:szCs w:val="24"/>
          <w:lang w:val="sq-AL"/>
        </w:rPr>
        <w:t xml:space="preserve">detare </w:t>
      </w:r>
      <w:r w:rsidRPr="00736BD1">
        <w:rPr>
          <w:rFonts w:ascii="Garamond" w:hAnsi="Garamond" w:cs="Times New Roman"/>
          <w:color w:val="000000"/>
          <w:sz w:val="24"/>
          <w:szCs w:val="24"/>
          <w:lang w:val="sq-AL"/>
        </w:rPr>
        <w:t>garanton që personeli, duke përfshirë stafin e institucioneve ose të organizatave të tjera (“organizata të njohura”</w:t>
      </w:r>
      <w:r w:rsidR="00871FDC">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sipas kuptimit të MLC 2006), i autorizuar për kryerjen e inspektimeve në për</w:t>
      </w:r>
      <w:r w:rsidR="00871FDC">
        <w:rPr>
          <w:rFonts w:ascii="Garamond" w:hAnsi="Garamond" w:cs="Times New Roman"/>
          <w:color w:val="000000"/>
          <w:sz w:val="24"/>
          <w:szCs w:val="24"/>
          <w:lang w:val="sq-AL"/>
        </w:rPr>
        <w:t>puthje me 3.10, paragrafi 10</w:t>
      </w:r>
      <w:r w:rsidRPr="00736BD1">
        <w:rPr>
          <w:rFonts w:ascii="Garamond" w:hAnsi="Garamond" w:cs="Times New Roman"/>
          <w:color w:val="000000"/>
          <w:sz w:val="24"/>
          <w:szCs w:val="24"/>
          <w:lang w:val="sq-AL"/>
        </w:rPr>
        <w:t>(iii) dhe personeli përgjegjës për verifikimin e zbatimit të duhur të pjesëve përkatëse të MLC 2006, disponon trajnimin, kompetencën, termat e referencës, autoritetin e plotë juridik, statusin dhe pavarësinë e nevojshme ose të dëshirueshme për t’i mundësuar kryerjen e këtij verifikimi dhe garantimin e pajtueshmërisë me pjesët përkatëse të MLC 2006. Në përputhje me MLC 2006, inspektorët autorizohen të ndërmarrin hapa, sipas rastit, për të ndaluar largimin e një anijeje nga porti derisa të ndërmerren masat e nevojshme.</w:t>
      </w:r>
    </w:p>
    <w:p w14:paraId="736C2A29" w14:textId="7C3DEA2A"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ii</w:t>
      </w:r>
      <w:r w:rsidR="00BF5065">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Të gjitha autorizimet e dhëna</w:t>
      </w:r>
      <w:r w:rsidR="00871FDC">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lidhje me inspektimet, duhet minimalisht t’i japin organizatës së njohur kompetencat për të kërkuar korrigjimin e mangësive që konstaton në kushtet e jetesës dhe të punës së detarëve dhe për të kryer inspektime në këtë drejtim, me kërkesë të një shteti portual.</w:t>
      </w:r>
    </w:p>
    <w:p w14:paraId="179A59EA" w14:textId="1409BE8B"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iii</w:t>
      </w:r>
      <w:r w:rsidR="00BF5065">
        <w:rPr>
          <w:rFonts w:ascii="Garamond" w:hAnsi="Garamond" w:cs="Times New Roman"/>
          <w:color w:val="000000"/>
          <w:sz w:val="24"/>
          <w:szCs w:val="24"/>
          <w:lang w:val="sq-AL"/>
        </w:rPr>
        <w:t>.</w:t>
      </w:r>
      <w:r w:rsid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Administrata </w:t>
      </w:r>
      <w:r w:rsidR="00547531" w:rsidRPr="00736BD1">
        <w:rPr>
          <w:rFonts w:ascii="Garamond" w:hAnsi="Garamond" w:cs="Times New Roman"/>
          <w:color w:val="000000"/>
          <w:sz w:val="24"/>
          <w:szCs w:val="24"/>
          <w:lang w:val="sq-AL"/>
        </w:rPr>
        <w:t>detare</w:t>
      </w:r>
      <w:r w:rsidR="0054753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përcakton:</w:t>
      </w:r>
    </w:p>
    <w:p w14:paraId="17781298" w14:textId="4CD1010B"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a</w:t>
      </w:r>
      <w:r w:rsidR="00736BD1">
        <w:rPr>
          <w:rFonts w:ascii="Garamond" w:hAnsi="Garamond" w:cs="Times New Roman"/>
          <w:color w:val="00000A"/>
          <w:sz w:val="24"/>
          <w:szCs w:val="24"/>
          <w:lang w:val="sq-AL"/>
        </w:rPr>
        <w:t>)</w:t>
      </w:r>
      <w:r w:rsidR="0076446E" w:rsidRPr="00736BD1">
        <w:rPr>
          <w:rFonts w:ascii="Garamond" w:hAnsi="Garamond" w:cs="Times New Roman"/>
          <w:color w:val="00000A"/>
          <w:sz w:val="24"/>
          <w:szCs w:val="24"/>
          <w:lang w:val="sq-AL"/>
        </w:rPr>
        <w:t xml:space="preserve"> </w:t>
      </w:r>
      <w:r w:rsidRPr="00736BD1">
        <w:rPr>
          <w:rFonts w:ascii="Garamond" w:hAnsi="Garamond" w:cs="Times New Roman"/>
          <w:color w:val="00000A"/>
          <w:sz w:val="24"/>
          <w:szCs w:val="24"/>
          <w:lang w:val="sq-AL"/>
        </w:rPr>
        <w:t>një sistem për të garantuar përshtatshmërinë e punës së kryer nga organizatat e njohura, i cili përfshin informacione mbi të gjitha ligjet dhe rregulloret e brendshme në fuqi dhe instrumentet ndërkombëtare përkatëse; dhe</w:t>
      </w:r>
    </w:p>
    <w:p w14:paraId="746E079D" w14:textId="7158C3F9"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b</w:t>
      </w:r>
      <w:r w:rsidR="00736BD1">
        <w:rPr>
          <w:rFonts w:ascii="Garamond" w:hAnsi="Garamond" w:cs="Times New Roman"/>
          <w:color w:val="00000A"/>
          <w:sz w:val="24"/>
          <w:szCs w:val="24"/>
          <w:lang w:val="sq-AL"/>
        </w:rPr>
        <w:t>)</w:t>
      </w:r>
      <w:r w:rsidR="0076446E" w:rsidRPr="00736BD1">
        <w:rPr>
          <w:rFonts w:ascii="Garamond" w:hAnsi="Garamond" w:cs="Times New Roman"/>
          <w:color w:val="00000A"/>
          <w:sz w:val="24"/>
          <w:szCs w:val="24"/>
          <w:lang w:val="sq-AL"/>
        </w:rPr>
        <w:t xml:space="preserve"> </w:t>
      </w:r>
      <w:r w:rsidRPr="00736BD1">
        <w:rPr>
          <w:rFonts w:ascii="Garamond" w:hAnsi="Garamond" w:cs="Times New Roman"/>
          <w:color w:val="00000A"/>
          <w:sz w:val="24"/>
          <w:szCs w:val="24"/>
          <w:lang w:val="sq-AL"/>
        </w:rPr>
        <w:t>procedurat për komunikimin me këto organizata dhe për mbikëqyrjen e tyre.</w:t>
      </w:r>
    </w:p>
    <w:p w14:paraId="4135C871" w14:textId="200DFBBE"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 xml:space="preserve">Administrata </w:t>
      </w:r>
      <w:r w:rsidR="00F57127" w:rsidRPr="00736BD1">
        <w:rPr>
          <w:rFonts w:ascii="Garamond" w:hAnsi="Garamond" w:cs="Times New Roman"/>
          <w:color w:val="00000A"/>
          <w:sz w:val="24"/>
          <w:szCs w:val="24"/>
          <w:lang w:val="sq-AL"/>
        </w:rPr>
        <w:t xml:space="preserve">detare </w:t>
      </w:r>
      <w:r w:rsidRPr="00736BD1">
        <w:rPr>
          <w:rFonts w:ascii="Garamond" w:hAnsi="Garamond" w:cs="Times New Roman"/>
          <w:color w:val="00000A"/>
          <w:sz w:val="24"/>
          <w:szCs w:val="24"/>
          <w:lang w:val="sq-AL"/>
        </w:rPr>
        <w:t>i jep Zyrës Ndërkombëtare të Punës një listë aktuale të çdo organizate të njohur, të autorizuar për të vepruar në emër të saj dhe e përditëson rregullisht këtë listë. Lista specifikon funksionet që organizatat e njoh</w:t>
      </w:r>
      <w:r w:rsidR="00F57127">
        <w:rPr>
          <w:rFonts w:ascii="Garamond" w:hAnsi="Garamond" w:cs="Times New Roman"/>
          <w:color w:val="00000A"/>
          <w:sz w:val="24"/>
          <w:szCs w:val="24"/>
          <w:lang w:val="sq-AL"/>
        </w:rPr>
        <w:t>ura janë autorizuar të kryejnë.</w:t>
      </w:r>
    </w:p>
    <w:p w14:paraId="47577ADB" w14:textId="53BF29F3" w:rsidR="00E10AE3" w:rsidRPr="00736BD1" w:rsidRDefault="00E10AE3" w:rsidP="00711EAD">
      <w:pPr>
        <w:tabs>
          <w:tab w:val="left" w:pos="9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lastRenderedPageBreak/>
        <w:t>3.10</w:t>
      </w:r>
      <w:r w:rsidR="0076446E" w:rsidRPr="00736BD1">
        <w:rPr>
          <w:rFonts w:ascii="Garamond" w:hAnsi="Garamond" w:cs="Times New Roman"/>
          <w:b/>
          <w:bCs/>
          <w:color w:val="000000"/>
          <w:sz w:val="24"/>
          <w:szCs w:val="24"/>
          <w:lang w:val="sq-AL"/>
        </w:rPr>
        <w:t xml:space="preserve"> </w:t>
      </w:r>
      <w:r w:rsidRPr="00736BD1">
        <w:rPr>
          <w:rFonts w:ascii="Garamond" w:hAnsi="Garamond" w:cs="Times New Roman"/>
          <w:b/>
          <w:bCs/>
          <w:color w:val="000000"/>
          <w:sz w:val="24"/>
          <w:szCs w:val="24"/>
          <w:lang w:val="sq-AL"/>
        </w:rPr>
        <w:t>Fushat të cilat nuk justifikojnë ndalimin, por ku, p.sh.</w:t>
      </w:r>
      <w:r w:rsidR="00FC297B">
        <w:rPr>
          <w:rFonts w:ascii="Garamond" w:hAnsi="Garamond" w:cs="Times New Roman"/>
          <w:b/>
          <w:bCs/>
          <w:color w:val="000000"/>
          <w:sz w:val="24"/>
          <w:szCs w:val="24"/>
          <w:lang w:val="sq-AL"/>
        </w:rPr>
        <w:t>,</w:t>
      </w:r>
      <w:r w:rsidRPr="00736BD1">
        <w:rPr>
          <w:rFonts w:ascii="Garamond" w:hAnsi="Garamond" w:cs="Times New Roman"/>
          <w:b/>
          <w:bCs/>
          <w:color w:val="000000"/>
          <w:sz w:val="24"/>
          <w:szCs w:val="24"/>
          <w:lang w:val="sq-AL"/>
        </w:rPr>
        <w:t xml:space="preserve"> operacionet e nga</w:t>
      </w:r>
      <w:r w:rsidR="00E93CC9">
        <w:rPr>
          <w:rFonts w:ascii="Garamond" w:hAnsi="Garamond" w:cs="Times New Roman"/>
          <w:b/>
          <w:bCs/>
          <w:color w:val="000000"/>
          <w:sz w:val="24"/>
          <w:szCs w:val="24"/>
          <w:lang w:val="sq-AL"/>
        </w:rPr>
        <w:t>rkesës duhet të pezullohen</w:t>
      </w:r>
    </w:p>
    <w:p w14:paraId="0210FB4E" w14:textId="4784CFBE"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 Mungesa e funksionimit të duhur (apo mirëmbajtjes) së sistemit të gazit inert, mekanizmat apo makineritë</w:t>
      </w:r>
      <w:r w:rsidR="007E59B5">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lidhje me ngarkesën konsiderohen si arsye të mjaftueshme për të ndaluar funksionimin e ngarkesës.</w:t>
      </w:r>
    </w:p>
    <w:p w14:paraId="26BBA3CE" w14:textId="77777777" w:rsidR="006876F8" w:rsidRDefault="006876F8"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0858759" w14:textId="1596DE8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SHTOJCA</w:t>
      </w:r>
      <w:r w:rsidR="00736BD1" w:rsidRPr="00736BD1">
        <w:rPr>
          <w:rFonts w:ascii="Garamond" w:hAnsi="Garamond" w:cs="Times New Roman"/>
          <w:bCs/>
          <w:color w:val="000000"/>
          <w:sz w:val="24"/>
          <w:szCs w:val="24"/>
          <w:lang w:val="sq-AL"/>
        </w:rPr>
        <w:t xml:space="preserve"> </w:t>
      </w:r>
      <w:r w:rsidRPr="00736BD1">
        <w:rPr>
          <w:rFonts w:ascii="Garamond" w:hAnsi="Garamond" w:cs="Times New Roman"/>
          <w:bCs/>
          <w:color w:val="000000"/>
          <w:sz w:val="24"/>
          <w:szCs w:val="24"/>
          <w:lang w:val="sq-AL"/>
        </w:rPr>
        <w:t xml:space="preserve">E </w:t>
      </w:r>
    </w:p>
    <w:p w14:paraId="7DA63B05"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SHEMBUJ TË “ARSYEVE TË QARTA”</w:t>
      </w:r>
    </w:p>
    <w:p w14:paraId="790A168B"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D332FEA" w14:textId="7859EBB0" w:rsidR="00E10AE3" w:rsidRPr="00736BD1" w:rsidRDefault="00E10AE3"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 xml:space="preserve">A. Shembuj të arsyeve të qarta për një inspektim më të detajuar </w:t>
      </w:r>
    </w:p>
    <w:p w14:paraId="5FC22302" w14:textId="0209C1E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Regjistri i naftës nuk është mbajtur siç duhet</w:t>
      </w:r>
      <w:r w:rsidR="0097485D">
        <w:rPr>
          <w:rFonts w:ascii="Garamond" w:hAnsi="Garamond" w:cs="Times New Roman"/>
          <w:color w:val="000000"/>
          <w:sz w:val="24"/>
          <w:szCs w:val="24"/>
          <w:lang w:val="sq-AL"/>
        </w:rPr>
        <w:t>.</w:t>
      </w:r>
    </w:p>
    <w:p w14:paraId="35C5FF6F" w14:textId="76946326"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Gjatë shqyrtimit të certifikatave dhe </w:t>
      </w:r>
      <w:r w:rsidR="0097485D">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dokumenteve të tjera janë zbuluar pasaktësi</w:t>
      </w:r>
      <w:r w:rsidR="0097485D">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07E51AE5" w14:textId="3BB44549"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Treguesit se anëtarët e ekuipazhit nuk janë në gjendje të veprojnë në përputhje me kërkesat e Konventës në nivelin minimal të trajnimit të detarëve</w:t>
      </w:r>
      <w:r w:rsidR="0097485D">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7B45874C" w14:textId="6B561FB0"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Certifikata është marrë me mashtrim ose poseduesi i certifikatës nuk është personi të cilit i është lëshuar certifikata fillimisht</w:t>
      </w:r>
      <w:r w:rsidR="0097485D">
        <w:rPr>
          <w:rFonts w:ascii="Garamond" w:hAnsi="Garamond" w:cs="Times New Roman"/>
          <w:color w:val="000000"/>
          <w:sz w:val="24"/>
          <w:szCs w:val="24"/>
          <w:lang w:val="sq-AL"/>
        </w:rPr>
        <w:t>.</w:t>
      </w:r>
    </w:p>
    <w:p w14:paraId="35647315" w14:textId="29CF8496"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5.</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Dëshmi që ngarkesa dhe veprime të tjera nuk drejtohen në mënyrë të sigurt apo në përputhje me udhëzimet e IMO</w:t>
      </w:r>
      <w:r w:rsidR="0097485D">
        <w:rPr>
          <w:rFonts w:ascii="Garamond" w:hAnsi="Garamond" w:cs="Times New Roman"/>
          <w:color w:val="000000"/>
          <w:sz w:val="24"/>
          <w:szCs w:val="24"/>
          <w:lang w:val="sq-AL"/>
        </w:rPr>
        <w:t>-s</w:t>
      </w:r>
      <w:r w:rsidR="00F23E01">
        <w:rPr>
          <w:rFonts w:ascii="Garamond" w:hAnsi="Garamond" w:cs="Times New Roman"/>
          <w:color w:val="000000"/>
          <w:sz w:val="24"/>
          <w:szCs w:val="24"/>
          <w:lang w:val="sq-AL"/>
        </w:rPr>
        <w:t>ë</w:t>
      </w:r>
      <w:r w:rsidRPr="00736BD1">
        <w:rPr>
          <w:rFonts w:ascii="Garamond" w:hAnsi="Garamond" w:cs="Times New Roman"/>
          <w:color w:val="000000"/>
          <w:sz w:val="24"/>
          <w:szCs w:val="24"/>
          <w:lang w:val="sq-AL"/>
        </w:rPr>
        <w:t>, p.sh.</w:t>
      </w:r>
      <w:r w:rsidR="007F0DF5">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përmbajtja e oksigjenit në furnizimin kryesor të gazit i</w:t>
      </w:r>
      <w:r w:rsidR="007F0DF5">
        <w:rPr>
          <w:rFonts w:ascii="Garamond" w:hAnsi="Garamond" w:cs="Times New Roman"/>
          <w:color w:val="000000"/>
          <w:sz w:val="24"/>
          <w:szCs w:val="24"/>
          <w:lang w:val="sq-AL"/>
        </w:rPr>
        <w:t>nert të cisternave të ngarkesës</w:t>
      </w:r>
      <w:r w:rsidRPr="00736BD1">
        <w:rPr>
          <w:rFonts w:ascii="Garamond" w:hAnsi="Garamond" w:cs="Times New Roman"/>
          <w:color w:val="000000"/>
          <w:sz w:val="24"/>
          <w:szCs w:val="24"/>
          <w:lang w:val="sq-AL"/>
        </w:rPr>
        <w:t xml:space="preserve"> është mbi nivelin maksimal të përshkruar</w:t>
      </w:r>
      <w:r w:rsidR="00553632">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699FCBDC" w14:textId="18A0A13C"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7.</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Mungesa e një liste të azhurnuar alarmi apo anëtarët e ekuipazhit të pandërgjegjshëm për detyrat e tyre në rast zjarri apo urdhri për të braktisur anijen</w:t>
      </w:r>
      <w:r w:rsidR="00902B20">
        <w:rPr>
          <w:rFonts w:ascii="Garamond" w:hAnsi="Garamond" w:cs="Times New Roman"/>
          <w:color w:val="000000"/>
          <w:sz w:val="24"/>
          <w:szCs w:val="24"/>
          <w:lang w:val="sq-AL"/>
        </w:rPr>
        <w:t>.</w:t>
      </w:r>
    </w:p>
    <w:p w14:paraId="325CB1F5" w14:textId="2585C424"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8.</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Mungesa e pajisjeve apo </w:t>
      </w:r>
      <w:r w:rsidR="00902B20">
        <w:rPr>
          <w:rFonts w:ascii="Garamond" w:hAnsi="Garamond" w:cs="Times New Roman"/>
          <w:color w:val="000000"/>
          <w:sz w:val="24"/>
          <w:szCs w:val="24"/>
          <w:lang w:val="sq-AL"/>
        </w:rPr>
        <w:t xml:space="preserve">e </w:t>
      </w:r>
      <w:r w:rsidRPr="00736BD1">
        <w:rPr>
          <w:rFonts w:ascii="Garamond" w:hAnsi="Garamond" w:cs="Times New Roman"/>
          <w:color w:val="000000"/>
          <w:sz w:val="24"/>
          <w:szCs w:val="24"/>
          <w:lang w:val="sq-AL"/>
        </w:rPr>
        <w:t>përgatitjeve kryesore të kërkuara nga konventat përkatëse</w:t>
      </w:r>
      <w:r w:rsidR="00902B20">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2923C139" w14:textId="19B3F390"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9.</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Kushte tepër johigjienike në bordin e anijes</w:t>
      </w:r>
      <w:r w:rsidR="00902B20">
        <w:rPr>
          <w:rFonts w:ascii="Garamond" w:hAnsi="Garamond" w:cs="Times New Roman"/>
          <w:color w:val="000000"/>
          <w:sz w:val="24"/>
          <w:szCs w:val="24"/>
          <w:lang w:val="sq-AL"/>
        </w:rPr>
        <w:t>.</w:t>
      </w:r>
    </w:p>
    <w:p w14:paraId="5BB86A8B" w14:textId="4DE5E0F0"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10.</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Dëshmi nga përshtypjet dhe vëzhgimet e inspektorit/specialistit</w:t>
      </w:r>
      <w:r w:rsidR="00902B20">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se ekzistojnë përkeqësime apo mangësi të rënda strukturore ose të skafit</w:t>
      </w:r>
      <w:r w:rsidR="00902B20">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që mund të rrezikojnë integritetin strukturor, hidroizolues apo kundër motit të keq të anijes</w:t>
      </w:r>
      <w:r w:rsidR="00902B20">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4CDC313C" w14:textId="3EC31133"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Informacione ose dëshmi se kapiteni apo ekuipazhi nuk janë të familjarizuar me funksionet kryesore të anijes</w:t>
      </w:r>
      <w:r w:rsidR="00FC5EA6">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lidhje me sigurinë e anijeve ose</w:t>
      </w:r>
      <w:r w:rsid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parandalimin e ndotjes apo se funksione të tilla nuk janë kryer; </w:t>
      </w:r>
    </w:p>
    <w:p w14:paraId="3659A35D" w14:textId="2DD7FFF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Mungesa e tabelës së ndarjeve të punës në anije apo mungesa regjistrimit të orëve të punës ose pushimit të detarëve. </w:t>
      </w:r>
    </w:p>
    <w:p w14:paraId="27DCF516"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 xml:space="preserve">B. Shembuj të arsyeve të qarta për kontrollin e anijeve mbi aspektet e sigurisë </w:t>
      </w:r>
    </w:p>
    <w:p w14:paraId="62B31FB6" w14:textId="74F43C52"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Inspektori/specialisti duhet të përcaktojë arsye të qarta për masa të mëtejshme të kontrollit për sigurinë gjatë inspektimit fillestar të kontrollit shtetëror të flamurit si më poshtë: </w:t>
      </w:r>
    </w:p>
    <w:p w14:paraId="0CD47757" w14:textId="2D6B9738"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a</w:t>
      </w:r>
      <w:r w:rsid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ISSC-ja nuk është i vlefshëm ose ka skaduar</w:t>
      </w:r>
      <w:r w:rsidR="005123A4">
        <w:rPr>
          <w:rFonts w:ascii="Garamond" w:hAnsi="Garamond" w:cs="Times New Roman"/>
          <w:color w:val="000000"/>
          <w:sz w:val="24"/>
          <w:szCs w:val="24"/>
          <w:lang w:val="sq-AL"/>
        </w:rPr>
        <w:t>;</w:t>
      </w:r>
    </w:p>
    <w:p w14:paraId="4DF2FF80" w14:textId="56399CAE"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b</w:t>
      </w:r>
      <w:r w:rsid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00C97556" w:rsidRPr="00736BD1">
        <w:rPr>
          <w:rFonts w:ascii="Garamond" w:hAnsi="Garamond" w:cs="Times New Roman"/>
          <w:color w:val="000000"/>
          <w:sz w:val="24"/>
          <w:szCs w:val="24"/>
          <w:lang w:val="sq-AL"/>
        </w:rPr>
        <w:t xml:space="preserve">anija </w:t>
      </w:r>
      <w:r w:rsidRPr="00736BD1">
        <w:rPr>
          <w:rFonts w:ascii="Garamond" w:hAnsi="Garamond" w:cs="Times New Roman"/>
          <w:color w:val="000000"/>
          <w:sz w:val="24"/>
          <w:szCs w:val="24"/>
          <w:lang w:val="sq-AL"/>
        </w:rPr>
        <w:t>është në një nivel sigurie më të ulët se porti</w:t>
      </w:r>
      <w:r w:rsidR="005123A4">
        <w:rPr>
          <w:rFonts w:ascii="Garamond" w:hAnsi="Garamond" w:cs="Times New Roman"/>
          <w:color w:val="000000"/>
          <w:sz w:val="24"/>
          <w:szCs w:val="24"/>
          <w:lang w:val="sq-AL"/>
        </w:rPr>
        <w:t>;</w:t>
      </w:r>
    </w:p>
    <w:p w14:paraId="7E40A27E" w14:textId="62886E33"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c</w:t>
      </w:r>
      <w:r w:rsid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00C97556" w:rsidRPr="00736BD1">
        <w:rPr>
          <w:rFonts w:ascii="Garamond" w:hAnsi="Garamond" w:cs="Times New Roman"/>
          <w:color w:val="000000"/>
          <w:sz w:val="24"/>
          <w:szCs w:val="24"/>
          <w:lang w:val="sq-AL"/>
        </w:rPr>
        <w:t xml:space="preserve">ushtrimet </w:t>
      </w:r>
      <w:r w:rsidRPr="00736BD1">
        <w:rPr>
          <w:rFonts w:ascii="Garamond" w:hAnsi="Garamond" w:cs="Times New Roman"/>
          <w:color w:val="000000"/>
          <w:sz w:val="24"/>
          <w:szCs w:val="24"/>
          <w:lang w:val="sq-AL"/>
        </w:rPr>
        <w:t>në lidhje me sigurinë e anijes nuk janë zbatuar</w:t>
      </w:r>
      <w:r w:rsidR="005123A4">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10A6C98A" w14:textId="25360494"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d</w:t>
      </w:r>
      <w:r w:rsid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00C97556" w:rsidRPr="00736BD1">
        <w:rPr>
          <w:rFonts w:ascii="Garamond" w:hAnsi="Garamond" w:cs="Times New Roman"/>
          <w:color w:val="000000"/>
          <w:sz w:val="24"/>
          <w:szCs w:val="24"/>
          <w:lang w:val="sq-AL"/>
        </w:rPr>
        <w:t xml:space="preserve">regjistrimet </w:t>
      </w:r>
      <w:r w:rsidRPr="00736BD1">
        <w:rPr>
          <w:rFonts w:ascii="Garamond" w:hAnsi="Garamond" w:cs="Times New Roman"/>
          <w:color w:val="000000"/>
          <w:sz w:val="24"/>
          <w:szCs w:val="24"/>
          <w:lang w:val="sq-AL"/>
        </w:rPr>
        <w:t>për 10 zonat e fundit të takimit anije/port ose anije/anije janë të paplota</w:t>
      </w:r>
      <w:r w:rsidR="005123A4">
        <w:rPr>
          <w:rFonts w:ascii="Garamond" w:hAnsi="Garamond" w:cs="Times New Roman"/>
          <w:color w:val="000000"/>
          <w:sz w:val="24"/>
          <w:szCs w:val="24"/>
          <w:lang w:val="sq-AL"/>
        </w:rPr>
        <w:t>;</w:t>
      </w:r>
    </w:p>
    <w:p w14:paraId="698E8015" w14:textId="1EF41BB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e</w:t>
      </w:r>
      <w:r w:rsid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00C97556" w:rsidRPr="00736BD1">
        <w:rPr>
          <w:rFonts w:ascii="Garamond" w:hAnsi="Garamond" w:cs="Times New Roman"/>
          <w:color w:val="000000"/>
          <w:sz w:val="24"/>
          <w:szCs w:val="24"/>
          <w:lang w:val="sq-AL"/>
        </w:rPr>
        <w:t xml:space="preserve">dëshmi </w:t>
      </w:r>
      <w:r w:rsidRPr="00736BD1">
        <w:rPr>
          <w:rFonts w:ascii="Garamond" w:hAnsi="Garamond" w:cs="Times New Roman"/>
          <w:color w:val="000000"/>
          <w:sz w:val="24"/>
          <w:szCs w:val="24"/>
          <w:lang w:val="sq-AL"/>
        </w:rPr>
        <w:t xml:space="preserve">ose të dhëna se anëtarët kryesorë të personelit të anijes nuk mund të komunikojnë me </w:t>
      </w:r>
      <w:r w:rsidRPr="007876CA">
        <w:rPr>
          <w:rFonts w:ascii="Garamond" w:hAnsi="Garamond" w:cs="Times New Roman"/>
          <w:color w:val="000000"/>
          <w:sz w:val="24"/>
          <w:szCs w:val="24"/>
          <w:lang w:val="sq-AL"/>
        </w:rPr>
        <w:t>njëri</w:t>
      </w:r>
      <w:r w:rsidR="00DB06D2" w:rsidRPr="007876CA">
        <w:rPr>
          <w:rFonts w:ascii="Garamond" w:hAnsi="Garamond" w:cs="Times New Roman"/>
          <w:color w:val="000000"/>
          <w:sz w:val="24"/>
          <w:szCs w:val="24"/>
          <w:lang w:val="sq-AL"/>
        </w:rPr>
        <w:t>-</w:t>
      </w:r>
      <w:r w:rsidRPr="007876CA">
        <w:rPr>
          <w:rFonts w:ascii="Garamond" w:hAnsi="Garamond" w:cs="Times New Roman"/>
          <w:color w:val="000000"/>
          <w:sz w:val="24"/>
          <w:szCs w:val="24"/>
          <w:lang w:val="sq-AL"/>
        </w:rPr>
        <w:t>tjetrin</w:t>
      </w:r>
      <w:r w:rsidR="005123A4">
        <w:rPr>
          <w:rFonts w:ascii="Garamond" w:hAnsi="Garamond" w:cs="Times New Roman"/>
          <w:color w:val="000000"/>
          <w:sz w:val="24"/>
          <w:szCs w:val="24"/>
          <w:lang w:val="sq-AL"/>
        </w:rPr>
        <w:t>;</w:t>
      </w:r>
    </w:p>
    <w:p w14:paraId="1AD49460" w14:textId="33175ACA"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f</w:t>
      </w:r>
      <w:r w:rsid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00C97556" w:rsidRPr="00736BD1">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dhëna nga vëzhgimet se ekzistojnë mangësi të rënda për çështje të sigurisë</w:t>
      </w:r>
      <w:r w:rsidR="005123A4">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684CEC2E" w14:textId="23514FB2"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g</w:t>
      </w:r>
      <w:r w:rsid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00C97556" w:rsidRPr="00736BD1">
        <w:rPr>
          <w:rFonts w:ascii="Garamond" w:hAnsi="Garamond" w:cs="Times New Roman"/>
          <w:color w:val="000000"/>
          <w:sz w:val="24"/>
          <w:szCs w:val="24"/>
          <w:lang w:val="sq-AL"/>
        </w:rPr>
        <w:t xml:space="preserve">informacione </w:t>
      </w:r>
      <w:r w:rsidRPr="00736BD1">
        <w:rPr>
          <w:rFonts w:ascii="Garamond" w:hAnsi="Garamond" w:cs="Times New Roman"/>
          <w:color w:val="000000"/>
          <w:sz w:val="24"/>
          <w:szCs w:val="24"/>
          <w:lang w:val="sq-AL"/>
        </w:rPr>
        <w:t>nga palë të treta</w:t>
      </w:r>
      <w:r w:rsidR="00730D48">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të tilla si raporte apo ankesa në lidhje me informacione për çështje të sigurisë</w:t>
      </w:r>
      <w:r w:rsidR="005123A4">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6A0DA196" w14:textId="325012DB"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h</w:t>
      </w:r>
      <w:r w:rsid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00C97556" w:rsidRPr="00736BD1">
        <w:rPr>
          <w:rFonts w:ascii="Garamond" w:hAnsi="Garamond" w:cs="Times New Roman"/>
          <w:color w:val="000000"/>
          <w:sz w:val="24"/>
          <w:szCs w:val="24"/>
          <w:lang w:val="sq-AL"/>
        </w:rPr>
        <w:t xml:space="preserve">anija </w:t>
      </w:r>
      <w:r w:rsidRPr="00736BD1">
        <w:rPr>
          <w:rFonts w:ascii="Garamond" w:hAnsi="Garamond" w:cs="Times New Roman"/>
          <w:color w:val="000000"/>
          <w:sz w:val="24"/>
          <w:szCs w:val="24"/>
          <w:lang w:val="sq-AL"/>
        </w:rPr>
        <w:t xml:space="preserve">ka një Certifikatë vijuese Ndërkombëtare të Sigurisë së Anijes të lëshuar në mënyrë të pandërprerë dhe sipas gjykimit profesional të inspektorit/specialistit, një nga qëllimet e anijes ose kompanisë në kërkesën e një certifikate të tillë është shmangia nga përputhja e plotë me SOLAS 74 kapitulli XI-2 dhe pjesa A e </w:t>
      </w:r>
      <w:r w:rsidR="007876CA" w:rsidRPr="00736BD1">
        <w:rPr>
          <w:rFonts w:ascii="Garamond" w:hAnsi="Garamond" w:cs="Times New Roman"/>
          <w:color w:val="000000"/>
          <w:sz w:val="24"/>
          <w:szCs w:val="24"/>
          <w:lang w:val="sq-AL"/>
        </w:rPr>
        <w:t xml:space="preserve">kodit </w:t>
      </w:r>
      <w:r w:rsidRPr="00736BD1">
        <w:rPr>
          <w:rFonts w:ascii="Garamond" w:hAnsi="Garamond" w:cs="Times New Roman"/>
          <w:color w:val="000000"/>
          <w:sz w:val="24"/>
          <w:szCs w:val="24"/>
          <w:lang w:val="sq-AL"/>
        </w:rPr>
        <w:t xml:space="preserve">ISPS, pas periudhës së Certifikatës së Përkohshme </w:t>
      </w:r>
      <w:r w:rsidR="00735F5F" w:rsidRPr="00736BD1">
        <w:rPr>
          <w:rFonts w:ascii="Garamond" w:hAnsi="Garamond" w:cs="Times New Roman"/>
          <w:color w:val="000000"/>
          <w:sz w:val="24"/>
          <w:szCs w:val="24"/>
          <w:lang w:val="sq-AL"/>
        </w:rPr>
        <w:t>Fillestare</w:t>
      </w:r>
      <w:r w:rsidRPr="00736BD1">
        <w:rPr>
          <w:rFonts w:ascii="Garamond" w:hAnsi="Garamond" w:cs="Times New Roman"/>
          <w:color w:val="000000"/>
          <w:sz w:val="24"/>
          <w:szCs w:val="24"/>
          <w:lang w:val="sq-AL"/>
        </w:rPr>
        <w:t>. Kodi ISPS</w:t>
      </w:r>
      <w:r w:rsidR="00735F5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pjesa A specifikon rrethanat kur mund të lëshohet një Certifikatë e Përkohshme</w:t>
      </w:r>
      <w:r w:rsidR="005123A4">
        <w:rPr>
          <w:rFonts w:ascii="Garamond" w:hAnsi="Garamond" w:cs="Times New Roman"/>
          <w:color w:val="000000"/>
          <w:sz w:val="24"/>
          <w:szCs w:val="24"/>
          <w:lang w:val="sq-AL"/>
        </w:rPr>
        <w:t>.</w:t>
      </w:r>
    </w:p>
    <w:p w14:paraId="27FCE184"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6BD1">
        <w:rPr>
          <w:rFonts w:ascii="Garamond" w:hAnsi="Garamond" w:cs="Times New Roman"/>
          <w:color w:val="000000"/>
          <w:sz w:val="24"/>
          <w:szCs w:val="24"/>
          <w:lang w:val="sq-AL"/>
        </w:rPr>
        <w:lastRenderedPageBreak/>
        <w:t xml:space="preserve"> </w:t>
      </w:r>
    </w:p>
    <w:p w14:paraId="2B645F9E" w14:textId="542C7CCD"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SHTOJCA</w:t>
      </w:r>
      <w:r w:rsidR="00736BD1" w:rsidRPr="00736BD1">
        <w:rPr>
          <w:rFonts w:ascii="Garamond" w:hAnsi="Garamond" w:cs="Times New Roman"/>
          <w:bCs/>
          <w:color w:val="000000"/>
          <w:sz w:val="24"/>
          <w:szCs w:val="24"/>
          <w:lang w:val="sq-AL"/>
        </w:rPr>
        <w:t xml:space="preserve"> </w:t>
      </w:r>
      <w:r w:rsidRPr="00736BD1">
        <w:rPr>
          <w:rFonts w:ascii="Garamond" w:hAnsi="Garamond" w:cs="Times New Roman"/>
          <w:bCs/>
          <w:color w:val="000000"/>
          <w:sz w:val="24"/>
          <w:szCs w:val="24"/>
          <w:lang w:val="sq-AL"/>
        </w:rPr>
        <w:t>E/I</w:t>
      </w:r>
    </w:p>
    <w:p w14:paraId="44B501FF" w14:textId="77777777" w:rsidR="00E10AE3" w:rsidRPr="00736BD1"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36BD1">
        <w:rPr>
          <w:rFonts w:ascii="Garamond" w:hAnsi="Garamond" w:cs="Times New Roman"/>
          <w:bCs/>
          <w:color w:val="000000"/>
          <w:sz w:val="24"/>
          <w:szCs w:val="24"/>
          <w:lang w:val="sq-AL"/>
        </w:rPr>
        <w:t>KATEGORITË E ANIJEVE PËR INSPEKTIM TË ZGJERUAR</w:t>
      </w:r>
    </w:p>
    <w:p w14:paraId="130FC930"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F1A660E" w14:textId="748D3BA6"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Anijet naftëmbajtëse, 5 vjet ose më pak nga data kur kanë dalë jashtë përdorimit në përputhje me MARPOL 73/78, aneksi 1, rregullorja 13G, pra anijet naftëmbajtëse më naftë bruto 20,000 ton</w:t>
      </w:r>
      <w:r w:rsidR="009562DD">
        <w:rPr>
          <w:rFonts w:ascii="Garamond" w:hAnsi="Garamond" w:cs="Times New Roman"/>
          <w:color w:val="000000"/>
          <w:sz w:val="24"/>
          <w:szCs w:val="24"/>
          <w:lang w:val="sq-AL"/>
        </w:rPr>
        <w:t>ë</w:t>
      </w:r>
      <w:r w:rsidRPr="00736BD1">
        <w:rPr>
          <w:rFonts w:ascii="Garamond" w:hAnsi="Garamond" w:cs="Times New Roman"/>
          <w:color w:val="000000"/>
          <w:sz w:val="24"/>
          <w:szCs w:val="24"/>
          <w:lang w:val="sq-AL"/>
        </w:rPr>
        <w:t xml:space="preserve"> DW dhe më shumë ose transportues produktesh 30.000 tonë DW dhe më shumë, që nuk përmbushin kërkesat e anijeve të reja naftëmbajtëse</w:t>
      </w:r>
      <w:r w:rsidR="00220E3B">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siç përcaktohet në rregulloren 1(26) të aneksit I të MARPOL 73/78, do t’i nënshtrohen inspektimit të zgjeruar 20 vjet pas datës së krijimit</w:t>
      </w:r>
      <w:r w:rsidR="00220E3B">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siç tregohet në shtojcë, formulari B, i certifikatës IOPP apo 25 vjet pas kësaj date, nëse depozitat anësore të anijes apo hapësirat me fund të dyfishtë që nuk përdoren për transportin e naftës, përmbushin kërkesat e rregullores 13G(4) të aneksit, në qoftë se anija nuk është rikonstruktuar në zbatim të rregullores 13F të të njëjtit aneks; - një anije naftëmbajtëse, siç përmendet më lart, që përmbush kërkesat e anijeve të reja naftëmbajtëse përcaktuar në rregulloren</w:t>
      </w:r>
      <w:r w:rsidR="00220E3B">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1(26) të aneksit I të MARPOL 73/78 do t’i nënshtrohet inspektimit të zgjeruar 25 vjet pas datës së krijimit</w:t>
      </w:r>
      <w:r w:rsidR="007E7075">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siç tregohet në shtojcë, formulari B, i certifikatës IOPP, në qoftë se nuk është në përputhje apo nuk është rikonstruktuar</w:t>
      </w:r>
      <w:r w:rsidR="007E7075">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zbatim të rregullores 13F të këtij aneksi. </w:t>
      </w:r>
    </w:p>
    <w:p w14:paraId="62CA1FCB" w14:textId="629D9D3F"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Transportuesit me shumicë, më të vjetër se 12 vjet, përcaktuar mbi bazën e datës së konstruksionit të treguar në certifikatat e sigurisë së anijes; </w:t>
      </w:r>
    </w:p>
    <w:p w14:paraId="7F32A08F" w14:textId="31C0F76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Anijet e pasagjerëve;</w:t>
      </w:r>
    </w:p>
    <w:p w14:paraId="54468AC7" w14:textId="69DBC1BC"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Anijet-cisternë kimike dhe me gaz më të vjetra se 10 vjet, përcaktuar mbi bazën e datës së konstruksionit të treguar në certifikatat e sigurisë së anijes.</w:t>
      </w:r>
    </w:p>
    <w:p w14:paraId="3146E5D0"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7EB1729" w14:textId="77777777" w:rsidR="00E10AE3" w:rsidRPr="007A41A5"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A41A5">
        <w:rPr>
          <w:rFonts w:ascii="Garamond" w:hAnsi="Garamond" w:cs="Times New Roman"/>
          <w:bCs/>
          <w:color w:val="000000"/>
          <w:sz w:val="24"/>
          <w:szCs w:val="24"/>
          <w:lang w:val="sq-AL"/>
        </w:rPr>
        <w:t xml:space="preserve">UDHËZIME JO TË DETYRUESHME PËR INSPEKTIM TË ZGJERUAR TË DISA KATEGORIVE TË ANIJEVE </w:t>
      </w:r>
    </w:p>
    <w:p w14:paraId="5FA5DF1F" w14:textId="77777777" w:rsidR="00035A15" w:rsidRPr="007A41A5" w:rsidRDefault="00035A15"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0E43504" w14:textId="6936495C"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 Në masën e zbatueshme, pikat e mëposhtme mund të konsiderohen si pjesë e inspektimit të zgjeruar; inspektorët/specialistët duhet të jenë të ndërgjegjshëm se mund të rrezikohet zbatimi i sigurt i veprimeve të caktuara në bord, p.sh.</w:t>
      </w:r>
      <w:r w:rsidR="007E7075">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veprimet me ngarkesën, nëse testet që kanë ndikim të drejtpërdrejtë mbi të, kërkohet të kryhen gjatë këtyre veprimeve.</w:t>
      </w:r>
    </w:p>
    <w:p w14:paraId="2DD2D257" w14:textId="046D546F" w:rsidR="00E10AE3" w:rsidRPr="000D7362" w:rsidRDefault="00E10AE3"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0D7362">
        <w:rPr>
          <w:rFonts w:ascii="Garamond" w:hAnsi="Garamond" w:cs="Times New Roman"/>
          <w:b/>
          <w:bCs/>
          <w:color w:val="000000"/>
          <w:sz w:val="24"/>
          <w:szCs w:val="24"/>
          <w:lang w:val="sq-AL"/>
        </w:rPr>
        <w:t>1.</w:t>
      </w:r>
      <w:r w:rsidR="0076446E" w:rsidRPr="000D7362">
        <w:rPr>
          <w:rFonts w:ascii="Garamond" w:hAnsi="Garamond" w:cs="Times New Roman"/>
          <w:b/>
          <w:bCs/>
          <w:color w:val="000000"/>
          <w:sz w:val="24"/>
          <w:szCs w:val="24"/>
          <w:lang w:val="sq-AL"/>
        </w:rPr>
        <w:t xml:space="preserve"> </w:t>
      </w:r>
      <w:r w:rsidR="000D7362" w:rsidRPr="000D7362">
        <w:rPr>
          <w:rFonts w:ascii="Garamond" w:hAnsi="Garamond" w:cs="Times New Roman"/>
          <w:b/>
          <w:bCs/>
          <w:color w:val="000000"/>
          <w:sz w:val="24"/>
          <w:szCs w:val="24"/>
          <w:lang w:val="sq-AL"/>
        </w:rPr>
        <w:t>Anijet në përgjithësi:</w:t>
      </w:r>
      <w:r w:rsidRPr="000D7362">
        <w:rPr>
          <w:rFonts w:ascii="Garamond" w:hAnsi="Garamond" w:cs="Times New Roman"/>
          <w:b/>
          <w:bCs/>
          <w:color w:val="000000"/>
          <w:sz w:val="24"/>
          <w:szCs w:val="24"/>
          <w:lang w:val="sq-AL"/>
        </w:rPr>
        <w:t xml:space="preserve"> </w:t>
      </w:r>
    </w:p>
    <w:p w14:paraId="0BDC1F10" w14:textId="2AF90435"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errësim i plotë dhe ndezja e gjeneratorit të emergjencës; </w:t>
      </w:r>
    </w:p>
    <w:p w14:paraId="16A058EB" w14:textId="18E4F125"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inspektimi i ndriçimit të emergjencës; </w:t>
      </w:r>
    </w:p>
    <w:p w14:paraId="207FFA60" w14:textId="074B2131"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funksionimi i pompave zjarrfikëse të emergjencës me dy trupa zjarrfikëseje të lidhura në vijën kryesore të zjarrfikëses;</w:t>
      </w:r>
    </w:p>
    <w:p w14:paraId="68B507E5" w14:textId="3D0D69F0"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funksionimi i pompave të shtrezës (fundit të anijes);</w:t>
      </w:r>
    </w:p>
    <w:p w14:paraId="03FCBFED" w14:textId="66862B9A"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mbyllja e dyerve hidroizoluese; </w:t>
      </w:r>
    </w:p>
    <w:p w14:paraId="125B9183" w14:textId="72EC399B"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ulja e një varke shpëtimi drejt ujit;</w:t>
      </w:r>
    </w:p>
    <w:p w14:paraId="5DE9FAB9" w14:textId="7DE6C39D"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testi i ndalimit të emergjencës p.sh. kaldajat, ventilimi dhe pompat e karburantit;</w:t>
      </w:r>
    </w:p>
    <w:p w14:paraId="74446485" w14:textId="5505222E"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testi i motorit të manovrimit</w:t>
      </w:r>
      <w:r w:rsidR="00AF0942">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duke përfshirë motorin e manovrimit ndihmës;</w:t>
      </w:r>
    </w:p>
    <w:p w14:paraId="7ED12FEF" w14:textId="242F4B9E"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inspektimi i burimit të energjisë në rast emergjence të instalimeve të radios; </w:t>
      </w:r>
    </w:p>
    <w:p w14:paraId="3A28DA23" w14:textId="40FD2D88"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inspektimi dhe, në shkallën e mundur, testi i separatorit të sallës së makinerive.</w:t>
      </w:r>
    </w:p>
    <w:p w14:paraId="4C45435C" w14:textId="7A3450E0" w:rsidR="00E10AE3" w:rsidRPr="000D7362" w:rsidRDefault="00E10AE3"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0D7362">
        <w:rPr>
          <w:rFonts w:ascii="Garamond" w:hAnsi="Garamond" w:cs="Times New Roman"/>
          <w:b/>
          <w:bCs/>
          <w:color w:val="000000"/>
          <w:sz w:val="24"/>
          <w:szCs w:val="24"/>
          <w:lang w:val="sq-AL"/>
        </w:rPr>
        <w:t>2.</w:t>
      </w:r>
      <w:r w:rsidR="0076446E" w:rsidRPr="000D7362">
        <w:rPr>
          <w:rFonts w:ascii="Garamond" w:hAnsi="Garamond" w:cs="Times New Roman"/>
          <w:b/>
          <w:bCs/>
          <w:color w:val="000000"/>
          <w:sz w:val="24"/>
          <w:szCs w:val="24"/>
          <w:lang w:val="sq-AL"/>
        </w:rPr>
        <w:t xml:space="preserve"> </w:t>
      </w:r>
      <w:r w:rsidR="000D7362" w:rsidRPr="000D7362">
        <w:rPr>
          <w:rFonts w:ascii="Garamond" w:hAnsi="Garamond" w:cs="Times New Roman"/>
          <w:b/>
          <w:bCs/>
          <w:color w:val="000000"/>
          <w:sz w:val="24"/>
          <w:szCs w:val="24"/>
          <w:lang w:val="sq-AL"/>
        </w:rPr>
        <w:t>Anijet naftëmbajtëse</w:t>
      </w:r>
    </w:p>
    <w:p w14:paraId="183607AD" w14:textId="64702943"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Përveç pikave të renditura në seksionin 1, pikat e mëposhtme mund të konsiderohen</w:t>
      </w:r>
      <w:r w:rsidR="00FB53E0">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gjithashtu</w:t>
      </w:r>
      <w:r w:rsidR="00FB53E0">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 pjesë e inspektimit të zgjeruar për anijet naftëmbajtëse: </w:t>
      </w:r>
    </w:p>
    <w:p w14:paraId="6BD136DC" w14:textId="6594DD0A"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sistemi i shkumës i kuvertave fikse;</w:t>
      </w:r>
    </w:p>
    <w:p w14:paraId="54328CE8" w14:textId="1C9E6D3E"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pajisjet zjarrfikëse në përgjithësi; </w:t>
      </w:r>
    </w:p>
    <w:p w14:paraId="32548B35" w14:textId="7B6EE092"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inspektimi i amortizatorëve të sallës së makinerive, sallës së pompave dhe vendstrehimit; </w:t>
      </w:r>
    </w:p>
    <w:p w14:paraId="706D2B72" w14:textId="05E403E6"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lastRenderedPageBreak/>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kontrolli i presionit të gazit inert dhe përmbajtjes së oksigjenit;</w:t>
      </w:r>
    </w:p>
    <w:p w14:paraId="2728A149" w14:textId="2D0CB2E2"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kontrolli i dosjes së raportit të kontrollit (shih rezolutën A.744 (18)) për të përcaktuar fushat e dyshuara që kërkojnë inspektim.</w:t>
      </w:r>
    </w:p>
    <w:p w14:paraId="5CC04483" w14:textId="7126654E" w:rsidR="00E10AE3" w:rsidRPr="000D7362" w:rsidRDefault="00E10AE3"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0D7362">
        <w:rPr>
          <w:rFonts w:ascii="Garamond" w:hAnsi="Garamond" w:cs="Times New Roman"/>
          <w:b/>
          <w:bCs/>
          <w:color w:val="000000"/>
          <w:sz w:val="24"/>
          <w:szCs w:val="24"/>
          <w:lang w:val="sq-AL"/>
        </w:rPr>
        <w:t>3.</w:t>
      </w:r>
      <w:r w:rsidR="0076446E" w:rsidRPr="000D7362">
        <w:rPr>
          <w:rFonts w:ascii="Garamond" w:hAnsi="Garamond" w:cs="Times New Roman"/>
          <w:b/>
          <w:bCs/>
          <w:color w:val="000000"/>
          <w:sz w:val="24"/>
          <w:szCs w:val="24"/>
          <w:lang w:val="sq-AL"/>
        </w:rPr>
        <w:t xml:space="preserve"> </w:t>
      </w:r>
      <w:r w:rsidR="000D7362" w:rsidRPr="000D7362">
        <w:rPr>
          <w:rFonts w:ascii="Garamond" w:hAnsi="Garamond" w:cs="Times New Roman"/>
          <w:b/>
          <w:bCs/>
          <w:color w:val="000000"/>
          <w:sz w:val="24"/>
          <w:szCs w:val="24"/>
          <w:lang w:val="sq-AL"/>
        </w:rPr>
        <w:t>Transportuesit me shumicë</w:t>
      </w:r>
    </w:p>
    <w:p w14:paraId="57112B02" w14:textId="683FE46D"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 Përveç pikave të renditura në </w:t>
      </w:r>
      <w:r w:rsidR="007D01A1" w:rsidRPr="00736BD1">
        <w:rPr>
          <w:rFonts w:ascii="Garamond" w:hAnsi="Garamond" w:cs="Times New Roman"/>
          <w:color w:val="000000"/>
          <w:sz w:val="24"/>
          <w:szCs w:val="24"/>
          <w:lang w:val="sq-AL"/>
        </w:rPr>
        <w:t xml:space="preserve">seksionin </w:t>
      </w:r>
      <w:r w:rsidRPr="00736BD1">
        <w:rPr>
          <w:rFonts w:ascii="Garamond" w:hAnsi="Garamond" w:cs="Times New Roman"/>
          <w:color w:val="000000"/>
          <w:sz w:val="24"/>
          <w:szCs w:val="24"/>
          <w:lang w:val="sq-AL"/>
        </w:rPr>
        <w:t>1, pikat e mëposhtme mund të konsiderohen</w:t>
      </w:r>
      <w:r w:rsidR="00EA0718">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gjithashtu</w:t>
      </w:r>
      <w:r w:rsidR="00EA0718">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 pjesë e inspektimit të zgjeruar për transportuesit me shumicë:</w:t>
      </w:r>
    </w:p>
    <w:p w14:paraId="48ABC843" w14:textId="710DEE3F"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korrozioni i mundshëm i elementeve të makinerive të kuvertës;</w:t>
      </w:r>
    </w:p>
    <w:p w14:paraId="012E98B2" w14:textId="64F3D710"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deformimi i mundshëm dhe/ose korrozioni i kapakëve të hambarit;</w:t>
      </w:r>
    </w:p>
    <w:p w14:paraId="73A49CC8" w14:textId="6A6B6E76"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çarjet e mundshme apo korrozioni lokal në paretet tërthore; </w:t>
      </w:r>
    </w:p>
    <w:p w14:paraId="0D1FA6BD" w14:textId="6F74669C"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mundësia e hyrjes në hambarët e ngarkesës; </w:t>
      </w:r>
    </w:p>
    <w:p w14:paraId="124C45E7" w14:textId="6979D791"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kontrolli i dosjes së raportit të kontrollit (shih rezolutën A.744 (18)) për të përcaktuar fushat e dyshuara që kërkojnë inspektim. </w:t>
      </w:r>
    </w:p>
    <w:p w14:paraId="13226CF6" w14:textId="4107BEA5" w:rsidR="00E10AE3" w:rsidRPr="000D7362" w:rsidRDefault="00E10AE3"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0D7362">
        <w:rPr>
          <w:rFonts w:ascii="Garamond" w:hAnsi="Garamond" w:cs="Times New Roman"/>
          <w:b/>
          <w:bCs/>
          <w:color w:val="000000"/>
          <w:sz w:val="24"/>
          <w:szCs w:val="24"/>
          <w:lang w:val="sq-AL"/>
        </w:rPr>
        <w:t>4.</w:t>
      </w:r>
      <w:r w:rsidR="0076446E" w:rsidRPr="000D7362">
        <w:rPr>
          <w:rFonts w:ascii="Garamond" w:hAnsi="Garamond" w:cs="Times New Roman"/>
          <w:b/>
          <w:bCs/>
          <w:color w:val="000000"/>
          <w:sz w:val="24"/>
          <w:szCs w:val="24"/>
          <w:lang w:val="sq-AL"/>
        </w:rPr>
        <w:t xml:space="preserve"> </w:t>
      </w:r>
      <w:r w:rsidR="000D7362" w:rsidRPr="000D7362">
        <w:rPr>
          <w:rFonts w:ascii="Garamond" w:hAnsi="Garamond" w:cs="Times New Roman"/>
          <w:b/>
          <w:bCs/>
          <w:color w:val="000000"/>
          <w:sz w:val="24"/>
          <w:szCs w:val="24"/>
          <w:lang w:val="sq-AL"/>
        </w:rPr>
        <w:t xml:space="preserve">Anijet-cisternë për transportin e kimikateve dhe të gazit </w:t>
      </w:r>
    </w:p>
    <w:p w14:paraId="2ABADC21" w14:textId="1C431F5C"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Përveç pikave të renditura në </w:t>
      </w:r>
      <w:r w:rsidR="0039308F" w:rsidRPr="00736BD1">
        <w:rPr>
          <w:rFonts w:ascii="Garamond" w:hAnsi="Garamond" w:cs="Times New Roman"/>
          <w:color w:val="000000"/>
          <w:sz w:val="24"/>
          <w:szCs w:val="24"/>
          <w:lang w:val="sq-AL"/>
        </w:rPr>
        <w:t xml:space="preserve">seksionin </w:t>
      </w:r>
      <w:r w:rsidRPr="00736BD1">
        <w:rPr>
          <w:rFonts w:ascii="Garamond" w:hAnsi="Garamond" w:cs="Times New Roman"/>
          <w:color w:val="000000"/>
          <w:sz w:val="24"/>
          <w:szCs w:val="24"/>
          <w:lang w:val="sq-AL"/>
        </w:rPr>
        <w:t>1, pikat e mëposhtme mund të konsiderohen</w:t>
      </w:r>
      <w:r w:rsidR="0039308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gjithashtu</w:t>
      </w:r>
      <w:r w:rsidR="0039308F">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 pjesë e inspektimit të zgjeruar për anijet që transportojnë kimikate dhe gaz:</w:t>
      </w:r>
    </w:p>
    <w:p w14:paraId="5D9BB1C2" w14:textId="4A6BA8EC"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monitorimi i depozitave të ngarkesës dhe </w:t>
      </w:r>
      <w:r w:rsidR="00A916EA">
        <w:rPr>
          <w:rFonts w:ascii="Garamond" w:hAnsi="Garamond" w:cs="Times New Roman"/>
          <w:color w:val="000000"/>
          <w:sz w:val="24"/>
          <w:szCs w:val="24"/>
          <w:lang w:val="sq-AL"/>
        </w:rPr>
        <w:t xml:space="preserve">i </w:t>
      </w:r>
      <w:r w:rsidRPr="00736BD1">
        <w:rPr>
          <w:rFonts w:ascii="Garamond" w:hAnsi="Garamond" w:cs="Times New Roman"/>
          <w:color w:val="000000"/>
          <w:sz w:val="24"/>
          <w:szCs w:val="24"/>
          <w:lang w:val="sq-AL"/>
        </w:rPr>
        <w:t xml:space="preserve">pajisjeve të sigurisë lidhur me temperaturën, presionin dhe </w:t>
      </w:r>
      <w:r w:rsidRPr="000D7362">
        <w:rPr>
          <w:rFonts w:ascii="Garamond" w:hAnsi="Garamond" w:cs="Times New Roman"/>
          <w:color w:val="000000"/>
          <w:sz w:val="24"/>
          <w:szCs w:val="24"/>
          <w:lang w:val="sq-AL"/>
        </w:rPr>
        <w:t>ulazhin;</w:t>
      </w:r>
    </w:p>
    <w:p w14:paraId="38FF3C2A" w14:textId="72787A9F"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analiza e oksigjenit dhe </w:t>
      </w:r>
      <w:r w:rsidR="00EF58DE">
        <w:rPr>
          <w:rFonts w:ascii="Garamond" w:hAnsi="Garamond" w:cs="Times New Roman"/>
          <w:color w:val="000000"/>
          <w:sz w:val="24"/>
          <w:szCs w:val="24"/>
          <w:lang w:val="sq-AL"/>
        </w:rPr>
        <w:t xml:space="preserve">e </w:t>
      </w:r>
      <w:r w:rsidRPr="00736BD1">
        <w:rPr>
          <w:rFonts w:ascii="Garamond" w:hAnsi="Garamond" w:cs="Times New Roman"/>
          <w:color w:val="000000"/>
          <w:sz w:val="24"/>
          <w:szCs w:val="24"/>
          <w:lang w:val="sq-AL"/>
        </w:rPr>
        <w:t>pajisjeve për matjen e gazit të djegshëm, duke përfshirë kalibrimin e tyre. Disponueshmëria e pajisjeve të zbulimit të kimikateve me numrin e duhur të tubave të përshtatshëm për zbulimin e gazit për ngarkesën specifike që transportohet</w:t>
      </w:r>
      <w:r w:rsidR="00BE4E10">
        <w:rPr>
          <w:rFonts w:ascii="Garamond" w:hAnsi="Garamond" w:cs="Times New Roman"/>
          <w:color w:val="000000"/>
          <w:sz w:val="24"/>
          <w:szCs w:val="24"/>
          <w:lang w:val="sq-AL"/>
        </w:rPr>
        <w:t>;</w:t>
      </w:r>
    </w:p>
    <w:p w14:paraId="32B3E52F" w14:textId="372339D6"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pajisjet e largimit nga kabina që japin frymëmarrjen e përshtatshme dhe mbrojtjen e syve, për çdo person në bord (nëse kërkohet nga produktet e renditura në Certifikatën Ndërkombëtare të Pajisjes ose Certifikatën e Pajisjes për Transportin e Kimikateve të Rrezikshme me Shumicë apo Gazeve të Lëngshme me Shumicë, e zbatueshme);</w:t>
      </w:r>
    </w:p>
    <w:p w14:paraId="3A6C1251" w14:textId="770511F4"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kontrolli se produkti që transportohet renditet në Certifikatën Ndërkombëtare të Pajisjes ose Certifikatën e Pajisjes për Transportin e Kimikateve të Rrezikshme me Shumicë apo Gazeve të Lëngshme me Shumicë, e zbatueshme; </w:t>
      </w:r>
    </w:p>
    <w:p w14:paraId="5F0789E3" w14:textId="506CEB07"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instalimet e palëvizshme zjarrfikëse në kuvertë në formë shkume ose kimikatesh të thata apo të tjera</w:t>
      </w:r>
      <w:r w:rsidR="00624F24">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siç kërkohet nga produkti i transportuar.</w:t>
      </w:r>
    </w:p>
    <w:p w14:paraId="3F41A8D9" w14:textId="6DB3E3A1" w:rsidR="00E10AE3" w:rsidRPr="00E44972" w:rsidRDefault="00E10AE3" w:rsidP="00711EAD">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E44972">
        <w:rPr>
          <w:rFonts w:ascii="Garamond" w:hAnsi="Garamond" w:cs="Times New Roman"/>
          <w:bCs/>
          <w:color w:val="000000"/>
          <w:sz w:val="24"/>
          <w:szCs w:val="24"/>
          <w:lang w:val="sq-AL"/>
        </w:rPr>
        <w:t>5.</w:t>
      </w:r>
      <w:r w:rsidR="0076446E" w:rsidRPr="00E44972">
        <w:rPr>
          <w:rFonts w:ascii="Garamond" w:hAnsi="Garamond" w:cs="Times New Roman"/>
          <w:bCs/>
          <w:color w:val="000000"/>
          <w:sz w:val="24"/>
          <w:szCs w:val="24"/>
          <w:lang w:val="sq-AL"/>
        </w:rPr>
        <w:t xml:space="preserve"> </w:t>
      </w:r>
      <w:r w:rsidRPr="00E44972">
        <w:rPr>
          <w:rFonts w:ascii="Garamond" w:hAnsi="Garamond" w:cs="Times New Roman"/>
          <w:bCs/>
          <w:color w:val="000000"/>
          <w:sz w:val="24"/>
          <w:szCs w:val="24"/>
          <w:lang w:val="sq-AL"/>
        </w:rPr>
        <w:t xml:space="preserve">ANIJET E PASAGJERËVE </w:t>
      </w:r>
    </w:p>
    <w:p w14:paraId="54F76F70" w14:textId="2C4C646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Përveç pikave të renditura në </w:t>
      </w:r>
      <w:r w:rsidR="00624F24" w:rsidRPr="00736BD1">
        <w:rPr>
          <w:rFonts w:ascii="Garamond" w:hAnsi="Garamond" w:cs="Times New Roman"/>
          <w:color w:val="000000"/>
          <w:sz w:val="24"/>
          <w:szCs w:val="24"/>
          <w:lang w:val="sq-AL"/>
        </w:rPr>
        <w:t xml:space="preserve">seksionin </w:t>
      </w:r>
      <w:r w:rsidRPr="00736BD1">
        <w:rPr>
          <w:rFonts w:ascii="Garamond" w:hAnsi="Garamond" w:cs="Times New Roman"/>
          <w:color w:val="000000"/>
          <w:sz w:val="24"/>
          <w:szCs w:val="24"/>
          <w:lang w:val="sq-AL"/>
        </w:rPr>
        <w:t>1, pikat e mëposhtme mund të konsiderohen</w:t>
      </w:r>
      <w:r w:rsidR="00772E35">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gjithashtu</w:t>
      </w:r>
      <w:r w:rsidR="00772E35">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 pjesë e inspektimit të zgjeruar për anijet e pasagjerëve:</w:t>
      </w:r>
    </w:p>
    <w:p w14:paraId="337AF707" w14:textId="45F0AD3A"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testimi i sistemit të zbulimit të zjarrit dhe të alarmit; </w:t>
      </w:r>
    </w:p>
    <w:p w14:paraId="0F638B22" w14:textId="1D03E2CC"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testimi i mbylljes së d</w:t>
      </w:r>
      <w:r w:rsidR="00772E35">
        <w:rPr>
          <w:rFonts w:ascii="Garamond" w:hAnsi="Garamond" w:cs="Times New Roman"/>
          <w:color w:val="000000"/>
          <w:sz w:val="24"/>
          <w:szCs w:val="24"/>
          <w:lang w:val="sq-AL"/>
        </w:rPr>
        <w:t>uhur të dyerve kundër zjarrit;</w:t>
      </w:r>
    </w:p>
    <w:p w14:paraId="78DD44AE" w14:textId="50F551DC"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testi i sistemit të adresimit publik;</w:t>
      </w:r>
    </w:p>
    <w:p w14:paraId="5BA0C34A" w14:textId="1F0954EF"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ushtrime zjarri ku, minimalisht, duhet të demonstrohen të gjitha kompletet e veshjeve të</w:t>
      </w:r>
      <w:r w:rsidR="007A41A5">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zjarrfikësve</w:t>
      </w:r>
      <w:r w:rsidR="00F551B4">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 dhe të marrin pjesë disa anëtarë nga stafi i shërbimit;</w:t>
      </w:r>
    </w:p>
    <w:p w14:paraId="4170E64B" w14:textId="098B64BA"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demonstrimi se anëtarët kryesorë të ekuipazhit janë njohur me planin e kontrollit të dëmit</w:t>
      </w:r>
      <w:r w:rsidR="00B32E9C">
        <w:rPr>
          <w:rFonts w:ascii="Garamond" w:hAnsi="Garamond" w:cs="Times New Roman"/>
          <w:color w:val="000000"/>
          <w:sz w:val="24"/>
          <w:szCs w:val="24"/>
          <w:lang w:val="sq-AL"/>
        </w:rPr>
        <w:t>;</w:t>
      </w:r>
    </w:p>
    <w:p w14:paraId="233FA11E" w14:textId="5D94C0B5"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në rastet kur çmohet e arsyeshme, inspektimi mund të vazhdojë gjatë lundrimit të anijes drejt apo nga porti në Shqipëri, me pëlqimin e kapitenit apo</w:t>
      </w:r>
      <w:r w:rsidR="00B32E9C">
        <w:rPr>
          <w:rFonts w:ascii="Garamond" w:hAnsi="Garamond" w:cs="Times New Roman"/>
          <w:color w:val="000000"/>
          <w:sz w:val="24"/>
          <w:szCs w:val="24"/>
          <w:lang w:val="sq-AL"/>
        </w:rPr>
        <w:t xml:space="preserve"> të</w:t>
      </w:r>
      <w:r w:rsidR="007A41A5">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operatorit të anijes. Inspektorët/specialistët nuk duhet të pengojnë lundrimin e anijes dhe as të nxisin situata që sipas gjykimit të inspektorit/specialistit, mund të rrezikojnë sigurinë e pasagjerëve, ekuipazhit dhe anijes.</w:t>
      </w:r>
    </w:p>
    <w:p w14:paraId="5B14B584" w14:textId="77777777" w:rsidR="00E10AE3" w:rsidRPr="00736BD1" w:rsidRDefault="00E10AE3" w:rsidP="00711EAD">
      <w:pPr>
        <w:autoSpaceDE w:val="0"/>
        <w:autoSpaceDN w:val="0"/>
        <w:adjustRightInd w:val="0"/>
        <w:spacing w:after="0" w:line="240" w:lineRule="auto"/>
        <w:ind w:firstLine="284"/>
        <w:rPr>
          <w:rFonts w:ascii="Garamond" w:hAnsi="Garamond" w:cs="Arial"/>
          <w:b/>
          <w:bCs/>
          <w:color w:val="00000A"/>
          <w:sz w:val="24"/>
          <w:szCs w:val="24"/>
          <w:lang w:val="sq-AL"/>
        </w:rPr>
      </w:pPr>
    </w:p>
    <w:p w14:paraId="29BA0A49" w14:textId="6698F7A2" w:rsidR="00E10AE3" w:rsidRPr="007A41A5" w:rsidRDefault="00E10AE3" w:rsidP="00035A15">
      <w:pPr>
        <w:autoSpaceDE w:val="0"/>
        <w:autoSpaceDN w:val="0"/>
        <w:adjustRightInd w:val="0"/>
        <w:spacing w:after="0" w:line="240" w:lineRule="auto"/>
        <w:ind w:firstLine="284"/>
        <w:jc w:val="center"/>
        <w:rPr>
          <w:rFonts w:ascii="Garamond" w:hAnsi="Garamond" w:cs="Arial"/>
          <w:bCs/>
          <w:color w:val="00000A"/>
          <w:sz w:val="24"/>
          <w:szCs w:val="24"/>
          <w:lang w:val="sq-AL"/>
        </w:rPr>
      </w:pPr>
      <w:r w:rsidRPr="007A41A5">
        <w:rPr>
          <w:rFonts w:ascii="Garamond" w:hAnsi="Garamond" w:cs="Arial"/>
          <w:bCs/>
          <w:color w:val="00000A"/>
          <w:sz w:val="24"/>
          <w:szCs w:val="24"/>
          <w:lang w:val="sq-AL"/>
        </w:rPr>
        <w:t>SHTOJCA</w:t>
      </w:r>
      <w:r w:rsidR="00736BD1" w:rsidRPr="007A41A5">
        <w:rPr>
          <w:rFonts w:ascii="Garamond" w:hAnsi="Garamond" w:cs="Arial"/>
          <w:bCs/>
          <w:color w:val="00000A"/>
          <w:sz w:val="24"/>
          <w:szCs w:val="24"/>
          <w:lang w:val="sq-AL"/>
        </w:rPr>
        <w:t xml:space="preserve"> </w:t>
      </w:r>
      <w:r w:rsidRPr="007A41A5">
        <w:rPr>
          <w:rFonts w:ascii="Garamond" w:hAnsi="Garamond" w:cs="Arial"/>
          <w:bCs/>
          <w:color w:val="00000A"/>
          <w:sz w:val="24"/>
          <w:szCs w:val="24"/>
          <w:lang w:val="sq-AL"/>
        </w:rPr>
        <w:t>F</w:t>
      </w:r>
    </w:p>
    <w:p w14:paraId="6129591A" w14:textId="77777777" w:rsidR="00E10AE3"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A41A5">
        <w:rPr>
          <w:rFonts w:ascii="Garamond" w:hAnsi="Garamond" w:cs="Times New Roman"/>
          <w:bCs/>
          <w:color w:val="000000"/>
          <w:sz w:val="24"/>
          <w:szCs w:val="24"/>
          <w:lang w:val="sq-AL"/>
        </w:rPr>
        <w:t>ELEMENTET E SISTEMIT TË INSPEKTIMIT TË ANIJEVE ME FLAMUR SHQIPTAR</w:t>
      </w:r>
    </w:p>
    <w:p w14:paraId="167B330D" w14:textId="77777777" w:rsidR="007A41A5" w:rsidRPr="007A41A5" w:rsidRDefault="007A41A5"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0A4C1856" w14:textId="26B8C5E6"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Në </w:t>
      </w:r>
      <w:r w:rsidR="00796E7A" w:rsidRPr="00736BD1">
        <w:rPr>
          <w:rFonts w:ascii="Garamond" w:hAnsi="Garamond" w:cs="Times New Roman"/>
          <w:color w:val="000000"/>
          <w:sz w:val="24"/>
          <w:szCs w:val="24"/>
          <w:lang w:val="sq-AL"/>
        </w:rPr>
        <w:t xml:space="preserve">sistemin e inspektimit </w:t>
      </w:r>
      <w:r w:rsidRPr="00736BD1">
        <w:rPr>
          <w:rFonts w:ascii="Garamond" w:hAnsi="Garamond" w:cs="Times New Roman"/>
          <w:color w:val="000000"/>
          <w:sz w:val="24"/>
          <w:szCs w:val="24"/>
          <w:lang w:val="sq-AL"/>
        </w:rPr>
        <w:t>të anijeve me flamur shqiptar do të përfshihen elementet e mëposht</w:t>
      </w:r>
      <w:r w:rsidR="00121986">
        <w:rPr>
          <w:rFonts w:ascii="Garamond" w:hAnsi="Garamond" w:cs="Times New Roman"/>
          <w:color w:val="000000"/>
          <w:sz w:val="24"/>
          <w:szCs w:val="24"/>
          <w:lang w:val="sq-AL"/>
        </w:rPr>
        <w:t>me</w:t>
      </w:r>
      <w:r w:rsidRPr="00736BD1">
        <w:rPr>
          <w:rFonts w:ascii="Garamond" w:hAnsi="Garamond" w:cs="Times New Roman"/>
          <w:color w:val="000000"/>
          <w:sz w:val="24"/>
          <w:szCs w:val="24"/>
          <w:lang w:val="sq-AL"/>
        </w:rPr>
        <w:t>:</w:t>
      </w:r>
    </w:p>
    <w:p w14:paraId="244E3F36" w14:textId="2DADD633" w:rsidR="00E10AE3" w:rsidRPr="00F073E0" w:rsidRDefault="00C02F0C" w:rsidP="00711EAD">
      <w:pPr>
        <w:autoSpaceDE w:val="0"/>
        <w:autoSpaceDN w:val="0"/>
        <w:adjustRightInd w:val="0"/>
        <w:spacing w:after="0" w:line="240" w:lineRule="auto"/>
        <w:ind w:firstLine="284"/>
        <w:jc w:val="both"/>
        <w:rPr>
          <w:rFonts w:ascii="Garamond" w:hAnsi="Garamond" w:cs="Times New Roman"/>
          <w:b/>
          <w:color w:val="000000"/>
          <w:sz w:val="24"/>
          <w:szCs w:val="24"/>
          <w:lang w:val="sq-AL"/>
        </w:rPr>
      </w:pPr>
      <w:r w:rsidRPr="00F073E0">
        <w:rPr>
          <w:rFonts w:ascii="Garamond" w:hAnsi="Garamond" w:cs="Times New Roman"/>
          <w:b/>
          <w:color w:val="000000"/>
          <w:sz w:val="24"/>
          <w:szCs w:val="24"/>
          <w:lang w:val="sq-AL"/>
        </w:rPr>
        <w:t xml:space="preserve">I. </w:t>
      </w:r>
      <w:r w:rsidR="00F073E0" w:rsidRPr="00F073E0">
        <w:rPr>
          <w:rFonts w:ascii="Garamond" w:hAnsi="Garamond" w:cs="Times New Roman"/>
          <w:b/>
          <w:color w:val="000000"/>
          <w:sz w:val="24"/>
          <w:szCs w:val="24"/>
          <w:lang w:val="sq-AL"/>
        </w:rPr>
        <w:t xml:space="preserve">Profili i rrezikut të anijes </w:t>
      </w:r>
    </w:p>
    <w:p w14:paraId="68DBB549"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lastRenderedPageBreak/>
        <w:t xml:space="preserve">Profili i rrezikut të një anijeje përcaktohet nga kombinimi i parametrave të mëposhtëm të përgjithshëm dhe historik: </w:t>
      </w:r>
    </w:p>
    <w:p w14:paraId="4FC693FA" w14:textId="4A1FC5D0" w:rsidR="00E10AE3" w:rsidRPr="00736BD1" w:rsidRDefault="00E10AE3"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1.</w:t>
      </w:r>
      <w:r w:rsidR="0076446E" w:rsidRPr="00736BD1">
        <w:rPr>
          <w:rFonts w:ascii="Garamond" w:hAnsi="Garamond" w:cs="Times New Roman"/>
          <w:b/>
          <w:bCs/>
          <w:color w:val="000000"/>
          <w:sz w:val="24"/>
          <w:szCs w:val="24"/>
          <w:lang w:val="sq-AL"/>
        </w:rPr>
        <w:t xml:space="preserve"> </w:t>
      </w:r>
      <w:r w:rsidRPr="00736BD1">
        <w:rPr>
          <w:rFonts w:ascii="Garamond" w:hAnsi="Garamond" w:cs="Times New Roman"/>
          <w:b/>
          <w:bCs/>
          <w:color w:val="000000"/>
          <w:sz w:val="24"/>
          <w:szCs w:val="24"/>
          <w:lang w:val="sq-AL"/>
        </w:rPr>
        <w:t xml:space="preserve">Parametrat e përgjithshëm </w:t>
      </w:r>
    </w:p>
    <w:p w14:paraId="1027AB39" w14:textId="05A88B5A"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a)</w:t>
      </w:r>
      <w:r w:rsidR="0076446E" w:rsidRPr="00736BD1">
        <w:rPr>
          <w:rFonts w:ascii="Garamond" w:hAnsi="Garamond" w:cs="Times New Roman"/>
          <w:color w:val="000000"/>
          <w:sz w:val="24"/>
          <w:szCs w:val="24"/>
          <w:lang w:val="sq-AL"/>
        </w:rPr>
        <w:t xml:space="preserve"> </w:t>
      </w:r>
      <w:r w:rsidR="0029183E">
        <w:rPr>
          <w:rFonts w:ascii="Garamond" w:hAnsi="Garamond" w:cs="Times New Roman"/>
          <w:color w:val="000000"/>
          <w:sz w:val="24"/>
          <w:szCs w:val="24"/>
          <w:lang w:val="sq-AL"/>
        </w:rPr>
        <w:t>Lloji i anijes</w:t>
      </w:r>
    </w:p>
    <w:p w14:paraId="5CE07588"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Anijet e pasagjerëve, anijet-cisternë për transportin e kimikateve dhe gazit, transportuesit e gazit dhe transportuesit me shumicë, do të konsiderohen si anije që paraqesin rrezik më të lartë. </w:t>
      </w:r>
    </w:p>
    <w:p w14:paraId="2A09DBB8" w14:textId="6D996669"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b)</w:t>
      </w:r>
      <w:r w:rsidR="0076446E" w:rsidRPr="00736BD1">
        <w:rPr>
          <w:rFonts w:ascii="Garamond" w:hAnsi="Garamond" w:cs="Times New Roman"/>
          <w:color w:val="000000"/>
          <w:sz w:val="24"/>
          <w:szCs w:val="24"/>
          <w:lang w:val="sq-AL"/>
        </w:rPr>
        <w:t xml:space="preserve"> </w:t>
      </w:r>
      <w:r w:rsidR="0029183E">
        <w:rPr>
          <w:rFonts w:ascii="Garamond" w:hAnsi="Garamond" w:cs="Times New Roman"/>
          <w:color w:val="000000"/>
          <w:sz w:val="24"/>
          <w:szCs w:val="24"/>
          <w:lang w:val="sq-AL"/>
        </w:rPr>
        <w:t>Vjetërsia e anijes</w:t>
      </w:r>
    </w:p>
    <w:p w14:paraId="573ED83E" w14:textId="61866F49"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Anijet me v</w:t>
      </w:r>
      <w:r w:rsidR="00565666">
        <w:rPr>
          <w:rFonts w:ascii="Garamond" w:hAnsi="Garamond" w:cs="Times New Roman"/>
          <w:color w:val="000000"/>
          <w:sz w:val="24"/>
          <w:szCs w:val="24"/>
          <w:lang w:val="sq-AL"/>
        </w:rPr>
        <w:t>jetërsi më shumë se 12 vjet</w:t>
      </w:r>
      <w:r w:rsidRPr="00736BD1">
        <w:rPr>
          <w:rFonts w:ascii="Garamond" w:hAnsi="Garamond" w:cs="Times New Roman"/>
          <w:color w:val="000000"/>
          <w:sz w:val="24"/>
          <w:szCs w:val="24"/>
          <w:lang w:val="sq-AL"/>
        </w:rPr>
        <w:t xml:space="preserve"> do të konsiderohen si anije që paraqesin rrezik më të lartë. </w:t>
      </w:r>
    </w:p>
    <w:p w14:paraId="20FA976B" w14:textId="7567D620"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c)</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Organizatat e njohura</w:t>
      </w:r>
    </w:p>
    <w:p w14:paraId="488FB5FE" w14:textId="6113FBB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i.</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anijet që mbajnë flamurin shqiptar dhe të certifikuara</w:t>
      </w:r>
      <w:r w:rsid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nga organizata të njohura, me një nivel të ulët ose shumë të ulët performance</w:t>
      </w:r>
      <w:r w:rsidR="00B46BA0">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lidhje me përqindjen e tyre të ndalimit në Komunitetin e BE-së dhe rajonin e MOU</w:t>
      </w:r>
      <w:r w:rsidR="00E97807">
        <w:rPr>
          <w:rFonts w:ascii="Garamond" w:hAnsi="Garamond" w:cs="Times New Roman"/>
          <w:color w:val="000000"/>
          <w:sz w:val="24"/>
          <w:szCs w:val="24"/>
          <w:lang w:val="sq-AL"/>
        </w:rPr>
        <w:t>-s</w:t>
      </w:r>
      <w:r w:rsidR="00217913">
        <w:rPr>
          <w:rFonts w:ascii="Garamond" w:hAnsi="Garamond" w:cs="Times New Roman"/>
          <w:color w:val="000000"/>
          <w:sz w:val="24"/>
          <w:szCs w:val="24"/>
          <w:lang w:val="sq-AL"/>
        </w:rPr>
        <w:t>ë</w:t>
      </w:r>
      <w:r w:rsidRPr="00736BD1">
        <w:rPr>
          <w:rFonts w:ascii="Garamond" w:hAnsi="Garamond" w:cs="Times New Roman"/>
          <w:color w:val="000000"/>
          <w:sz w:val="24"/>
          <w:szCs w:val="24"/>
          <w:lang w:val="sq-AL"/>
        </w:rPr>
        <w:t xml:space="preserve"> të Parisit, do të konsiderohen si anije që paraqesin rrezik më të lartë; </w:t>
      </w:r>
    </w:p>
    <w:p w14:paraId="4C45AE1C" w14:textId="56AC38C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ii.</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anijet që mbajnë flamurin shqiptar dhe të certifikuara</w:t>
      </w:r>
      <w:r w:rsid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nga organizata të njohura, me një nivel të lartë performance</w:t>
      </w:r>
      <w:r w:rsidR="00E634EA">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lidhje me përqindjen e tyre të ndalimit në Komunitetin e BE-së dhe rajonin e MOU</w:t>
      </w:r>
      <w:r w:rsidR="00E634EA">
        <w:rPr>
          <w:rFonts w:ascii="Garamond" w:hAnsi="Garamond" w:cs="Times New Roman"/>
          <w:color w:val="000000"/>
          <w:sz w:val="24"/>
          <w:szCs w:val="24"/>
          <w:lang w:val="sq-AL"/>
        </w:rPr>
        <w:t>-s</w:t>
      </w:r>
      <w:r w:rsidR="00217913">
        <w:rPr>
          <w:rFonts w:ascii="Garamond" w:hAnsi="Garamond" w:cs="Times New Roman"/>
          <w:color w:val="000000"/>
          <w:sz w:val="24"/>
          <w:szCs w:val="24"/>
          <w:lang w:val="sq-AL"/>
        </w:rPr>
        <w:t>ë</w:t>
      </w:r>
      <w:r w:rsidRPr="00736BD1">
        <w:rPr>
          <w:rFonts w:ascii="Garamond" w:hAnsi="Garamond" w:cs="Times New Roman"/>
          <w:color w:val="000000"/>
          <w:sz w:val="24"/>
          <w:szCs w:val="24"/>
          <w:lang w:val="sq-AL"/>
        </w:rPr>
        <w:t xml:space="preserve"> të Parisit, do të konsiderohen si anije që paraqesin rrezik më të ulët. </w:t>
      </w:r>
    </w:p>
    <w:p w14:paraId="28354409" w14:textId="65933670"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d)</w:t>
      </w:r>
      <w:r w:rsidR="0076446E" w:rsidRPr="00736BD1">
        <w:rPr>
          <w:rFonts w:ascii="Garamond" w:hAnsi="Garamond" w:cs="Times New Roman"/>
          <w:color w:val="000000"/>
          <w:sz w:val="24"/>
          <w:szCs w:val="24"/>
          <w:lang w:val="sq-AL"/>
        </w:rPr>
        <w:t xml:space="preserve"> </w:t>
      </w:r>
      <w:r w:rsidR="00251418" w:rsidRPr="00736BD1">
        <w:rPr>
          <w:rFonts w:ascii="Garamond" w:hAnsi="Garamond" w:cs="Times New Roman"/>
          <w:color w:val="000000"/>
          <w:sz w:val="24"/>
          <w:szCs w:val="24"/>
          <w:lang w:val="sq-AL"/>
        </w:rPr>
        <w:t xml:space="preserve">Performanca </w:t>
      </w:r>
      <w:r w:rsidRPr="00736BD1">
        <w:rPr>
          <w:rFonts w:ascii="Garamond" w:hAnsi="Garamond" w:cs="Times New Roman"/>
          <w:color w:val="000000"/>
          <w:sz w:val="24"/>
          <w:szCs w:val="24"/>
          <w:lang w:val="sq-AL"/>
        </w:rPr>
        <w:t>e kompanisë</w:t>
      </w:r>
    </w:p>
    <w:p w14:paraId="1E7FDB46" w14:textId="0FD0514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i.</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anijet me flamur shqiptar të një kompanie me performancë të ulët ose shumë të ulët përcaktuar nga mangësitë dhe përqindjet e ndalimit të anijeve në Komunitetin e BE-së dhe rajonin e MOU</w:t>
      </w:r>
      <w:r w:rsidR="00E634EA">
        <w:rPr>
          <w:rFonts w:ascii="Garamond" w:hAnsi="Garamond" w:cs="Times New Roman"/>
          <w:color w:val="000000"/>
          <w:sz w:val="24"/>
          <w:szCs w:val="24"/>
          <w:lang w:val="sq-AL"/>
        </w:rPr>
        <w:t>-s</w:t>
      </w:r>
      <w:r w:rsidR="00251418">
        <w:rPr>
          <w:rFonts w:ascii="Garamond" w:hAnsi="Garamond" w:cs="Times New Roman"/>
          <w:color w:val="000000"/>
          <w:sz w:val="24"/>
          <w:szCs w:val="24"/>
          <w:lang w:val="sq-AL"/>
        </w:rPr>
        <w:t>ë</w:t>
      </w:r>
      <w:r w:rsidRPr="00736BD1">
        <w:rPr>
          <w:rFonts w:ascii="Garamond" w:hAnsi="Garamond" w:cs="Times New Roman"/>
          <w:color w:val="000000"/>
          <w:sz w:val="24"/>
          <w:szCs w:val="24"/>
          <w:lang w:val="sq-AL"/>
        </w:rPr>
        <w:t xml:space="preserve"> të Parisit, do të konsiderohen si anije që paraqesin rrezik më të lartë;</w:t>
      </w:r>
    </w:p>
    <w:p w14:paraId="2A0BC347" w14:textId="45CA7059"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ii.</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anijet me flamur shqiptar me performancë të lartë përcaktuar nga mangësitë dhe përqindjet e ndalimit të anijeve në </w:t>
      </w:r>
      <w:r w:rsidR="00072BFC" w:rsidRPr="00736BD1">
        <w:rPr>
          <w:rFonts w:ascii="Garamond" w:hAnsi="Garamond" w:cs="Times New Roman"/>
          <w:color w:val="000000"/>
          <w:sz w:val="24"/>
          <w:szCs w:val="24"/>
          <w:lang w:val="sq-AL"/>
        </w:rPr>
        <w:t xml:space="preserve">komunitetin </w:t>
      </w:r>
      <w:r w:rsidRPr="00736BD1">
        <w:rPr>
          <w:rFonts w:ascii="Garamond" w:hAnsi="Garamond" w:cs="Times New Roman"/>
          <w:color w:val="000000"/>
          <w:sz w:val="24"/>
          <w:szCs w:val="24"/>
          <w:lang w:val="sq-AL"/>
        </w:rPr>
        <w:t xml:space="preserve">e BE-së dhe </w:t>
      </w:r>
      <w:r w:rsidR="00072BFC">
        <w:rPr>
          <w:rFonts w:ascii="Garamond" w:hAnsi="Garamond" w:cs="Times New Roman"/>
          <w:color w:val="000000"/>
          <w:sz w:val="24"/>
          <w:szCs w:val="24"/>
          <w:lang w:val="sq-AL"/>
        </w:rPr>
        <w:t xml:space="preserve">në </w:t>
      </w:r>
      <w:r w:rsidRPr="00736BD1">
        <w:rPr>
          <w:rFonts w:ascii="Garamond" w:hAnsi="Garamond" w:cs="Times New Roman"/>
          <w:color w:val="000000"/>
          <w:sz w:val="24"/>
          <w:szCs w:val="24"/>
          <w:lang w:val="sq-AL"/>
        </w:rPr>
        <w:t>rajonin e MOU</w:t>
      </w:r>
      <w:r w:rsidR="00072BFC">
        <w:rPr>
          <w:rFonts w:ascii="Garamond" w:hAnsi="Garamond" w:cs="Times New Roman"/>
          <w:color w:val="000000"/>
          <w:sz w:val="24"/>
          <w:szCs w:val="24"/>
          <w:lang w:val="sq-AL"/>
        </w:rPr>
        <w:t>-s</w:t>
      </w:r>
      <w:r w:rsidR="00251418">
        <w:rPr>
          <w:rFonts w:ascii="Garamond" w:hAnsi="Garamond" w:cs="Times New Roman"/>
          <w:color w:val="000000"/>
          <w:sz w:val="24"/>
          <w:szCs w:val="24"/>
          <w:lang w:val="sq-AL"/>
        </w:rPr>
        <w:t>ë</w:t>
      </w:r>
      <w:r w:rsidR="008123D4">
        <w:rPr>
          <w:rFonts w:ascii="Garamond" w:hAnsi="Garamond" w:cs="Times New Roman"/>
          <w:color w:val="000000"/>
          <w:sz w:val="24"/>
          <w:szCs w:val="24"/>
          <w:lang w:val="sq-AL"/>
        </w:rPr>
        <w:t xml:space="preserve"> të Parisit</w:t>
      </w:r>
      <w:r w:rsidRPr="00736BD1">
        <w:rPr>
          <w:rFonts w:ascii="Garamond" w:hAnsi="Garamond" w:cs="Times New Roman"/>
          <w:color w:val="000000"/>
          <w:sz w:val="24"/>
          <w:szCs w:val="24"/>
          <w:lang w:val="sq-AL"/>
        </w:rPr>
        <w:t xml:space="preserve"> do të konsiderohen si anije që paraqesin rrezik më të ulët.</w:t>
      </w:r>
    </w:p>
    <w:p w14:paraId="204F5323" w14:textId="1963D9DE" w:rsidR="00E10AE3" w:rsidRPr="00736BD1" w:rsidRDefault="00E10AE3"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2.</w:t>
      </w:r>
      <w:r w:rsidR="0076446E" w:rsidRPr="00736BD1">
        <w:rPr>
          <w:rFonts w:ascii="Garamond" w:hAnsi="Garamond" w:cs="Times New Roman"/>
          <w:b/>
          <w:bCs/>
          <w:color w:val="000000"/>
          <w:sz w:val="24"/>
          <w:szCs w:val="24"/>
          <w:lang w:val="sq-AL"/>
        </w:rPr>
        <w:t xml:space="preserve"> </w:t>
      </w:r>
      <w:r w:rsidRPr="00736BD1">
        <w:rPr>
          <w:rFonts w:ascii="Garamond" w:hAnsi="Garamond" w:cs="Times New Roman"/>
          <w:b/>
          <w:bCs/>
          <w:color w:val="000000"/>
          <w:sz w:val="24"/>
          <w:szCs w:val="24"/>
          <w:lang w:val="sq-AL"/>
        </w:rPr>
        <w:t>Parametrat historik</w:t>
      </w:r>
      <w:r w:rsidR="00B46BA0">
        <w:rPr>
          <w:rFonts w:ascii="Garamond" w:hAnsi="Garamond" w:cs="Times New Roman"/>
          <w:b/>
          <w:bCs/>
          <w:color w:val="000000"/>
          <w:sz w:val="24"/>
          <w:szCs w:val="24"/>
          <w:lang w:val="sq-AL"/>
        </w:rPr>
        <w:t>ë</w:t>
      </w:r>
      <w:r w:rsidR="00F40C5E">
        <w:rPr>
          <w:rFonts w:ascii="Garamond" w:hAnsi="Garamond" w:cs="Times New Roman"/>
          <w:b/>
          <w:bCs/>
          <w:color w:val="000000"/>
          <w:sz w:val="24"/>
          <w:szCs w:val="24"/>
          <w:lang w:val="sq-AL"/>
        </w:rPr>
        <w:t>:</w:t>
      </w:r>
    </w:p>
    <w:p w14:paraId="1E351F1D" w14:textId="34FFBC0D"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a</w:t>
      </w:r>
      <w:r w:rsidR="007A41A5">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00B46BA0" w:rsidRPr="00736BD1">
        <w:rPr>
          <w:rFonts w:ascii="Garamond" w:hAnsi="Garamond" w:cs="Times New Roman"/>
          <w:color w:val="000000"/>
          <w:sz w:val="24"/>
          <w:szCs w:val="24"/>
          <w:lang w:val="sq-AL"/>
        </w:rPr>
        <w:t xml:space="preserve">anijet </w:t>
      </w:r>
      <w:r w:rsidRPr="00736BD1">
        <w:rPr>
          <w:rFonts w:ascii="Garamond" w:hAnsi="Garamond" w:cs="Times New Roman"/>
          <w:color w:val="000000"/>
          <w:sz w:val="24"/>
          <w:szCs w:val="24"/>
          <w:lang w:val="sq-AL"/>
        </w:rPr>
        <w:t xml:space="preserve">që janë ndaluar më shumë se një herë, do të konsiderohen si anije që paraqesin rrezik më të lartë; </w:t>
      </w:r>
    </w:p>
    <w:p w14:paraId="76F75441" w14:textId="32A371B4"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b</w:t>
      </w:r>
      <w:r w:rsidR="007A41A5">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00B46BA0" w:rsidRPr="00736BD1">
        <w:rPr>
          <w:rFonts w:ascii="Garamond" w:hAnsi="Garamond" w:cs="Times New Roman"/>
          <w:color w:val="000000"/>
          <w:sz w:val="24"/>
          <w:szCs w:val="24"/>
          <w:lang w:val="sq-AL"/>
        </w:rPr>
        <w:t xml:space="preserve">anijet </w:t>
      </w:r>
      <w:r w:rsidRPr="00736BD1">
        <w:rPr>
          <w:rFonts w:ascii="Garamond" w:hAnsi="Garamond" w:cs="Times New Roman"/>
          <w:color w:val="000000"/>
          <w:sz w:val="24"/>
          <w:szCs w:val="24"/>
          <w:lang w:val="sq-AL"/>
        </w:rPr>
        <w:t>që nuk janë ndaluar gjatë një per</w:t>
      </w:r>
      <w:r w:rsidR="00F40C5E">
        <w:rPr>
          <w:rFonts w:ascii="Garamond" w:hAnsi="Garamond" w:cs="Times New Roman"/>
          <w:color w:val="000000"/>
          <w:sz w:val="24"/>
          <w:szCs w:val="24"/>
          <w:lang w:val="sq-AL"/>
        </w:rPr>
        <w:t>iudhe prej jo më pak se 36-muaj</w:t>
      </w:r>
      <w:r w:rsidRPr="00736BD1">
        <w:rPr>
          <w:rFonts w:ascii="Garamond" w:hAnsi="Garamond" w:cs="Times New Roman"/>
          <w:color w:val="000000"/>
          <w:sz w:val="24"/>
          <w:szCs w:val="24"/>
          <w:lang w:val="sq-AL"/>
        </w:rPr>
        <w:t xml:space="preserve"> do të konsiderohen si anije që paraqesin rrezik më të ulët; </w:t>
      </w:r>
    </w:p>
    <w:p w14:paraId="09682EB6" w14:textId="197878F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c</w:t>
      </w:r>
      <w:r w:rsidR="007A41A5">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00B46BA0" w:rsidRPr="00736BD1">
        <w:rPr>
          <w:rFonts w:ascii="Garamond" w:hAnsi="Garamond" w:cs="Times New Roman"/>
          <w:color w:val="000000"/>
          <w:sz w:val="24"/>
          <w:szCs w:val="24"/>
          <w:lang w:val="sq-AL"/>
        </w:rPr>
        <w:t xml:space="preserve">parametrat </w:t>
      </w:r>
      <w:r w:rsidRPr="00736BD1">
        <w:rPr>
          <w:rFonts w:ascii="Garamond" w:hAnsi="Garamond" w:cs="Times New Roman"/>
          <w:color w:val="000000"/>
          <w:sz w:val="24"/>
          <w:szCs w:val="24"/>
          <w:lang w:val="sq-AL"/>
        </w:rPr>
        <w:t>e rrezikut do të kombinohen</w:t>
      </w:r>
      <w:r w:rsidR="00F40C5E">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duke përdorur balancimin që pasqyron influencën relative të secilit parametër në rrezikun e përgjithshëm të anijes</w:t>
      </w:r>
      <w:r w:rsidR="00F40C5E">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me qëllim që të përcaktohen profilet e mëposhtme të rrezikut të anijes: </w:t>
      </w:r>
    </w:p>
    <w:p w14:paraId="7CD4C193" w14:textId="5B9CCD0E" w:rsidR="00E10AE3" w:rsidRPr="00736BD1" w:rsidRDefault="00E10AE3" w:rsidP="00711EAD">
      <w:pPr>
        <w:tabs>
          <w:tab w:val="left" w:pos="9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rrezik i lartë; </w:t>
      </w:r>
    </w:p>
    <w:p w14:paraId="09130CDB" w14:textId="5097DFE0" w:rsidR="00E10AE3" w:rsidRPr="00736BD1" w:rsidRDefault="00E10AE3" w:rsidP="00711EAD">
      <w:pPr>
        <w:tabs>
          <w:tab w:val="left" w:pos="9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rrezik standard;</w:t>
      </w:r>
    </w:p>
    <w:p w14:paraId="3AE0E921" w14:textId="2702A22A" w:rsidR="00E10AE3" w:rsidRPr="00736BD1" w:rsidRDefault="00E10AE3" w:rsidP="00711EAD">
      <w:pPr>
        <w:tabs>
          <w:tab w:val="left" w:pos="9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rrezik i ulët.</w:t>
      </w:r>
    </w:p>
    <w:p w14:paraId="615C59F9" w14:textId="08AF06D8"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 Në përcaktimin e këtyre profileve të rrezikut, theks më i madh </w:t>
      </w:r>
      <w:r w:rsidR="00005B81">
        <w:rPr>
          <w:rFonts w:ascii="Garamond" w:hAnsi="Garamond" w:cs="Times New Roman"/>
          <w:color w:val="000000"/>
          <w:sz w:val="24"/>
          <w:szCs w:val="24"/>
          <w:lang w:val="sq-AL"/>
        </w:rPr>
        <w:t>u</w:t>
      </w:r>
      <w:r w:rsidRPr="00736BD1">
        <w:rPr>
          <w:rFonts w:ascii="Garamond" w:hAnsi="Garamond" w:cs="Times New Roman"/>
          <w:color w:val="000000"/>
          <w:sz w:val="24"/>
          <w:szCs w:val="24"/>
          <w:lang w:val="sq-AL"/>
        </w:rPr>
        <w:t xml:space="preserve"> duhet dhënë parametrave për</w:t>
      </w:r>
      <w:r w:rsidR="007A41A5">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llojin e anijes, performancës së anijes</w:t>
      </w:r>
      <w:r w:rsidR="00AF2C7E">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organizatave të njohura dhe performancës së kompanisë</w:t>
      </w:r>
      <w:r w:rsidR="00F40C5E">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2EF48E22" w14:textId="5C2EAC7B"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d</w:t>
      </w:r>
      <w:r w:rsidR="00B46BA0">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00F40C5E" w:rsidRPr="00736BD1">
        <w:rPr>
          <w:rFonts w:ascii="Garamond" w:hAnsi="Garamond" w:cs="Times New Roman"/>
          <w:color w:val="000000"/>
          <w:sz w:val="24"/>
          <w:szCs w:val="24"/>
          <w:lang w:val="sq-AL"/>
        </w:rPr>
        <w:t xml:space="preserve">inspektimi </w:t>
      </w:r>
      <w:r w:rsidRPr="00736BD1">
        <w:rPr>
          <w:rFonts w:ascii="Garamond" w:hAnsi="Garamond" w:cs="Times New Roman"/>
          <w:color w:val="000000"/>
          <w:sz w:val="24"/>
          <w:szCs w:val="24"/>
          <w:lang w:val="sq-AL"/>
        </w:rPr>
        <w:t>i anijeve</w:t>
      </w:r>
      <w:r w:rsidR="00F40C5E">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76FD7EAC" w14:textId="451EF0BB" w:rsidR="00E10AE3" w:rsidRPr="00736BD1" w:rsidRDefault="00E10AE3"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3.</w:t>
      </w:r>
      <w:r w:rsidR="0076446E" w:rsidRPr="00736BD1">
        <w:rPr>
          <w:rFonts w:ascii="Garamond" w:hAnsi="Garamond" w:cs="Times New Roman"/>
          <w:b/>
          <w:bCs/>
          <w:color w:val="000000"/>
          <w:sz w:val="24"/>
          <w:szCs w:val="24"/>
          <w:lang w:val="sq-AL"/>
        </w:rPr>
        <w:t xml:space="preserve"> </w:t>
      </w:r>
      <w:r w:rsidR="007A41A5">
        <w:rPr>
          <w:rFonts w:ascii="Garamond" w:hAnsi="Garamond" w:cs="Times New Roman"/>
          <w:b/>
          <w:bCs/>
          <w:color w:val="000000"/>
          <w:sz w:val="24"/>
          <w:szCs w:val="24"/>
          <w:lang w:val="sq-AL"/>
        </w:rPr>
        <w:t>Inspektimet periodike</w:t>
      </w:r>
    </w:p>
    <w:p w14:paraId="75F181E5" w14:textId="49B9E5CF"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Inspektimet periodike do të kryhen në intervale kohore të paracaktuara. Frekuenca e tyre do të përcaktohet nga profili i rrezikut të anijes. Intervali kohor ndërmjet inspektimeve periodike të anijeve me rrezik të lartë nuk duhet të jetë më shumë se gjashtë muaj. Intervali kohor ndërmjet inspektimeve periodike të anijeve me profile të tjera rreziku rritet me uljen e rrezikut. KSHF</w:t>
      </w:r>
      <w:r w:rsidR="00F04961">
        <w:rPr>
          <w:rFonts w:ascii="Garamond" w:hAnsi="Garamond" w:cs="Times New Roman"/>
          <w:color w:val="000000"/>
          <w:sz w:val="24"/>
          <w:szCs w:val="24"/>
          <w:lang w:val="sq-AL"/>
        </w:rPr>
        <w:t>-ja</w:t>
      </w:r>
      <w:r w:rsidRPr="00736BD1">
        <w:rPr>
          <w:rFonts w:ascii="Garamond" w:hAnsi="Garamond" w:cs="Times New Roman"/>
          <w:color w:val="000000"/>
          <w:sz w:val="24"/>
          <w:szCs w:val="24"/>
          <w:lang w:val="sq-AL"/>
        </w:rPr>
        <w:t xml:space="preserve"> do të kryejnë inspektime periodike, për:</w:t>
      </w:r>
    </w:p>
    <w:p w14:paraId="4D11204F" w14:textId="3333FBB0"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0087450E" w:rsidRPr="00736BD1">
        <w:rPr>
          <w:rFonts w:ascii="Garamond" w:hAnsi="Garamond" w:cs="Times New Roman"/>
          <w:color w:val="000000"/>
          <w:sz w:val="24"/>
          <w:szCs w:val="24"/>
          <w:lang w:val="sq-AL"/>
        </w:rPr>
        <w:t xml:space="preserve">çdo </w:t>
      </w:r>
      <w:r w:rsidRPr="00736BD1">
        <w:rPr>
          <w:rFonts w:ascii="Garamond" w:hAnsi="Garamond" w:cs="Times New Roman"/>
          <w:color w:val="000000"/>
          <w:sz w:val="24"/>
          <w:szCs w:val="24"/>
          <w:lang w:val="sq-AL"/>
        </w:rPr>
        <w:t>anije me profil të lartë rreziku</w:t>
      </w:r>
      <w:r w:rsidR="00455615">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e cila nuk është inspektuar</w:t>
      </w:r>
      <w:r w:rsid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gjatë 6 muajve të fundit. Anijet me rrezik të lartë bëhen të pranueshme për inspektim që prej muajit të 5-të;</w:t>
      </w:r>
    </w:p>
    <w:p w14:paraId="251142C1" w14:textId="6C4B68B3"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0087450E" w:rsidRPr="00736BD1">
        <w:rPr>
          <w:rFonts w:ascii="Garamond" w:hAnsi="Garamond" w:cs="Times New Roman"/>
          <w:color w:val="000000"/>
          <w:sz w:val="24"/>
          <w:szCs w:val="24"/>
          <w:lang w:val="sq-AL"/>
        </w:rPr>
        <w:t xml:space="preserve">çdo </w:t>
      </w:r>
      <w:r w:rsidRPr="00736BD1">
        <w:rPr>
          <w:rFonts w:ascii="Garamond" w:hAnsi="Garamond" w:cs="Times New Roman"/>
          <w:color w:val="000000"/>
          <w:sz w:val="24"/>
          <w:szCs w:val="24"/>
          <w:lang w:val="sq-AL"/>
        </w:rPr>
        <w:t>anije me profil standard rreziku</w:t>
      </w:r>
      <w:r w:rsidR="00455615">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e cila nuk është inspektuar</w:t>
      </w:r>
      <w:r w:rsid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gjatë 12 muajve të fundit. Anijet me rrezik standard bëhen të pranueshme për inspektim që prej muajit të 10-të;</w:t>
      </w:r>
    </w:p>
    <w:p w14:paraId="223AA79A" w14:textId="23FC8C19"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0087450E" w:rsidRPr="00736BD1">
        <w:rPr>
          <w:rFonts w:ascii="Garamond" w:hAnsi="Garamond" w:cs="Times New Roman"/>
          <w:color w:val="000000"/>
          <w:sz w:val="24"/>
          <w:szCs w:val="24"/>
          <w:lang w:val="sq-AL"/>
        </w:rPr>
        <w:t xml:space="preserve">çdo </w:t>
      </w:r>
      <w:r w:rsidRPr="00736BD1">
        <w:rPr>
          <w:rFonts w:ascii="Garamond" w:hAnsi="Garamond" w:cs="Times New Roman"/>
          <w:color w:val="000000"/>
          <w:sz w:val="24"/>
          <w:szCs w:val="24"/>
          <w:lang w:val="sq-AL"/>
        </w:rPr>
        <w:t>anije me profil të ulët rreziku</w:t>
      </w:r>
      <w:r w:rsidR="00455615">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e cila nuk është inspektuar</w:t>
      </w:r>
      <w:r w:rsid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gjatë 36 muajve të fundit. Anijet me rrezik të ulët bëhen të pranueshme për inspektim që prej muajit të 24-t. </w:t>
      </w:r>
    </w:p>
    <w:p w14:paraId="3F3C8F58" w14:textId="3D99C25E" w:rsidR="00E10AE3" w:rsidRPr="00736BD1" w:rsidRDefault="00E10AE3"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lastRenderedPageBreak/>
        <w:t>4.</w:t>
      </w:r>
      <w:r w:rsidR="0076446E" w:rsidRPr="00736BD1">
        <w:rPr>
          <w:rFonts w:ascii="Garamond" w:hAnsi="Garamond" w:cs="Times New Roman"/>
          <w:b/>
          <w:bCs/>
          <w:color w:val="000000"/>
          <w:sz w:val="24"/>
          <w:szCs w:val="24"/>
          <w:lang w:val="sq-AL"/>
        </w:rPr>
        <w:t xml:space="preserve"> </w:t>
      </w:r>
      <w:r w:rsidR="007A41A5">
        <w:rPr>
          <w:rFonts w:ascii="Garamond" w:hAnsi="Garamond" w:cs="Times New Roman"/>
          <w:b/>
          <w:bCs/>
          <w:color w:val="000000"/>
          <w:sz w:val="24"/>
          <w:szCs w:val="24"/>
          <w:lang w:val="sq-AL"/>
        </w:rPr>
        <w:t>Inspektimet shtesë</w:t>
      </w:r>
    </w:p>
    <w:p w14:paraId="1153F8FD"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 Anijet, për të cilat zbatohen faktorët e mëposhtëm parësor ose të papritur, i nënshtrohen inspektimit pavarësisht nga periudha kohore që prej inspektimit të fundit periodik. Megjithatë, inspektori/specialisti vendos sipas gjykimit të tij profesional për të ndërmarrë ose jo një inspektim shtesë mbi bazën e faktorëve të papritur. </w:t>
      </w:r>
    </w:p>
    <w:p w14:paraId="5D83C977" w14:textId="2709CFE7" w:rsidR="00E10AE3" w:rsidRPr="00736BD1" w:rsidRDefault="00E10AE3"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5.</w:t>
      </w:r>
      <w:r w:rsidR="0076446E" w:rsidRPr="00736BD1">
        <w:rPr>
          <w:rFonts w:ascii="Garamond" w:hAnsi="Garamond" w:cs="Times New Roman"/>
          <w:b/>
          <w:bCs/>
          <w:color w:val="000000"/>
          <w:sz w:val="24"/>
          <w:szCs w:val="24"/>
          <w:lang w:val="sq-AL"/>
        </w:rPr>
        <w:t xml:space="preserve"> </w:t>
      </w:r>
      <w:r w:rsidRPr="00736BD1">
        <w:rPr>
          <w:rFonts w:ascii="Garamond" w:hAnsi="Garamond" w:cs="Times New Roman"/>
          <w:b/>
          <w:bCs/>
          <w:color w:val="000000"/>
          <w:sz w:val="24"/>
          <w:szCs w:val="24"/>
          <w:lang w:val="sq-AL"/>
        </w:rPr>
        <w:t>Faktorët parësorë</w:t>
      </w:r>
      <w:r w:rsidR="00E50B67">
        <w:rPr>
          <w:rFonts w:ascii="Garamond" w:hAnsi="Garamond" w:cs="Times New Roman"/>
          <w:b/>
          <w:bCs/>
          <w:color w:val="000000"/>
          <w:sz w:val="24"/>
          <w:szCs w:val="24"/>
          <w:lang w:val="sq-AL"/>
        </w:rPr>
        <w:t>:</w:t>
      </w:r>
      <w:r w:rsidRPr="00736BD1">
        <w:rPr>
          <w:rFonts w:ascii="Garamond" w:hAnsi="Garamond" w:cs="Times New Roman"/>
          <w:b/>
          <w:bCs/>
          <w:color w:val="000000"/>
          <w:sz w:val="24"/>
          <w:szCs w:val="24"/>
          <w:lang w:val="sq-AL"/>
        </w:rPr>
        <w:t xml:space="preserve"> </w:t>
      </w:r>
    </w:p>
    <w:p w14:paraId="23D4C5FB" w14:textId="5C0BCC7C"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anijet, për të cilat zbatohen faktorët e mëposhtëm parësor, i nënshtrohen inspektimit pavarësisht nga periudha kohore që prej inspektimit të fundit periodik</w:t>
      </w:r>
      <w:r w:rsidR="00E50B67">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34BBE94E" w14:textId="1E954607"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anijet të cilat janë pezulluar ose tërhequr nga klasa e tyre për arsye sigurie që prej inspektimit të fundit në </w:t>
      </w:r>
      <w:r w:rsidR="00E50B67" w:rsidRPr="00736BD1">
        <w:rPr>
          <w:rFonts w:ascii="Garamond" w:hAnsi="Garamond" w:cs="Times New Roman"/>
          <w:color w:val="000000"/>
          <w:sz w:val="24"/>
          <w:szCs w:val="24"/>
          <w:lang w:val="sq-AL"/>
        </w:rPr>
        <w:t xml:space="preserve">komunitetin </w:t>
      </w:r>
      <w:r w:rsidRPr="00736BD1">
        <w:rPr>
          <w:rFonts w:ascii="Garamond" w:hAnsi="Garamond" w:cs="Times New Roman"/>
          <w:color w:val="000000"/>
          <w:sz w:val="24"/>
          <w:szCs w:val="24"/>
          <w:lang w:val="sq-AL"/>
        </w:rPr>
        <w:t xml:space="preserve">e BE-së dhe rajonin e </w:t>
      </w:r>
      <w:r w:rsidRPr="00217913">
        <w:rPr>
          <w:rFonts w:ascii="Garamond" w:hAnsi="Garamond" w:cs="Times New Roman"/>
          <w:color w:val="000000"/>
          <w:sz w:val="24"/>
          <w:szCs w:val="24"/>
          <w:lang w:val="sq-AL"/>
        </w:rPr>
        <w:t>MOU</w:t>
      </w:r>
      <w:r w:rsidR="00E50B67" w:rsidRPr="00217913">
        <w:rPr>
          <w:rFonts w:ascii="Garamond" w:hAnsi="Garamond" w:cs="Times New Roman"/>
          <w:color w:val="000000"/>
          <w:sz w:val="24"/>
          <w:szCs w:val="24"/>
          <w:lang w:val="sq-AL"/>
        </w:rPr>
        <w:t>-s</w:t>
      </w:r>
      <w:r w:rsidR="00217913" w:rsidRPr="00217913">
        <w:rPr>
          <w:rFonts w:ascii="Garamond" w:hAnsi="Garamond" w:cs="Times New Roman"/>
          <w:color w:val="000000"/>
          <w:sz w:val="24"/>
          <w:szCs w:val="24"/>
          <w:lang w:val="sq-AL"/>
        </w:rPr>
        <w:t>ë</w:t>
      </w:r>
      <w:r w:rsidR="008B7888" w:rsidRPr="00217913">
        <w:rPr>
          <w:rFonts w:ascii="Garamond" w:hAnsi="Garamond" w:cs="Times New Roman"/>
          <w:color w:val="000000"/>
          <w:sz w:val="24"/>
          <w:szCs w:val="24"/>
          <w:lang w:val="sq-AL"/>
        </w:rPr>
        <w:t xml:space="preserve"> të</w:t>
      </w:r>
      <w:r w:rsidR="008B7888">
        <w:rPr>
          <w:rFonts w:ascii="Garamond" w:hAnsi="Garamond" w:cs="Times New Roman"/>
          <w:color w:val="000000"/>
          <w:sz w:val="24"/>
          <w:szCs w:val="24"/>
          <w:lang w:val="sq-AL"/>
        </w:rPr>
        <w:t xml:space="preserve"> Parisit;</w:t>
      </w:r>
    </w:p>
    <w:p w14:paraId="27F214E0" w14:textId="345B0879"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anijet të cilat kanë qenë subjekt i raportimit apo </w:t>
      </w:r>
      <w:r w:rsidR="008B7888">
        <w:rPr>
          <w:rFonts w:ascii="Garamond" w:hAnsi="Garamond" w:cs="Times New Roman"/>
          <w:color w:val="000000"/>
          <w:sz w:val="24"/>
          <w:szCs w:val="24"/>
          <w:lang w:val="sq-AL"/>
        </w:rPr>
        <w:t xml:space="preserve">i </w:t>
      </w:r>
      <w:r w:rsidRPr="00736BD1">
        <w:rPr>
          <w:rFonts w:ascii="Garamond" w:hAnsi="Garamond" w:cs="Times New Roman"/>
          <w:color w:val="000000"/>
          <w:sz w:val="24"/>
          <w:szCs w:val="24"/>
          <w:lang w:val="sq-AL"/>
        </w:rPr>
        <w:t>njoftimit nga një shtet tjetër</w:t>
      </w:r>
      <w:r w:rsidR="008B7888">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0D17B06B" w14:textId="56214584"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anijet të cilat nuk mund të identifikohen në bazën e të dhënave të inspektimit</w:t>
      </w:r>
      <w:r w:rsidR="008B7888">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60D7A095" w14:textId="6597E576"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anijet, të cilat:</w:t>
      </w:r>
    </w:p>
    <w:p w14:paraId="4B38584F" w14:textId="528CE2C6" w:rsidR="00E10AE3" w:rsidRPr="00736BD1" w:rsidRDefault="006E6CD8"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janë </w:t>
      </w:r>
      <w:r w:rsidR="00E10AE3" w:rsidRPr="00736BD1">
        <w:rPr>
          <w:rFonts w:ascii="Garamond" w:hAnsi="Garamond" w:cs="Times New Roman"/>
          <w:color w:val="000000"/>
          <w:sz w:val="24"/>
          <w:szCs w:val="24"/>
          <w:lang w:val="sq-AL"/>
        </w:rPr>
        <w:t>përfshirë në një përplasje, kanë ngecur në breg apo gjatë rrugës së tyre për në port</w:t>
      </w:r>
      <w:r>
        <w:rPr>
          <w:rFonts w:ascii="Garamond" w:hAnsi="Garamond" w:cs="Times New Roman"/>
          <w:color w:val="000000"/>
          <w:sz w:val="24"/>
          <w:szCs w:val="24"/>
          <w:lang w:val="sq-AL"/>
        </w:rPr>
        <w:t>;</w:t>
      </w:r>
    </w:p>
    <w:p w14:paraId="4BA0A2EB" w14:textId="27DA3007" w:rsidR="00E10AE3" w:rsidRPr="00736BD1" w:rsidRDefault="006E6CD8"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janë </w:t>
      </w:r>
      <w:r w:rsidR="00E10AE3" w:rsidRPr="00736BD1">
        <w:rPr>
          <w:rFonts w:ascii="Garamond" w:hAnsi="Garamond" w:cs="Times New Roman"/>
          <w:color w:val="000000"/>
          <w:sz w:val="24"/>
          <w:szCs w:val="24"/>
          <w:lang w:val="sq-AL"/>
        </w:rPr>
        <w:t xml:space="preserve">akuzuar për shkelje të pretenduar të dispozitave për shkarkimin e substancave të dëmshme apo </w:t>
      </w:r>
      <w:r>
        <w:rPr>
          <w:rFonts w:ascii="Garamond" w:hAnsi="Garamond" w:cs="Times New Roman"/>
          <w:color w:val="000000"/>
          <w:sz w:val="24"/>
          <w:szCs w:val="24"/>
          <w:lang w:val="sq-AL"/>
        </w:rPr>
        <w:t xml:space="preserve">të </w:t>
      </w:r>
      <w:r w:rsidR="00E10AE3" w:rsidRPr="00736BD1">
        <w:rPr>
          <w:rFonts w:ascii="Garamond" w:hAnsi="Garamond" w:cs="Times New Roman"/>
          <w:color w:val="000000"/>
          <w:sz w:val="24"/>
          <w:szCs w:val="24"/>
          <w:lang w:val="sq-AL"/>
        </w:rPr>
        <w:t>derdhje</w:t>
      </w:r>
      <w:r>
        <w:rPr>
          <w:rFonts w:ascii="Garamond" w:hAnsi="Garamond" w:cs="Times New Roman"/>
          <w:color w:val="000000"/>
          <w:sz w:val="24"/>
          <w:szCs w:val="24"/>
          <w:lang w:val="sq-AL"/>
        </w:rPr>
        <w:t>;</w:t>
      </w:r>
      <w:r w:rsidR="00E10AE3" w:rsidRPr="00736BD1">
        <w:rPr>
          <w:rFonts w:ascii="Garamond" w:hAnsi="Garamond" w:cs="Times New Roman"/>
          <w:color w:val="000000"/>
          <w:sz w:val="24"/>
          <w:szCs w:val="24"/>
          <w:lang w:val="sq-AL"/>
        </w:rPr>
        <w:t xml:space="preserve"> ose</w:t>
      </w:r>
    </w:p>
    <w:p w14:paraId="6C96F180" w14:textId="75490C16" w:rsidR="00E10AE3" w:rsidRPr="00736BD1" w:rsidRDefault="006E6CD8"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kanë </w:t>
      </w:r>
      <w:r w:rsidR="00E10AE3" w:rsidRPr="00736BD1">
        <w:rPr>
          <w:rFonts w:ascii="Garamond" w:hAnsi="Garamond" w:cs="Times New Roman"/>
          <w:color w:val="000000"/>
          <w:sz w:val="24"/>
          <w:szCs w:val="24"/>
          <w:lang w:val="sq-AL"/>
        </w:rPr>
        <w:t xml:space="preserve">manovruar në mënyrë të pasigurt dhe të gabuar ku nuk janë ndjekur masat e kursit, të miratuara nga IMO-ja apo praktikat dhe procedurat e lundrimit të sigurt. </w:t>
      </w:r>
    </w:p>
    <w:p w14:paraId="75BBBD6C" w14:textId="42445519" w:rsidR="00E10AE3" w:rsidRPr="00736BD1" w:rsidRDefault="00E10AE3"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6BD1">
        <w:rPr>
          <w:rFonts w:ascii="Garamond" w:hAnsi="Garamond" w:cs="Times New Roman"/>
          <w:b/>
          <w:bCs/>
          <w:color w:val="000000"/>
          <w:sz w:val="24"/>
          <w:szCs w:val="24"/>
          <w:lang w:val="sq-AL"/>
        </w:rPr>
        <w:t>6.</w:t>
      </w:r>
      <w:r w:rsidR="0076446E" w:rsidRPr="00736BD1">
        <w:rPr>
          <w:rFonts w:ascii="Garamond" w:hAnsi="Garamond" w:cs="Times New Roman"/>
          <w:b/>
          <w:bCs/>
          <w:color w:val="000000"/>
          <w:sz w:val="24"/>
          <w:szCs w:val="24"/>
          <w:lang w:val="sq-AL"/>
        </w:rPr>
        <w:t xml:space="preserve"> </w:t>
      </w:r>
      <w:r w:rsidRPr="00736BD1">
        <w:rPr>
          <w:rFonts w:ascii="Garamond" w:hAnsi="Garamond" w:cs="Times New Roman"/>
          <w:b/>
          <w:bCs/>
          <w:color w:val="000000"/>
          <w:sz w:val="24"/>
          <w:szCs w:val="24"/>
          <w:lang w:val="sq-AL"/>
        </w:rPr>
        <w:t>Faktorët e papritur</w:t>
      </w:r>
    </w:p>
    <w:p w14:paraId="3E5ED73D" w14:textId="17BC6A0F"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Anijet, për të cilat zbatohen faktorët e mëposhtëm të papritur, i nënshtrohen inspektimit</w:t>
      </w:r>
      <w:r w:rsidR="00B603B3">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pavarësisht nga periudha kohore që prej inspektimit të fundit periodik. Megjithatë, KSHF-ja vendos sipas gjykimit të saj profesional për të ndërmarrë ose jo një inspektim shtesë: </w:t>
      </w:r>
    </w:p>
    <w:p w14:paraId="57741481" w14:textId="0244ED96"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anijet të cilat mbajnë certifikata të lëshuara nga një organizatë e njohur më parë, njohja e së cilës është tërhequr që prej inspektimit të fundit nga shteti shqiptar apo në rajonin e MOU</w:t>
      </w:r>
      <w:r w:rsidR="00B603B3">
        <w:rPr>
          <w:rFonts w:ascii="Garamond" w:hAnsi="Garamond" w:cs="Times New Roman"/>
          <w:color w:val="000000"/>
          <w:sz w:val="24"/>
          <w:szCs w:val="24"/>
          <w:lang w:val="sq-AL"/>
        </w:rPr>
        <w:t>-s</w:t>
      </w:r>
      <w:r w:rsidR="00251418">
        <w:rPr>
          <w:rFonts w:ascii="Garamond" w:hAnsi="Garamond" w:cs="Times New Roman"/>
          <w:color w:val="000000"/>
          <w:sz w:val="24"/>
          <w:szCs w:val="24"/>
          <w:lang w:val="sq-AL"/>
        </w:rPr>
        <w:t>ë</w:t>
      </w:r>
      <w:r w:rsidRPr="00736BD1">
        <w:rPr>
          <w:rFonts w:ascii="Garamond" w:hAnsi="Garamond" w:cs="Times New Roman"/>
          <w:color w:val="000000"/>
          <w:sz w:val="24"/>
          <w:szCs w:val="24"/>
          <w:lang w:val="sq-AL"/>
        </w:rPr>
        <w:t xml:space="preserve"> të Parisit; </w:t>
      </w:r>
    </w:p>
    <w:p w14:paraId="1B436E6F" w14:textId="4C14C806"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anijet të cilat janë raportuar nga pilotët apo autoritetet ose organet portuale me anomali të dukshme që mund të cenojnë lundrimin e tyre të sigurt apo përbëjnë kërcënim për mjedisin;</w:t>
      </w:r>
    </w:p>
    <w:p w14:paraId="04F05C70" w14:textId="1233F68D"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anijet të cilat kanë qenë subjekt i raportimit apo </w:t>
      </w:r>
      <w:r w:rsidR="00B603B3">
        <w:rPr>
          <w:rFonts w:ascii="Garamond" w:hAnsi="Garamond" w:cs="Times New Roman"/>
          <w:color w:val="000000"/>
          <w:sz w:val="24"/>
          <w:szCs w:val="24"/>
          <w:lang w:val="sq-AL"/>
        </w:rPr>
        <w:t xml:space="preserve">i </w:t>
      </w:r>
      <w:r w:rsidRPr="00736BD1">
        <w:rPr>
          <w:rFonts w:ascii="Garamond" w:hAnsi="Garamond" w:cs="Times New Roman"/>
          <w:color w:val="000000"/>
          <w:sz w:val="24"/>
          <w:szCs w:val="24"/>
          <w:lang w:val="sq-AL"/>
        </w:rPr>
        <w:t>ankimit të kapit</w:t>
      </w:r>
      <w:r w:rsidR="00B603B3">
        <w:rPr>
          <w:rFonts w:ascii="Garamond" w:hAnsi="Garamond" w:cs="Times New Roman"/>
          <w:color w:val="000000"/>
          <w:sz w:val="24"/>
          <w:szCs w:val="24"/>
          <w:lang w:val="sq-AL"/>
        </w:rPr>
        <w:t>enit, një anëtari të ekuipazhit</w:t>
      </w:r>
      <w:r w:rsidRPr="00736BD1">
        <w:rPr>
          <w:rFonts w:ascii="Garamond" w:hAnsi="Garamond" w:cs="Times New Roman"/>
          <w:color w:val="000000"/>
          <w:sz w:val="24"/>
          <w:szCs w:val="24"/>
          <w:lang w:val="sq-AL"/>
        </w:rPr>
        <w:t xml:space="preserve"> ose ndonjë personi apo organizate me interes legjitim për funksionimin e sigurt të anijes, kushtet e punës dhe </w:t>
      </w:r>
      <w:r w:rsidR="00B603B3">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jetesës në bord</w:t>
      </w:r>
      <w:r w:rsidR="00B603B3">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 dhe parandalimin e ndotjes.</w:t>
      </w:r>
    </w:p>
    <w:p w14:paraId="1416EC70" w14:textId="65439325"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anijet të cilat janë ndaluar më parë</w:t>
      </w:r>
      <w:r w:rsidR="002557D2">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më shumë se tre muaj më parë;</w:t>
      </w:r>
    </w:p>
    <w:p w14:paraId="4E793D8F" w14:textId="415EF50A"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anijet të cilat janë raportuar me mangësi të pazgjidhura, me përjashtim të anijeve me mangësi që duhej të ndreqeshin brenda 14 ditëve pas largim</w:t>
      </w:r>
      <w:r w:rsidR="002557D2">
        <w:rPr>
          <w:rFonts w:ascii="Garamond" w:hAnsi="Garamond" w:cs="Times New Roman"/>
          <w:color w:val="000000"/>
          <w:sz w:val="24"/>
          <w:szCs w:val="24"/>
          <w:lang w:val="sq-AL"/>
        </w:rPr>
        <w:t>it</w:t>
      </w:r>
      <w:r w:rsidRPr="00736BD1">
        <w:rPr>
          <w:rFonts w:ascii="Garamond" w:hAnsi="Garamond" w:cs="Times New Roman"/>
          <w:color w:val="000000"/>
          <w:sz w:val="24"/>
          <w:szCs w:val="24"/>
          <w:lang w:val="sq-AL"/>
        </w:rPr>
        <w:t xml:space="preserve"> dhe për mangësitë që duhej të ndreqeshin para nisjes;</w:t>
      </w:r>
    </w:p>
    <w:p w14:paraId="1C3B6B9F" w14:textId="45BE5B5F"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anijet të cilat janë raportuar me probleme në lidhje me mallrat e tyre, veçanërisht mallrat e dëmshme dhe të rrezikshme;</w:t>
      </w:r>
    </w:p>
    <w:p w14:paraId="2E9C6FFB" w14:textId="68B2BEF0"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anijet të cilat janë përdorur në mënyrë të tillë që përbë</w:t>
      </w:r>
      <w:r w:rsidR="00E44F83">
        <w:rPr>
          <w:rFonts w:ascii="Garamond" w:hAnsi="Garamond" w:cs="Times New Roman"/>
          <w:color w:val="000000"/>
          <w:sz w:val="24"/>
          <w:szCs w:val="24"/>
          <w:lang w:val="sq-AL"/>
        </w:rPr>
        <w:t>j</w:t>
      </w:r>
      <w:r w:rsidRPr="00736BD1">
        <w:rPr>
          <w:rFonts w:ascii="Garamond" w:hAnsi="Garamond" w:cs="Times New Roman"/>
          <w:color w:val="000000"/>
          <w:sz w:val="24"/>
          <w:szCs w:val="24"/>
          <w:lang w:val="sq-AL"/>
        </w:rPr>
        <w:t>n</w:t>
      </w:r>
      <w:r w:rsidR="00E44F83">
        <w:rPr>
          <w:rFonts w:ascii="Garamond" w:hAnsi="Garamond" w:cs="Times New Roman"/>
          <w:color w:val="000000"/>
          <w:sz w:val="24"/>
          <w:szCs w:val="24"/>
          <w:lang w:val="sq-AL"/>
        </w:rPr>
        <w:t>ë</w:t>
      </w:r>
      <w:r w:rsidRPr="00736BD1">
        <w:rPr>
          <w:rFonts w:ascii="Garamond" w:hAnsi="Garamond" w:cs="Times New Roman"/>
          <w:color w:val="000000"/>
          <w:sz w:val="24"/>
          <w:szCs w:val="24"/>
          <w:lang w:val="sq-AL"/>
        </w:rPr>
        <w:t xml:space="preserve"> rrezik për personat, pronën apo mjedisin; </w:t>
      </w:r>
    </w:p>
    <w:p w14:paraId="4280B305" w14:textId="25B32855"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anijet ku informacioni u bë i njohur nga një burim i besueshëm, në masën që parametrat e tyre të rrezikut ndryshojnë nga parametrat e regjistruar dhe niveli i rrezikut në këtë mënyrë është rritur;</w:t>
      </w:r>
    </w:p>
    <w:p w14:paraId="5E60A18E" w14:textId="1FD8B311"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anije për të cilat është rënë dakord vendosja e një plan</w:t>
      </w:r>
      <w:r w:rsidR="00F606E1">
        <w:rPr>
          <w:rFonts w:ascii="Garamond" w:hAnsi="Garamond" w:cs="Times New Roman"/>
          <w:color w:val="000000"/>
          <w:sz w:val="24"/>
          <w:szCs w:val="24"/>
          <w:lang w:val="sq-AL"/>
        </w:rPr>
        <w:t>-</w:t>
      </w:r>
      <w:r w:rsidRPr="00736BD1">
        <w:rPr>
          <w:rFonts w:ascii="Garamond" w:hAnsi="Garamond" w:cs="Times New Roman"/>
          <w:color w:val="000000"/>
          <w:sz w:val="24"/>
          <w:szCs w:val="24"/>
          <w:lang w:val="sq-AL"/>
        </w:rPr>
        <w:t>veprimi</w:t>
      </w:r>
      <w:r w:rsidR="00F606E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t</w:t>
      </w:r>
      <w:r w:rsidR="00F606E1">
        <w:rPr>
          <w:rFonts w:ascii="Garamond" w:hAnsi="Garamond" w:cs="Times New Roman"/>
          <w:color w:val="000000"/>
          <w:sz w:val="24"/>
          <w:szCs w:val="24"/>
          <w:lang w:val="sq-AL"/>
        </w:rPr>
        <w:t>ë</w:t>
      </w:r>
      <w:r w:rsidRPr="00736BD1">
        <w:rPr>
          <w:rFonts w:ascii="Garamond" w:hAnsi="Garamond" w:cs="Times New Roman"/>
          <w:color w:val="000000"/>
          <w:sz w:val="24"/>
          <w:szCs w:val="24"/>
          <w:lang w:val="sq-AL"/>
        </w:rPr>
        <w:t xml:space="preserve"> korrigjimit të mangësive, por për të cilat zbatimi i këtij plani nuk është kontrolluar nga një inspektor/specialist.</w:t>
      </w:r>
    </w:p>
    <w:p w14:paraId="3C229D27" w14:textId="63539CC5" w:rsidR="00E10AE3" w:rsidRPr="00F073E0" w:rsidRDefault="00C02F0C" w:rsidP="00711EA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F073E0">
        <w:rPr>
          <w:rFonts w:ascii="Garamond" w:hAnsi="Garamond" w:cs="Times New Roman"/>
          <w:b/>
          <w:color w:val="000000"/>
          <w:sz w:val="24"/>
          <w:szCs w:val="24"/>
          <w:lang w:val="sq-AL"/>
        </w:rPr>
        <w:t xml:space="preserve">II. </w:t>
      </w:r>
      <w:r w:rsidR="00F073E0" w:rsidRPr="00F073E0">
        <w:rPr>
          <w:rFonts w:ascii="Garamond" w:hAnsi="Garamond" w:cs="Times New Roman"/>
          <w:b/>
          <w:bCs/>
          <w:color w:val="000000"/>
          <w:sz w:val="24"/>
          <w:szCs w:val="24"/>
          <w:lang w:val="sq-AL"/>
        </w:rPr>
        <w:t xml:space="preserve">Skema e përzgjedhjes </w:t>
      </w:r>
    </w:p>
    <w:p w14:paraId="16F3AF79" w14:textId="49B4CD21" w:rsidR="00E10AE3" w:rsidRPr="00736BD1" w:rsidRDefault="00715240"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1. </w:t>
      </w:r>
      <w:r w:rsidR="00E10AE3" w:rsidRPr="00736BD1">
        <w:rPr>
          <w:rFonts w:ascii="Garamond" w:hAnsi="Garamond" w:cs="Times New Roman"/>
          <w:color w:val="000000"/>
          <w:sz w:val="24"/>
          <w:szCs w:val="24"/>
          <w:lang w:val="sq-AL"/>
        </w:rPr>
        <w:t>Anijet me prioritet I do të inspektohen</w:t>
      </w:r>
      <w:r w:rsidR="00F842F6">
        <w:rPr>
          <w:rFonts w:ascii="Garamond" w:hAnsi="Garamond" w:cs="Times New Roman"/>
          <w:color w:val="000000"/>
          <w:sz w:val="24"/>
          <w:szCs w:val="24"/>
          <w:lang w:val="sq-AL"/>
        </w:rPr>
        <w:t>,</w:t>
      </w:r>
      <w:r w:rsidR="00E10AE3" w:rsidRPr="00736BD1">
        <w:rPr>
          <w:rFonts w:ascii="Garamond" w:hAnsi="Garamond" w:cs="Times New Roman"/>
          <w:color w:val="000000"/>
          <w:sz w:val="24"/>
          <w:szCs w:val="24"/>
          <w:lang w:val="sq-AL"/>
        </w:rPr>
        <w:t xml:space="preserve"> si më poshtë: </w:t>
      </w:r>
    </w:p>
    <w:p w14:paraId="1D9F6151" w14:textId="6434838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a</w:t>
      </w:r>
      <w:r w:rsidR="007A41A5">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Inspektimi i zgjeruar do të kryhet, për: </w:t>
      </w:r>
    </w:p>
    <w:p w14:paraId="06652849" w14:textId="2EEE6B48"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çdo anije me profil të lartë rreziku që nuk është inspektuar gjatë gjashtë muajve të fundit; </w:t>
      </w:r>
    </w:p>
    <w:p w14:paraId="71C73369" w14:textId="401C6AEA"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çdo anije pasagjerësh, anije naftëmbajtëse, anije-cisternë për transportin e kimikateve apo</w:t>
      </w:r>
      <w:r w:rsidR="00CB6978">
        <w:rPr>
          <w:rFonts w:ascii="Garamond" w:hAnsi="Garamond" w:cs="Times New Roman"/>
          <w:color w:val="000000"/>
          <w:sz w:val="24"/>
          <w:szCs w:val="24"/>
          <w:lang w:val="sq-AL"/>
        </w:rPr>
        <w:t xml:space="preserve"> të</w:t>
      </w:r>
      <w:r w:rsidRPr="00736BD1">
        <w:rPr>
          <w:rFonts w:ascii="Garamond" w:hAnsi="Garamond" w:cs="Times New Roman"/>
          <w:color w:val="000000"/>
          <w:sz w:val="24"/>
          <w:szCs w:val="24"/>
          <w:lang w:val="sq-AL"/>
        </w:rPr>
        <w:t xml:space="preserve"> gazit ose transportues me shumicë, më të vjetër se 12 vjet, me profil të rrezikut standard që nuk është inspektuar gjatë 12 muajve të fundit. </w:t>
      </w:r>
    </w:p>
    <w:p w14:paraId="020C3A82" w14:textId="4A87D793"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lastRenderedPageBreak/>
        <w:t>b</w:t>
      </w:r>
      <w:r w:rsidR="007A41A5">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Inspektimi fillestar ose më i detajuar, sipas rastit, kryhet për: </w:t>
      </w:r>
      <w:r w:rsidR="00CB6978" w:rsidRPr="00736BD1">
        <w:rPr>
          <w:rFonts w:ascii="Garamond" w:hAnsi="Garamond" w:cs="Times New Roman"/>
          <w:color w:val="000000"/>
          <w:sz w:val="24"/>
          <w:szCs w:val="24"/>
          <w:lang w:val="sq-AL"/>
        </w:rPr>
        <w:t xml:space="preserve">çdo </w:t>
      </w:r>
      <w:r w:rsidRPr="00736BD1">
        <w:rPr>
          <w:rFonts w:ascii="Garamond" w:hAnsi="Garamond" w:cs="Times New Roman"/>
          <w:color w:val="000000"/>
          <w:sz w:val="24"/>
          <w:szCs w:val="24"/>
          <w:lang w:val="sq-AL"/>
        </w:rPr>
        <w:t>anije</w:t>
      </w:r>
      <w:r w:rsidR="0013778D">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përveç anijeve të pasagjerëve, anijeve naftëmbajtëse, anijeve-cisternë për transportin e kimikateve apo </w:t>
      </w:r>
      <w:r w:rsidR="0013778D">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gazit ose transportuesve me shumicë, më të vjetër se 12 vjet, me profil të rrezikut standard</w:t>
      </w:r>
      <w:r w:rsidR="00BA6B36">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që nuk është inspektuar gjatë 12 muajve të fundit. </w:t>
      </w:r>
    </w:p>
    <w:p w14:paraId="2A2D4E57" w14:textId="5F2463CC"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c</w:t>
      </w:r>
      <w:r w:rsidR="007A41A5">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Në rastin e faktorit parësor: </w:t>
      </w:r>
    </w:p>
    <w:p w14:paraId="27233388" w14:textId="32C764B4"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inspektimi më i detajuar ose i zgjeruar, sipas gjykimit profesional të inspektorit/specialistit, do të kryhet për anije me profil rreziku të lartë dhe për anije pasagjerësh, anije naftëmbajtëse, anije-cisternë për transportin e kimikateve apo gazit ose transportues me shumicë, më të vjetër se 12 vjet; </w:t>
      </w:r>
    </w:p>
    <w:p w14:paraId="0C7C9D4F" w14:textId="70AE75E4"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inspektimi më i detajuar do të kryhet për çdo anije</w:t>
      </w:r>
      <w:r w:rsidR="001458FB">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përveç anijeve të pasagjerëve, anijeve naftëmbajtëse, anijeve-cisternë për transportin e kimikateve apo </w:t>
      </w:r>
      <w:r w:rsidR="001458FB">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 xml:space="preserve">gazit ose transportuesve me shumicë, më të vjetër se 12 vjet. </w:t>
      </w:r>
    </w:p>
    <w:p w14:paraId="23AB9C51" w14:textId="32ACCAFD" w:rsidR="00E10AE3" w:rsidRPr="00736BD1" w:rsidRDefault="000515F6"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w:t>
      </w:r>
      <w:bookmarkStart w:id="0" w:name="_GoBack"/>
      <w:bookmarkEnd w:id="0"/>
      <w:r w:rsidR="00E10AE3" w:rsidRPr="00736BD1">
        <w:rPr>
          <w:rFonts w:ascii="Garamond" w:hAnsi="Garamond" w:cs="Times New Roman"/>
          <w:color w:val="000000"/>
          <w:sz w:val="24"/>
          <w:szCs w:val="24"/>
          <w:lang w:val="sq-AL"/>
        </w:rPr>
        <w:t xml:space="preserve">. Kur KSHF-ja vendos për të inspektuar anijet me </w:t>
      </w:r>
      <w:r w:rsidR="00B46BA0" w:rsidRPr="00736BD1">
        <w:rPr>
          <w:rFonts w:ascii="Garamond" w:hAnsi="Garamond" w:cs="Times New Roman"/>
          <w:color w:val="000000"/>
          <w:sz w:val="24"/>
          <w:szCs w:val="24"/>
          <w:lang w:val="sq-AL"/>
        </w:rPr>
        <w:t xml:space="preserve">prioritet </w:t>
      </w:r>
      <w:r w:rsidR="00E10AE3" w:rsidRPr="00736BD1">
        <w:rPr>
          <w:rFonts w:ascii="Garamond" w:hAnsi="Garamond" w:cs="Times New Roman"/>
          <w:color w:val="000000"/>
          <w:sz w:val="24"/>
          <w:szCs w:val="24"/>
          <w:lang w:val="sq-AL"/>
        </w:rPr>
        <w:t xml:space="preserve">II, zbatohen si më poshtë: </w:t>
      </w:r>
    </w:p>
    <w:p w14:paraId="0998A73F" w14:textId="1BD02F2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a</w:t>
      </w:r>
      <w:r w:rsidR="004363B9">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Inspektimi i zgjeruar kryhet, për: </w:t>
      </w:r>
    </w:p>
    <w:p w14:paraId="4054CADE" w14:textId="50458F77"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çdo anije me profil rreziku të lartë që nuk është inspektuar gjatë pesë muajve të fundit; </w:t>
      </w:r>
    </w:p>
    <w:p w14:paraId="0FF77C38" w14:textId="05652E28"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çdo anije pasagjerësh, anije naftëmbajtëse, anije-cisternë për transportin e kimikateve apo </w:t>
      </w:r>
      <w:r w:rsidR="002067A1">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gazit ose transportues me shumicë, më të vjetër se 12 vjet, me profil rreziku standard</w:t>
      </w:r>
      <w:r w:rsidR="004C1868">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që nuk është inspektuar gjatë 10 muajve të fundit; apo </w:t>
      </w:r>
    </w:p>
    <w:p w14:paraId="24653475" w14:textId="029A4917"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çdo anije pasagjerësh, anije naftëmbajtëse, anije-cisternë për transportin e kimikateve apo </w:t>
      </w:r>
      <w:r w:rsidR="004C1868">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gazit ose transportues me shumicë, më të vjetër se 12 vjet, me profil rreziku të ulët</w:t>
      </w:r>
      <w:r w:rsidR="004C1868">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që nuk është inspektuar gjatë 24 muajve të fundit.</w:t>
      </w:r>
    </w:p>
    <w:p w14:paraId="599A2440" w14:textId="10547E6C"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b</w:t>
      </w:r>
      <w:r w:rsidR="004C1868">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Inspektimi fillestar ose më i detajuar, sipas rastit, kryhet</w:t>
      </w:r>
      <w:r w:rsidR="00683AAB">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për: çdo anije pasagjerësh, anije naftëmbajtëse, anije-cisternë për transportin e kimikateve apo</w:t>
      </w:r>
      <w:r w:rsidR="00683AAB">
        <w:rPr>
          <w:rFonts w:ascii="Garamond" w:hAnsi="Garamond" w:cs="Times New Roman"/>
          <w:color w:val="000000"/>
          <w:sz w:val="24"/>
          <w:szCs w:val="24"/>
          <w:lang w:val="sq-AL"/>
        </w:rPr>
        <w:t xml:space="preserve"> të</w:t>
      </w:r>
      <w:r w:rsidRPr="00736BD1">
        <w:rPr>
          <w:rFonts w:ascii="Garamond" w:hAnsi="Garamond" w:cs="Times New Roman"/>
          <w:color w:val="000000"/>
          <w:sz w:val="24"/>
          <w:szCs w:val="24"/>
          <w:lang w:val="sq-AL"/>
        </w:rPr>
        <w:t xml:space="preserve"> gazit ose transportues me shumicë, më të vjetër se 12 vjet, me profil rreziku standard</w:t>
      </w:r>
      <w:r w:rsidR="00683AAB">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që nuk është inspektuar gjatë 10 muajve të fundit; apo - çdo anije</w:t>
      </w:r>
      <w:r w:rsidR="00683AAB">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përveç anijeve të pasagjerëve, anijeve naftëmbajtëse, anijeve-cisternë për transportin e kimikateve apo </w:t>
      </w:r>
      <w:r w:rsidR="00683AAB">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gazit ose transportuesve me shumicë, më të vjetër se 12 vjet, me profil rreziku të ulët</w:t>
      </w:r>
      <w:r w:rsidR="00261576">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që nuk është inspektuar gjatë 24 muajve të fundit. </w:t>
      </w:r>
    </w:p>
    <w:p w14:paraId="096D8A7D" w14:textId="7358823E"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c</w:t>
      </w:r>
      <w:r w:rsidR="00261576">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Në rastin e faktorit të papritur:</w:t>
      </w:r>
    </w:p>
    <w:p w14:paraId="4A668BB7" w14:textId="465FD5BC"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inspektimi më i detajuar ose i zgjeruar, sipas gjykimit profesional të inspektorit/specialistit, do të kryhet për anije me profil rreziku të lartë apo për anije pasagjerësh, anije naftëmbajtëse, anije-cisternë për transportin e kimikateve apo </w:t>
      </w:r>
      <w:r w:rsidR="00B62CE1">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 xml:space="preserve">gazit ose transportues me shumicë, më të vjetër se 12; </w:t>
      </w:r>
    </w:p>
    <w:p w14:paraId="5B0ACF0F" w14:textId="3079CD06"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00B62CE1">
        <w:rPr>
          <w:rFonts w:ascii="Garamond" w:hAnsi="Garamond" w:cs="Times New Roman"/>
          <w:color w:val="000000"/>
          <w:sz w:val="24"/>
          <w:szCs w:val="24"/>
          <w:lang w:val="sq-AL"/>
        </w:rPr>
        <w:t xml:space="preserve">inspektimi më i detajuar </w:t>
      </w:r>
      <w:r w:rsidRPr="00736BD1">
        <w:rPr>
          <w:rFonts w:ascii="Garamond" w:hAnsi="Garamond" w:cs="Times New Roman"/>
          <w:color w:val="000000"/>
          <w:sz w:val="24"/>
          <w:szCs w:val="24"/>
          <w:lang w:val="sq-AL"/>
        </w:rPr>
        <w:t>do të kryhet për çdo anije</w:t>
      </w:r>
      <w:r w:rsidR="003A5856">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përveç anijeve të pasagjerëve, anijeve naftëmbajtëse, anijeve-cisternë për transportin e kimikateve apo </w:t>
      </w:r>
      <w:r w:rsidR="003A5856">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gazit ose transportuesve me shumicë, më të vjetër se 12 vjet.</w:t>
      </w:r>
    </w:p>
    <w:p w14:paraId="48B65BA6" w14:textId="77777777" w:rsidR="00E10AE3" w:rsidRPr="00736BD1" w:rsidRDefault="00E10AE3" w:rsidP="00711EAD">
      <w:pPr>
        <w:autoSpaceDE w:val="0"/>
        <w:autoSpaceDN w:val="0"/>
        <w:adjustRightInd w:val="0"/>
        <w:spacing w:after="0" w:line="240" w:lineRule="auto"/>
        <w:ind w:firstLine="284"/>
        <w:rPr>
          <w:rFonts w:ascii="Garamond" w:hAnsi="Garamond" w:cs="Times New Roman"/>
          <w:b/>
          <w:bCs/>
          <w:color w:val="000000"/>
          <w:sz w:val="24"/>
          <w:szCs w:val="24"/>
          <w:lang w:val="sq-AL"/>
        </w:rPr>
      </w:pPr>
    </w:p>
    <w:p w14:paraId="16E6CA0C" w14:textId="77777777" w:rsidR="00E10AE3" w:rsidRPr="00B46BA0"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6BA0">
        <w:rPr>
          <w:rFonts w:ascii="Garamond" w:hAnsi="Garamond" w:cs="Times New Roman"/>
          <w:bCs/>
          <w:color w:val="000000"/>
          <w:sz w:val="24"/>
          <w:szCs w:val="24"/>
          <w:lang w:val="sq-AL"/>
        </w:rPr>
        <w:t>SHTOJCA F/I</w:t>
      </w:r>
    </w:p>
    <w:p w14:paraId="2EE1E090" w14:textId="77777777" w:rsidR="00E10AE3" w:rsidRPr="00B46BA0"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6BA0">
        <w:rPr>
          <w:rFonts w:ascii="Garamond" w:hAnsi="Garamond" w:cs="Times New Roman"/>
          <w:bCs/>
          <w:color w:val="000000"/>
          <w:sz w:val="24"/>
          <w:szCs w:val="24"/>
          <w:lang w:val="sq-AL"/>
        </w:rPr>
        <w:t>SHEMBUJ TË “ARSYEVE TË QARTA”</w:t>
      </w:r>
    </w:p>
    <w:p w14:paraId="796D9A4D"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A70C29D"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 A. Shembuj të arsyeve të qarta për një inspektim më të detajuar</w:t>
      </w:r>
    </w:p>
    <w:p w14:paraId="42E6D3C2" w14:textId="75839666"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Anijet e përcaktuara në </w:t>
      </w:r>
      <w:r w:rsidR="00D27658" w:rsidRPr="00736BD1">
        <w:rPr>
          <w:rFonts w:ascii="Garamond" w:hAnsi="Garamond" w:cs="Times New Roman"/>
          <w:color w:val="000000"/>
          <w:sz w:val="24"/>
          <w:szCs w:val="24"/>
          <w:lang w:val="sq-AL"/>
        </w:rPr>
        <w:t xml:space="preserve">shtojcën </w:t>
      </w:r>
      <w:r w:rsidRPr="00736BD1">
        <w:rPr>
          <w:rFonts w:ascii="Garamond" w:hAnsi="Garamond" w:cs="Times New Roman"/>
          <w:color w:val="000000"/>
          <w:sz w:val="24"/>
          <w:szCs w:val="24"/>
          <w:lang w:val="sq-AL"/>
        </w:rPr>
        <w:t xml:space="preserve">E/I. </w:t>
      </w:r>
    </w:p>
    <w:p w14:paraId="2C568156" w14:textId="07030804"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Regjistri i naftës nuk është mbajtur siç duhet. </w:t>
      </w:r>
    </w:p>
    <w:p w14:paraId="0DAC7B24" w14:textId="212E6243"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Janë konstatuar pasaktësi gjatë kontrollit të certifikatave dhe dokumenteve të tjera.</w:t>
      </w:r>
    </w:p>
    <w:p w14:paraId="2CFCBEB7" w14:textId="10949EFB"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4.</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Treguesit</w:t>
      </w:r>
      <w:r w:rsidR="00D27658">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sipas të cilëve anëtarët e ekuipazhit nuk janë në gjendje të veprojnë</w:t>
      </w:r>
      <w:r w:rsidR="00475166">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përputhje me kërkesat e Konventës për nivelin minimal të trajnimit të detarëve, treguesit sipas të cilëve anëtarët e ekuipazhit nuk janë në gjendje të veprojnë</w:t>
      </w:r>
      <w:r w:rsidR="00475166">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përputhje me kërkesat lidhur me komunikimin në bord</w:t>
      </w:r>
      <w:r w:rsidR="00475166">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përcaktuar në nenin 18 të direktivës 2008/106/EC të Parlamentit Evropian</w:t>
      </w:r>
      <w:r w:rsidR="007A41A5">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dhe të Këshillit</w:t>
      </w:r>
      <w:r w:rsidR="00475166">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datë 19 nëntor 2008</w:t>
      </w:r>
      <w:r w:rsidR="00475166">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për nivelin minimal të trajnimit të detarëve. </w:t>
      </w:r>
    </w:p>
    <w:p w14:paraId="772D3384" w14:textId="07011CBB"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5.</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Certifikata është marrë me mashtrim apo poseduesi i certifikatës nuk është personi të cilit i është lëshuar certifikata fillimisht.</w:t>
      </w:r>
    </w:p>
    <w:p w14:paraId="1C1E4245" w14:textId="3C92002B"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lastRenderedPageBreak/>
        <w:t>6.</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Anija ka një kapiten, pilot apo punonjës, i cili ka certifikatë të lëshuar nga një vend që nuk ka ratifikuar STCW 78/95.</w:t>
      </w:r>
    </w:p>
    <w:p w14:paraId="4FE11985" w14:textId="74B51CEE"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7.</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Të dhëna për ngarkesën dhe funksione të tjera që nuk drejtohen në mënyrë të sigurt apo në përputhje me udhëzimet e </w:t>
      </w:r>
      <w:r w:rsidRPr="00F23E01">
        <w:rPr>
          <w:rFonts w:ascii="Garamond" w:hAnsi="Garamond" w:cs="Times New Roman"/>
          <w:color w:val="000000"/>
          <w:sz w:val="24"/>
          <w:szCs w:val="24"/>
          <w:lang w:val="sq-AL"/>
        </w:rPr>
        <w:t>IMO-së,</w:t>
      </w:r>
      <w:r w:rsidRPr="00736BD1">
        <w:rPr>
          <w:rFonts w:ascii="Garamond" w:hAnsi="Garamond" w:cs="Times New Roman"/>
          <w:color w:val="000000"/>
          <w:sz w:val="24"/>
          <w:szCs w:val="24"/>
          <w:lang w:val="sq-AL"/>
        </w:rPr>
        <w:t xml:space="preserve"> për shembull</w:t>
      </w:r>
      <w:r w:rsidR="0077531E">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përmbajtja e oksigjenit në furnizimin kryesor të depozitave të ngarkesës me gaz inert është mbi nivelin maksimal të përshkruar.</w:t>
      </w:r>
    </w:p>
    <w:p w14:paraId="099CF5F6" w14:textId="411E640A"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8.</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Mungesa nga kapiteni i një anijeje naftëmbajtëse për të bërë regjistrimin e sistemit të monitorimit dhe kontrollimit të shkarkimit të naftës për udhëtimin e balastit të fundit.</w:t>
      </w:r>
    </w:p>
    <w:p w14:paraId="65948E65" w14:textId="125CED8E"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9.</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Mungesa </w:t>
      </w:r>
      <w:r w:rsidR="004E247B">
        <w:rPr>
          <w:rFonts w:ascii="Garamond" w:hAnsi="Garamond" w:cs="Times New Roman"/>
          <w:color w:val="000000"/>
          <w:sz w:val="24"/>
          <w:szCs w:val="24"/>
          <w:lang w:val="sq-AL"/>
        </w:rPr>
        <w:t>e një liste të azhurnuar alarmi</w:t>
      </w:r>
      <w:r w:rsidRPr="00736BD1">
        <w:rPr>
          <w:rFonts w:ascii="Garamond" w:hAnsi="Garamond" w:cs="Times New Roman"/>
          <w:color w:val="000000"/>
          <w:sz w:val="24"/>
          <w:szCs w:val="24"/>
          <w:lang w:val="sq-AL"/>
        </w:rPr>
        <w:t xml:space="preserve"> apo anëtarët e ekuipazhit të pandërgjegjshëm për detyrat e tyre në rast zjarri apo urdhri për të braktisur anijen. </w:t>
      </w:r>
    </w:p>
    <w:p w14:paraId="0F27A318" w14:textId="45DEFD9E"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10.</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Përhapja e alarmeve të rreme të rrezikut që nuk ndiqen nga procedurat e duhura të anulimit. </w:t>
      </w:r>
    </w:p>
    <w:p w14:paraId="7EA8807E" w14:textId="23E0BEB9"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11.</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Mungesa e pajisjeve kryesore apo përgatitjeve sipas Konventës. </w:t>
      </w:r>
    </w:p>
    <w:p w14:paraId="21566B7E" w14:textId="530F4FF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12.</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Kushtet tepër johigjienike në bordin e anijes. </w:t>
      </w:r>
    </w:p>
    <w:p w14:paraId="0B669539" w14:textId="538BECF0"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13.</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Të dhëna nga përshtypjet e përgjithshme dhe vëzhgimet e inspektorit/specialistit</w:t>
      </w:r>
      <w:r w:rsidR="004E247B">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sipas të cilave ekzistojnë përkeqësime strukturore ose të skafit të anijes apo mangësi</w:t>
      </w:r>
      <w:r w:rsidR="00E31179">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që mund të rrezikojnë integritetin strukturor, hidroizolues të anijes. </w:t>
      </w:r>
    </w:p>
    <w:p w14:paraId="79775404" w14:textId="5C280982"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14.</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Informacione apo të dhëna se kapiteni apo ekuipazhi i anijes nuk është familjarizuar me funksionet kryesore të anijes</w:t>
      </w:r>
      <w:r w:rsidR="004E247B">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lidhje me sigurinë e anijeve ose parandalimin e ndotjes apo se nuk janë kryer këto funksione. </w:t>
      </w:r>
    </w:p>
    <w:p w14:paraId="71DF1303" w14:textId="368F13F9"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15.</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Mungesa e tabelës së planifikimit të orëve të punës apo </w:t>
      </w:r>
      <w:r w:rsidR="00E31179">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 xml:space="preserve">regjistrave të orëve të punës dhe </w:t>
      </w:r>
      <w:r w:rsidR="007127C2">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 xml:space="preserve">pushimit të detarëve. </w:t>
      </w:r>
    </w:p>
    <w:p w14:paraId="15E95A25" w14:textId="2F0097A0"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16.</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Dokumentet e kërkuara nën MLC 2006 nuk janë lëshuar ose mbajtur</w:t>
      </w:r>
      <w:r w:rsidR="00B60F57">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ose ruhen në mënyrë të gabuar</w:t>
      </w:r>
      <w:r w:rsidR="00B60F57">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ose dokumentet e prodhuara nuk përmbajnë informacionin e kërkuar nga MLC 2006</w:t>
      </w:r>
      <w:r w:rsidR="00B60F57">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ose janë ndryshe pavlefshme</w:t>
      </w:r>
      <w:r w:rsidR="00E31179">
        <w:rPr>
          <w:rFonts w:ascii="Garamond" w:hAnsi="Garamond" w:cs="Times New Roman"/>
          <w:color w:val="000000"/>
          <w:sz w:val="24"/>
          <w:szCs w:val="24"/>
          <w:lang w:val="sq-AL"/>
        </w:rPr>
        <w:t>.</w:t>
      </w:r>
    </w:p>
    <w:p w14:paraId="34340141" w14:textId="60642E6A"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17.</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Kushtet e jetesës dhe </w:t>
      </w:r>
      <w:r w:rsidR="00B60F57">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 xml:space="preserve">punës në anije nuk janë në përputhje me kërkesat e MLC 2006. </w:t>
      </w:r>
    </w:p>
    <w:p w14:paraId="4A20DCD9" w14:textId="20785348"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18.</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Ka baza të arsyeshme për të besuar se anija ka ndryshuar flamurin</w:t>
      </w:r>
      <w:r w:rsidR="007D6139">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me qëllim të shmangies së përputhshmërisë me MLC 2006.</w:t>
      </w:r>
    </w:p>
    <w:p w14:paraId="69C5608C" w14:textId="726FC10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19.</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Ka një ankesë</w:t>
      </w:r>
      <w:r w:rsidR="00E31179">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duke pretenduar se disa kushte jetese dhe pune në anije nuk janë në përputhje me kërkesat e MLC 2006. B. Shembuj të arsyeve të qarta për kontrollin e anijeve për aspekte të sigurisë</w:t>
      </w:r>
      <w:r w:rsidR="00E31179">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5415D464"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1. Inspektori/specialisti mund të përcaktojë arsye të qarta për masa të kontrollit të mëtejshëm mbi sigurinë gjatë inspektimit fillestar të PSC-së, si më poshtë: </w:t>
      </w:r>
    </w:p>
    <w:p w14:paraId="6481F1FE" w14:textId="29B5B3DB"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1.1 ISSC-ja nuk është </w:t>
      </w:r>
      <w:r w:rsidR="00DB2B10">
        <w:rPr>
          <w:rFonts w:ascii="Garamond" w:hAnsi="Garamond" w:cs="Times New Roman"/>
          <w:color w:val="000000"/>
          <w:sz w:val="24"/>
          <w:szCs w:val="24"/>
          <w:lang w:val="sq-AL"/>
        </w:rPr>
        <w:t>e</w:t>
      </w:r>
      <w:r w:rsidRPr="00736BD1">
        <w:rPr>
          <w:rFonts w:ascii="Garamond" w:hAnsi="Garamond" w:cs="Times New Roman"/>
          <w:color w:val="000000"/>
          <w:sz w:val="24"/>
          <w:szCs w:val="24"/>
          <w:lang w:val="sq-AL"/>
        </w:rPr>
        <w:t xml:space="preserve"> vlefsh</w:t>
      </w:r>
      <w:r w:rsidR="00DB2B10">
        <w:rPr>
          <w:rFonts w:ascii="Garamond" w:hAnsi="Garamond" w:cs="Times New Roman"/>
          <w:color w:val="000000"/>
          <w:sz w:val="24"/>
          <w:szCs w:val="24"/>
          <w:lang w:val="sq-AL"/>
        </w:rPr>
        <w:t>me</w:t>
      </w:r>
      <w:r w:rsidRPr="00736BD1">
        <w:rPr>
          <w:rFonts w:ascii="Garamond" w:hAnsi="Garamond" w:cs="Times New Roman"/>
          <w:color w:val="000000"/>
          <w:sz w:val="24"/>
          <w:szCs w:val="24"/>
          <w:lang w:val="sq-AL"/>
        </w:rPr>
        <w:t xml:space="preserve"> ose ka skaduar</w:t>
      </w:r>
      <w:r w:rsidR="00E31179">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682D8C2A" w14:textId="64F1B969"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1.2 </w:t>
      </w:r>
      <w:r w:rsidR="001702DD" w:rsidRPr="00736BD1">
        <w:rPr>
          <w:rFonts w:ascii="Garamond" w:hAnsi="Garamond" w:cs="Times New Roman"/>
          <w:color w:val="000000"/>
          <w:sz w:val="24"/>
          <w:szCs w:val="24"/>
          <w:lang w:val="sq-AL"/>
        </w:rPr>
        <w:t xml:space="preserve">Anija </w:t>
      </w:r>
      <w:r w:rsidRPr="00736BD1">
        <w:rPr>
          <w:rFonts w:ascii="Garamond" w:hAnsi="Garamond" w:cs="Times New Roman"/>
          <w:color w:val="000000"/>
          <w:sz w:val="24"/>
          <w:szCs w:val="24"/>
          <w:lang w:val="sq-AL"/>
        </w:rPr>
        <w:t>është në një nivel sigurie më të ulët se porti</w:t>
      </w:r>
      <w:r w:rsidR="00E31179">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366720DE" w14:textId="73E656A0"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1.3 </w:t>
      </w:r>
      <w:r w:rsidR="001702DD" w:rsidRPr="00736BD1">
        <w:rPr>
          <w:rFonts w:ascii="Garamond" w:hAnsi="Garamond" w:cs="Times New Roman"/>
          <w:color w:val="000000"/>
          <w:sz w:val="24"/>
          <w:szCs w:val="24"/>
          <w:lang w:val="sq-AL"/>
        </w:rPr>
        <w:t xml:space="preserve">Nuk </w:t>
      </w:r>
      <w:r w:rsidRPr="00736BD1">
        <w:rPr>
          <w:rFonts w:ascii="Garamond" w:hAnsi="Garamond" w:cs="Times New Roman"/>
          <w:color w:val="000000"/>
          <w:sz w:val="24"/>
          <w:szCs w:val="24"/>
          <w:lang w:val="sq-AL"/>
        </w:rPr>
        <w:t>janë kryer ushtrimet në lidhje me sigurinë e anijes</w:t>
      </w:r>
      <w:r w:rsidR="00E31179">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2D64B6EC" w14:textId="2B8305B2"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1.4 </w:t>
      </w:r>
      <w:r w:rsidR="001702DD" w:rsidRPr="00736BD1">
        <w:rPr>
          <w:rFonts w:ascii="Garamond" w:hAnsi="Garamond" w:cs="Times New Roman"/>
          <w:color w:val="000000"/>
          <w:sz w:val="24"/>
          <w:szCs w:val="24"/>
          <w:lang w:val="sq-AL"/>
        </w:rPr>
        <w:t xml:space="preserve">Regjistrimet </w:t>
      </w:r>
      <w:r w:rsidRPr="00736BD1">
        <w:rPr>
          <w:rFonts w:ascii="Garamond" w:hAnsi="Garamond" w:cs="Times New Roman"/>
          <w:color w:val="000000"/>
          <w:sz w:val="24"/>
          <w:szCs w:val="24"/>
          <w:lang w:val="sq-AL"/>
        </w:rPr>
        <w:t>për 10 ndërlidhjet e fundit anije/port ose anije/anije janë të paplota</w:t>
      </w:r>
      <w:r w:rsidR="00E31179">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0BCA4026" w14:textId="741B369D"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1.5 </w:t>
      </w:r>
      <w:r w:rsidR="001702DD" w:rsidRPr="00736BD1">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dhëna ose vëzhgime se anëtarët kryesorë të personelit të anijes nuk mund të komunikojnë më njëri</w:t>
      </w:r>
      <w:r w:rsidR="007A1CCC">
        <w:rPr>
          <w:rFonts w:ascii="Garamond" w:hAnsi="Garamond" w:cs="Times New Roman"/>
          <w:color w:val="000000"/>
          <w:sz w:val="24"/>
          <w:szCs w:val="24"/>
          <w:lang w:val="sq-AL"/>
        </w:rPr>
        <w:t>-</w:t>
      </w:r>
      <w:r w:rsidRPr="00736BD1">
        <w:rPr>
          <w:rFonts w:ascii="Garamond" w:hAnsi="Garamond" w:cs="Times New Roman"/>
          <w:color w:val="000000"/>
          <w:sz w:val="24"/>
          <w:szCs w:val="24"/>
          <w:lang w:val="sq-AL"/>
        </w:rPr>
        <w:t>tjetrin</w:t>
      </w:r>
      <w:r w:rsidR="00E31179">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690B9F0F" w14:textId="6ABDA83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1.6 </w:t>
      </w:r>
      <w:r w:rsidR="001702DD" w:rsidRPr="00736BD1">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dhëna nga vëzhgimet se ekzistojnë mangësi të rënda lidhur me çështjet e sigurisë</w:t>
      </w:r>
      <w:r w:rsidR="00E31179">
        <w:rPr>
          <w:rFonts w:ascii="Garamond" w:hAnsi="Garamond" w:cs="Times New Roman"/>
          <w:color w:val="000000"/>
          <w:sz w:val="24"/>
          <w:szCs w:val="24"/>
          <w:lang w:val="sq-AL"/>
        </w:rPr>
        <w:t>;</w:t>
      </w:r>
    </w:p>
    <w:p w14:paraId="7DE1F78F" w14:textId="44B3ED76"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1.7 </w:t>
      </w:r>
      <w:r w:rsidR="001702DD" w:rsidRPr="00736BD1">
        <w:rPr>
          <w:rFonts w:ascii="Garamond" w:hAnsi="Garamond" w:cs="Times New Roman"/>
          <w:color w:val="000000"/>
          <w:sz w:val="24"/>
          <w:szCs w:val="24"/>
          <w:lang w:val="sq-AL"/>
        </w:rPr>
        <w:t xml:space="preserve">Informacione </w:t>
      </w:r>
      <w:r w:rsidRPr="00736BD1">
        <w:rPr>
          <w:rFonts w:ascii="Garamond" w:hAnsi="Garamond" w:cs="Times New Roman"/>
          <w:color w:val="000000"/>
          <w:sz w:val="24"/>
          <w:szCs w:val="24"/>
          <w:lang w:val="sq-AL"/>
        </w:rPr>
        <w:t>nga palë të treta të tillë si një raport apo ankesë</w:t>
      </w:r>
      <w:r w:rsidR="007A1CCC">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lidhje me informacionet për sigurinë</w:t>
      </w:r>
      <w:r w:rsidR="00E31179">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w:t>
      </w:r>
    </w:p>
    <w:p w14:paraId="60E3257A" w14:textId="7C3304E0"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702DD">
        <w:rPr>
          <w:rFonts w:ascii="Garamond" w:hAnsi="Garamond" w:cs="Times New Roman"/>
          <w:color w:val="000000"/>
          <w:sz w:val="24"/>
          <w:szCs w:val="24"/>
          <w:lang w:val="sq-AL"/>
        </w:rPr>
        <w:t xml:space="preserve">1.8 </w:t>
      </w:r>
      <w:r w:rsidR="001702DD" w:rsidRPr="001702DD">
        <w:rPr>
          <w:rFonts w:ascii="Garamond" w:hAnsi="Garamond" w:cs="Times New Roman"/>
          <w:color w:val="000000"/>
          <w:sz w:val="24"/>
          <w:szCs w:val="24"/>
          <w:lang w:val="sq-AL"/>
        </w:rPr>
        <w:t xml:space="preserve">Anija </w:t>
      </w:r>
      <w:r w:rsidRPr="001702DD">
        <w:rPr>
          <w:rFonts w:ascii="Garamond" w:hAnsi="Garamond" w:cs="Times New Roman"/>
          <w:color w:val="000000"/>
          <w:sz w:val="24"/>
          <w:szCs w:val="24"/>
          <w:lang w:val="sq-AL"/>
        </w:rPr>
        <w:t>ka një certifikatë ndërkombëtare sigurie të anijes të lëshuar në mënyrë të vazhdueshme dhe sipas gjykimit profesional të inspektorit/specialistit një nga qëllimet e anijes apo kompanisë në kërkesën e një certifikate të tillë është shmangia nga përputhja e plotë me SOLAS 74 kapitulli XI-2</w:t>
      </w:r>
      <w:r w:rsidRPr="00736BD1">
        <w:rPr>
          <w:rFonts w:ascii="Garamond" w:hAnsi="Garamond" w:cs="Times New Roman"/>
          <w:color w:val="000000"/>
          <w:sz w:val="24"/>
          <w:szCs w:val="24"/>
          <w:lang w:val="sq-AL"/>
        </w:rPr>
        <w:t xml:space="preserve"> dhe pjesa A e </w:t>
      </w:r>
      <w:r w:rsidR="007876CA" w:rsidRPr="00736BD1">
        <w:rPr>
          <w:rFonts w:ascii="Garamond" w:hAnsi="Garamond" w:cs="Times New Roman"/>
          <w:color w:val="000000"/>
          <w:sz w:val="24"/>
          <w:szCs w:val="24"/>
          <w:lang w:val="sq-AL"/>
        </w:rPr>
        <w:t xml:space="preserve">kodit </w:t>
      </w:r>
      <w:r w:rsidRPr="00736BD1">
        <w:rPr>
          <w:rFonts w:ascii="Garamond" w:hAnsi="Garamond" w:cs="Times New Roman"/>
          <w:color w:val="000000"/>
          <w:sz w:val="24"/>
          <w:szCs w:val="24"/>
          <w:lang w:val="sq-AL"/>
        </w:rPr>
        <w:t xml:space="preserve">të ISPS-së, përtej periudhës së certifikatës fillestare të ndërmjetme. Kodi ISPS, pjesa A specifikon rrethanat kur mund të lëshohet certifikata e ndërmjetme. </w:t>
      </w:r>
    </w:p>
    <w:p w14:paraId="0521B555" w14:textId="170C8724"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 Nëse janë përcaktuar arsyet e qarta përshkruar më lart, inspektori njofton menjëherë autoritetin kompetent të sigurisë (në qoftë se inspektori/specialisti nuk është</w:t>
      </w:r>
      <w:r w:rsidR="007273CE">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gjithashtu</w:t>
      </w:r>
      <w:r w:rsidR="007273CE">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pilot i autorizuar sipas rregullave për sigurinë). Autoriteti kompetent i sigurisë vendos për ndërmarrjen e masave të </w:t>
      </w:r>
      <w:r w:rsidRPr="00736BD1">
        <w:rPr>
          <w:rFonts w:ascii="Garamond" w:hAnsi="Garamond" w:cs="Times New Roman"/>
          <w:color w:val="000000"/>
          <w:sz w:val="24"/>
          <w:szCs w:val="24"/>
          <w:lang w:val="sq-AL"/>
        </w:rPr>
        <w:lastRenderedPageBreak/>
        <w:t>nevojshme të mëtejshme të kontrollit</w:t>
      </w:r>
      <w:r w:rsidR="007273CE">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duke marrë në konsideratë nivelin e sigurisë në përputhje me rregulloren 9 të SOLAS 74, kapitulli XI. </w:t>
      </w:r>
    </w:p>
    <w:p w14:paraId="79362297" w14:textId="33D6B876"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3. Arsyet e qarta</w:t>
      </w:r>
      <w:r w:rsidR="007273CE">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përveç atyre të </w:t>
      </w:r>
      <w:r w:rsidR="00B46BA0">
        <w:rPr>
          <w:rFonts w:ascii="Garamond" w:hAnsi="Garamond" w:cs="Times New Roman"/>
          <w:color w:val="000000"/>
          <w:sz w:val="24"/>
          <w:szCs w:val="24"/>
          <w:lang w:val="sq-AL"/>
        </w:rPr>
        <w:t>s</w:t>
      </w:r>
      <w:r w:rsidRPr="00736BD1">
        <w:rPr>
          <w:rFonts w:ascii="Garamond" w:hAnsi="Garamond" w:cs="Times New Roman"/>
          <w:color w:val="000000"/>
          <w:sz w:val="24"/>
          <w:szCs w:val="24"/>
          <w:lang w:val="sq-AL"/>
        </w:rPr>
        <w:t>h</w:t>
      </w:r>
      <w:r w:rsidR="00B46BA0">
        <w:rPr>
          <w:rFonts w:ascii="Garamond" w:hAnsi="Garamond" w:cs="Times New Roman"/>
          <w:color w:val="000000"/>
          <w:sz w:val="24"/>
          <w:szCs w:val="24"/>
          <w:lang w:val="sq-AL"/>
        </w:rPr>
        <w:t>pre</w:t>
      </w:r>
      <w:r w:rsidRPr="00736BD1">
        <w:rPr>
          <w:rFonts w:ascii="Garamond" w:hAnsi="Garamond" w:cs="Times New Roman"/>
          <w:color w:val="000000"/>
          <w:sz w:val="24"/>
          <w:szCs w:val="24"/>
          <w:lang w:val="sq-AL"/>
        </w:rPr>
        <w:t>hura më lart i përkasin pilotit të autorizuar</w:t>
      </w:r>
      <w:r w:rsidR="007273CE">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sipas rregullave për sigurinë.</w:t>
      </w:r>
    </w:p>
    <w:p w14:paraId="7CC56757"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CD9FB36" w14:textId="13EA3D23" w:rsidR="00E10AE3" w:rsidRPr="007A41A5"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A41A5">
        <w:rPr>
          <w:rFonts w:ascii="Garamond" w:hAnsi="Garamond" w:cs="Times New Roman"/>
          <w:bCs/>
          <w:color w:val="000000"/>
          <w:sz w:val="24"/>
          <w:szCs w:val="24"/>
          <w:lang w:val="sq-AL"/>
        </w:rPr>
        <w:t>SHTOJCA</w:t>
      </w:r>
      <w:r w:rsidR="00736BD1" w:rsidRPr="007A41A5">
        <w:rPr>
          <w:rFonts w:ascii="Garamond" w:hAnsi="Garamond" w:cs="Times New Roman"/>
          <w:bCs/>
          <w:color w:val="000000"/>
          <w:sz w:val="24"/>
          <w:szCs w:val="24"/>
          <w:lang w:val="sq-AL"/>
        </w:rPr>
        <w:t xml:space="preserve"> </w:t>
      </w:r>
      <w:r w:rsidRPr="007A41A5">
        <w:rPr>
          <w:rFonts w:ascii="Garamond" w:hAnsi="Garamond" w:cs="Times New Roman"/>
          <w:bCs/>
          <w:color w:val="000000"/>
          <w:sz w:val="24"/>
          <w:szCs w:val="24"/>
          <w:lang w:val="sq-AL"/>
        </w:rPr>
        <w:t>F/II</w:t>
      </w:r>
    </w:p>
    <w:p w14:paraId="4186FFF0" w14:textId="77777777" w:rsidR="00E10AE3" w:rsidRPr="007A41A5"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A41A5">
        <w:rPr>
          <w:rFonts w:ascii="Garamond" w:hAnsi="Garamond" w:cs="Times New Roman"/>
          <w:bCs/>
          <w:color w:val="000000"/>
          <w:sz w:val="24"/>
          <w:szCs w:val="24"/>
          <w:lang w:val="sq-AL"/>
        </w:rPr>
        <w:t>INSPEKTIMET E ZGJERUARA TË ANIJEVE</w:t>
      </w:r>
    </w:p>
    <w:p w14:paraId="3C1A800C"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315724D"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Inspektimi i zgjeruar ka të bëjë veçanërisht me gjendjen e përgjithshme të zonave të mëposhtme të rrezikut: </w:t>
      </w:r>
    </w:p>
    <w:p w14:paraId="18CEE531" w14:textId="0498B6E7"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dokumentacioni; </w:t>
      </w:r>
    </w:p>
    <w:p w14:paraId="543B4DF5" w14:textId="27719207"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gjendja strukturore; </w:t>
      </w:r>
    </w:p>
    <w:p w14:paraId="022AA2F3" w14:textId="3A08E1E7"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gjendja e hidroizolimit;</w:t>
      </w:r>
    </w:p>
    <w:p w14:paraId="38B9E9D1" w14:textId="0195B147"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sistemet e emergjencës; </w:t>
      </w:r>
    </w:p>
    <w:p w14:paraId="4F4BD0D7" w14:textId="3B8B49E8"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komunikimet me radio;</w:t>
      </w:r>
    </w:p>
    <w:p w14:paraId="2A97B7C0" w14:textId="199767FD"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veprimet me ngarkesën; </w:t>
      </w:r>
    </w:p>
    <w:p w14:paraId="19710CF4" w14:textId="37FC8C89"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siguria ndaj zjarrit;</w:t>
      </w:r>
    </w:p>
    <w:p w14:paraId="210ABC11" w14:textId="43EC4266"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alarmet;</w:t>
      </w:r>
    </w:p>
    <w:p w14:paraId="33DDA055" w14:textId="2325B26A"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kushtet e punës dhe jetesës;</w:t>
      </w:r>
    </w:p>
    <w:p w14:paraId="585CB3A5" w14:textId="6FC0A0AE"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pajisjet e lundrimit; </w:t>
      </w:r>
    </w:p>
    <w:p w14:paraId="7764A7D1" w14:textId="16426081"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 xml:space="preserve">mjetet e shpëtimit; </w:t>
      </w:r>
    </w:p>
    <w:p w14:paraId="6B86E5D3" w14:textId="52883C2A"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mallrat e rrezikshme;</w:t>
      </w:r>
    </w:p>
    <w:p w14:paraId="312BB4E2" w14:textId="6E3BF873"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makineritë shtytëse dhe ndihmëse;</w:t>
      </w:r>
    </w:p>
    <w:p w14:paraId="74C704DC" w14:textId="4AB9518D" w:rsidR="00E10AE3" w:rsidRPr="00736BD1" w:rsidRDefault="00E10AE3" w:rsidP="00711EA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w:t>
      </w:r>
      <w:r w:rsidR="0076446E" w:rsidRPr="00736BD1">
        <w:rPr>
          <w:rFonts w:ascii="Garamond" w:hAnsi="Garamond" w:cs="Times New Roman"/>
          <w:color w:val="000000"/>
          <w:sz w:val="24"/>
          <w:szCs w:val="24"/>
          <w:lang w:val="sq-AL"/>
        </w:rPr>
        <w:t xml:space="preserve"> </w:t>
      </w:r>
      <w:r w:rsidRPr="00736BD1">
        <w:rPr>
          <w:rFonts w:ascii="Garamond" w:hAnsi="Garamond" w:cs="Times New Roman"/>
          <w:color w:val="000000"/>
          <w:sz w:val="24"/>
          <w:szCs w:val="24"/>
          <w:lang w:val="sq-AL"/>
        </w:rPr>
        <w:t>parandalimi i ndotjes.</w:t>
      </w:r>
    </w:p>
    <w:p w14:paraId="1212660F" w14:textId="3E71C915"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Përveç kësaj, në varësi të fizibilitetit praktik apo</w:t>
      </w:r>
      <w:r w:rsidR="00121012">
        <w:rPr>
          <w:rFonts w:ascii="Garamond" w:hAnsi="Garamond" w:cs="Times New Roman"/>
          <w:color w:val="000000"/>
          <w:sz w:val="24"/>
          <w:szCs w:val="24"/>
          <w:lang w:val="sq-AL"/>
        </w:rPr>
        <w:t xml:space="preserve"> të</w:t>
      </w:r>
      <w:r w:rsidRPr="00736BD1">
        <w:rPr>
          <w:rFonts w:ascii="Garamond" w:hAnsi="Garamond" w:cs="Times New Roman"/>
          <w:color w:val="000000"/>
          <w:sz w:val="24"/>
          <w:szCs w:val="24"/>
          <w:lang w:val="sq-AL"/>
        </w:rPr>
        <w:t xml:space="preserve"> kufizimeve lidhur me sigurinë e personave, anijes apo portit, inspektimi i zgjeruar përfshin verifikimin e pikave të veçanta të fushave të rrezikut në varësi të llojit të anijes së inspektuar. </w:t>
      </w:r>
    </w:p>
    <w:p w14:paraId="5D8D01DF"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6E203EC" w14:textId="2FC874DA" w:rsidR="00E10AE3" w:rsidRPr="007A41A5"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A41A5">
        <w:rPr>
          <w:rFonts w:ascii="Garamond" w:hAnsi="Garamond" w:cs="Times New Roman"/>
          <w:bCs/>
          <w:color w:val="000000"/>
          <w:sz w:val="24"/>
          <w:szCs w:val="24"/>
          <w:lang w:val="sq-AL"/>
        </w:rPr>
        <w:t>SHTOJCA</w:t>
      </w:r>
      <w:r w:rsidR="00736BD1" w:rsidRPr="007A41A5">
        <w:rPr>
          <w:rFonts w:ascii="Garamond" w:hAnsi="Garamond" w:cs="Times New Roman"/>
          <w:bCs/>
          <w:color w:val="000000"/>
          <w:sz w:val="24"/>
          <w:szCs w:val="24"/>
          <w:lang w:val="sq-AL"/>
        </w:rPr>
        <w:t xml:space="preserve"> </w:t>
      </w:r>
      <w:r w:rsidRPr="007A41A5">
        <w:rPr>
          <w:rFonts w:ascii="Garamond" w:hAnsi="Garamond" w:cs="Times New Roman"/>
          <w:bCs/>
          <w:color w:val="000000"/>
          <w:sz w:val="24"/>
          <w:szCs w:val="24"/>
          <w:lang w:val="sq-AL"/>
        </w:rPr>
        <w:t>F/III</w:t>
      </w:r>
    </w:p>
    <w:p w14:paraId="07BD509A" w14:textId="77777777" w:rsidR="00E10AE3" w:rsidRPr="007A41A5"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A41A5">
        <w:rPr>
          <w:rFonts w:ascii="Garamond" w:hAnsi="Garamond" w:cs="Times New Roman"/>
          <w:bCs/>
          <w:color w:val="000000"/>
          <w:sz w:val="24"/>
          <w:szCs w:val="24"/>
          <w:lang w:val="sq-AL"/>
        </w:rPr>
        <w:t xml:space="preserve">PUBLIKIMI I INFORMACIONEVE LIDHUR ME INSPEKTIMET, NDALIMET </w:t>
      </w:r>
    </w:p>
    <w:p w14:paraId="5FAF278C"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4C9CB96" w14:textId="4F440E4B"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1. Informacioni i publikuar</w:t>
      </w:r>
      <w:r w:rsidR="00A72939">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në përputhje me nenin 35</w:t>
      </w:r>
      <w:r w:rsidR="00DF6A67">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duhet të përfshijë</w:t>
      </w:r>
      <w:r w:rsidR="006E0775">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 më poshtë:</w:t>
      </w:r>
    </w:p>
    <w:p w14:paraId="4C93F057"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a) emrin e anijes; </w:t>
      </w:r>
    </w:p>
    <w:p w14:paraId="627811F2"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b) numrin e identifikimit të IMO-së; </w:t>
      </w:r>
    </w:p>
    <w:p w14:paraId="335550AC"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c) llojin e anijes; </w:t>
      </w:r>
    </w:p>
    <w:p w14:paraId="6B04B591"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d) tonazhin (GT); </w:t>
      </w:r>
    </w:p>
    <w:p w14:paraId="2EB668C6"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e) vitin e ndërtimit përcaktuar mbi bazën e datës së treguar në certifikatën e sigurisë së anijes; </w:t>
      </w:r>
    </w:p>
    <w:p w14:paraId="26DE3964"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f) emrin dhe adresën e kompanisë së anijes;</w:t>
      </w:r>
    </w:p>
    <w:p w14:paraId="364C736A"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g) në rastin e anijeve që transportojnë ngarkesa të lëngshme apo të ngurta me shumicë, emrin dhe adresën e kontraktuesit përgjegjës për përzgjedhjen e anijes dhe llojin e çarterit;</w:t>
      </w:r>
    </w:p>
    <w:p w14:paraId="2DF48B4A" w14:textId="5D2A038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i) certifikatat e klasit dhe të lëshuara në përputhje me </w:t>
      </w:r>
      <w:r w:rsidR="00C131D9" w:rsidRPr="00736BD1">
        <w:rPr>
          <w:rFonts w:ascii="Garamond" w:hAnsi="Garamond" w:cs="Times New Roman"/>
          <w:color w:val="000000"/>
          <w:sz w:val="24"/>
          <w:szCs w:val="24"/>
          <w:lang w:val="sq-AL"/>
        </w:rPr>
        <w:t xml:space="preserve">konventat </w:t>
      </w:r>
      <w:r w:rsidRPr="00736BD1">
        <w:rPr>
          <w:rFonts w:ascii="Garamond" w:hAnsi="Garamond" w:cs="Times New Roman"/>
          <w:color w:val="000000"/>
          <w:sz w:val="24"/>
          <w:szCs w:val="24"/>
          <w:lang w:val="sq-AL"/>
        </w:rPr>
        <w:t>përkatëse, si dhe autoritetin apo organizatën që ka lëshuar secilën nga certifikatat në fjalë, duke përfshirë datën e lëshimit dhe skadimit;</w:t>
      </w:r>
    </w:p>
    <w:p w14:paraId="1990714C" w14:textId="07DCA5D6"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j) portin dhe datën e inspektimit të fundit të ndërmjetëm apo vjetor për certifikatat në pikën “i” më lart</w:t>
      </w:r>
      <w:r w:rsidR="004201E5">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si dhe emrin e autoritetit apo </w:t>
      </w:r>
      <w:r w:rsidR="004201E5">
        <w:rPr>
          <w:rFonts w:ascii="Garamond" w:hAnsi="Garamond" w:cs="Times New Roman"/>
          <w:color w:val="000000"/>
          <w:sz w:val="24"/>
          <w:szCs w:val="24"/>
          <w:lang w:val="sq-AL"/>
        </w:rPr>
        <w:t xml:space="preserve">të </w:t>
      </w:r>
      <w:r w:rsidRPr="00736BD1">
        <w:rPr>
          <w:rFonts w:ascii="Garamond" w:hAnsi="Garamond" w:cs="Times New Roman"/>
          <w:color w:val="000000"/>
          <w:sz w:val="24"/>
          <w:szCs w:val="24"/>
          <w:lang w:val="sq-AL"/>
        </w:rPr>
        <w:t>organizatës që ka kryer inspektimin;</w:t>
      </w:r>
    </w:p>
    <w:p w14:paraId="55573B29"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k) datën, vendin, portin e ndalimit. </w:t>
      </w:r>
    </w:p>
    <w:p w14:paraId="0E8589D6" w14:textId="36D2B6D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2. Për anijet që janë ndaluar, informacionet e publikuara në përputhje me nenin 32 duhet të përfshijnë</w:t>
      </w:r>
      <w:r w:rsidR="004201E5">
        <w:rPr>
          <w:rFonts w:ascii="Garamond" w:hAnsi="Garamond" w:cs="Times New Roman"/>
          <w:color w:val="000000"/>
          <w:sz w:val="24"/>
          <w:szCs w:val="24"/>
          <w:lang w:val="sq-AL"/>
        </w:rPr>
        <w:t>,</w:t>
      </w:r>
      <w:r w:rsidRPr="00736BD1">
        <w:rPr>
          <w:rFonts w:ascii="Garamond" w:hAnsi="Garamond" w:cs="Times New Roman"/>
          <w:color w:val="000000"/>
          <w:sz w:val="24"/>
          <w:szCs w:val="24"/>
          <w:lang w:val="sq-AL"/>
        </w:rPr>
        <w:t xml:space="preserve"> gjithashtu:</w:t>
      </w:r>
    </w:p>
    <w:p w14:paraId="34058679"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lastRenderedPageBreak/>
        <w:t xml:space="preserve"> a) numrin e ndalimeve gjatë 36 muajve të mëparshëm;</w:t>
      </w:r>
    </w:p>
    <w:p w14:paraId="53049E7B"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 b) datën kur është hequr ndalimi; </w:t>
      </w:r>
    </w:p>
    <w:p w14:paraId="7340BC4E"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c) kohëzgjatjen në ditë të ndalimeve; </w:t>
      </w:r>
    </w:p>
    <w:p w14:paraId="1585048F" w14:textId="1D6C948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d) arsyet e ndalimit, me terma të qart</w:t>
      </w:r>
      <w:r w:rsidR="003001B2">
        <w:rPr>
          <w:rFonts w:ascii="Garamond" w:hAnsi="Garamond" w:cs="Times New Roman"/>
          <w:color w:val="000000"/>
          <w:sz w:val="24"/>
          <w:szCs w:val="24"/>
          <w:lang w:val="sq-AL"/>
        </w:rPr>
        <w:t>ë</w:t>
      </w:r>
      <w:r w:rsidRPr="00736BD1">
        <w:rPr>
          <w:rFonts w:ascii="Garamond" w:hAnsi="Garamond" w:cs="Times New Roman"/>
          <w:color w:val="000000"/>
          <w:sz w:val="24"/>
          <w:szCs w:val="24"/>
          <w:lang w:val="sq-AL"/>
        </w:rPr>
        <w:t xml:space="preserve"> dhe të sakt</w:t>
      </w:r>
      <w:r w:rsidR="003001B2">
        <w:rPr>
          <w:rFonts w:ascii="Garamond" w:hAnsi="Garamond" w:cs="Times New Roman"/>
          <w:color w:val="000000"/>
          <w:sz w:val="24"/>
          <w:szCs w:val="24"/>
          <w:lang w:val="sq-AL"/>
        </w:rPr>
        <w:t>ë</w:t>
      </w:r>
      <w:r w:rsidRPr="00736BD1">
        <w:rPr>
          <w:rFonts w:ascii="Garamond" w:hAnsi="Garamond" w:cs="Times New Roman"/>
          <w:color w:val="000000"/>
          <w:sz w:val="24"/>
          <w:szCs w:val="24"/>
          <w:lang w:val="sq-AL"/>
        </w:rPr>
        <w:t>;</w:t>
      </w:r>
    </w:p>
    <w:p w14:paraId="2B0C9E1E"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e) treguesit, nëse ka, në lidhje me përgjegjësinë e organizatës së njohur që ka kryer inspektimin ka përgjegjësi në lidhje me mangësitë të cilat, më vete apo të kombinuara, çuan në ndalimin përkatës; </w:t>
      </w:r>
    </w:p>
    <w:p w14:paraId="1E1AB945" w14:textId="77777777"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6BD1">
        <w:rPr>
          <w:rFonts w:ascii="Garamond" w:hAnsi="Garamond" w:cs="Times New Roman"/>
          <w:color w:val="000000"/>
          <w:sz w:val="24"/>
          <w:szCs w:val="24"/>
          <w:lang w:val="sq-AL"/>
        </w:rPr>
        <w:t xml:space="preserve">f) përshkrimin e masave të marra në rastin e një anijeje që është lejuar të lundrojë drejt kantierit më të afërt të riparimit; </w:t>
      </w:r>
    </w:p>
    <w:p w14:paraId="058DA3F4" w14:textId="77777777" w:rsidR="00035A15" w:rsidRPr="00736BD1" w:rsidRDefault="00035A15" w:rsidP="00711E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24253C7" w14:textId="77777777" w:rsidR="00E10AE3" w:rsidRPr="007A41A5" w:rsidRDefault="00E10AE3" w:rsidP="00711E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A41A5">
        <w:rPr>
          <w:rFonts w:ascii="Garamond" w:hAnsi="Garamond" w:cs="Times New Roman"/>
          <w:bCs/>
          <w:color w:val="000000"/>
          <w:sz w:val="24"/>
          <w:szCs w:val="24"/>
          <w:lang w:val="sq-AL"/>
        </w:rPr>
        <w:t>SHTOJCA F/IV</w:t>
      </w:r>
    </w:p>
    <w:p w14:paraId="4594A640" w14:textId="77777777" w:rsidR="00E10AE3" w:rsidRPr="007A41A5" w:rsidRDefault="00E10AE3" w:rsidP="00035A15">
      <w:pPr>
        <w:autoSpaceDE w:val="0"/>
        <w:autoSpaceDN w:val="0"/>
        <w:adjustRightInd w:val="0"/>
        <w:spacing w:after="0" w:line="240" w:lineRule="auto"/>
        <w:ind w:firstLine="284"/>
        <w:jc w:val="center"/>
        <w:rPr>
          <w:rFonts w:ascii="Garamond" w:hAnsi="Garamond" w:cs="Times New Roman"/>
          <w:bCs/>
          <w:color w:val="00000A"/>
          <w:sz w:val="24"/>
          <w:szCs w:val="24"/>
          <w:lang w:val="sq-AL"/>
        </w:rPr>
      </w:pPr>
      <w:r w:rsidRPr="007A41A5">
        <w:rPr>
          <w:rFonts w:ascii="Garamond" w:hAnsi="Garamond" w:cs="Times New Roman"/>
          <w:bCs/>
          <w:color w:val="00000A"/>
          <w:sz w:val="24"/>
          <w:szCs w:val="24"/>
          <w:lang w:val="sq-AL"/>
        </w:rPr>
        <w:t>PROCEDURAT E ANKIMIMIT NË BORD, TRAJTIMI I ANKESAVE DHE MASAT KORRIGJUESE, SIPAS KONVENTËS MLC 2006</w:t>
      </w:r>
    </w:p>
    <w:p w14:paraId="72BABE7D" w14:textId="77777777" w:rsidR="00E10AE3" w:rsidRPr="00736BD1" w:rsidRDefault="00E10AE3" w:rsidP="00711EAD">
      <w:pPr>
        <w:autoSpaceDE w:val="0"/>
        <w:autoSpaceDN w:val="0"/>
        <w:adjustRightInd w:val="0"/>
        <w:spacing w:after="0" w:line="240" w:lineRule="auto"/>
        <w:ind w:firstLine="284"/>
        <w:rPr>
          <w:rFonts w:ascii="Garamond" w:hAnsi="Garamond" w:cs="Times New Roman"/>
          <w:b/>
          <w:bCs/>
          <w:color w:val="00000A"/>
          <w:sz w:val="24"/>
          <w:szCs w:val="24"/>
          <w:lang w:val="sq-AL"/>
        </w:rPr>
      </w:pPr>
    </w:p>
    <w:p w14:paraId="012ABF12" w14:textId="32D3F0BC"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1.</w:t>
      </w:r>
      <w:r w:rsidR="0076446E" w:rsidRPr="00736BD1">
        <w:rPr>
          <w:rFonts w:ascii="Garamond" w:hAnsi="Garamond" w:cs="Times New Roman"/>
          <w:color w:val="00000A"/>
          <w:sz w:val="24"/>
          <w:szCs w:val="24"/>
          <w:lang w:val="sq-AL"/>
        </w:rPr>
        <w:t xml:space="preserve"> </w:t>
      </w:r>
      <w:r w:rsidRPr="00736BD1">
        <w:rPr>
          <w:rFonts w:ascii="Garamond" w:hAnsi="Garamond" w:cs="Times New Roman"/>
          <w:color w:val="00000A"/>
          <w:sz w:val="24"/>
          <w:szCs w:val="24"/>
          <w:lang w:val="sq-AL"/>
        </w:rPr>
        <w:t xml:space="preserve">Administrata </w:t>
      </w:r>
      <w:r w:rsidR="00E469FC" w:rsidRPr="00736BD1">
        <w:rPr>
          <w:rFonts w:ascii="Garamond" w:hAnsi="Garamond" w:cs="Times New Roman"/>
          <w:color w:val="00000A"/>
          <w:sz w:val="24"/>
          <w:szCs w:val="24"/>
          <w:lang w:val="sq-AL"/>
        </w:rPr>
        <w:t xml:space="preserve">detare </w:t>
      </w:r>
      <w:r w:rsidRPr="00736BD1">
        <w:rPr>
          <w:rFonts w:ascii="Garamond" w:hAnsi="Garamond" w:cs="Times New Roman"/>
          <w:color w:val="00000A"/>
          <w:sz w:val="24"/>
          <w:szCs w:val="24"/>
          <w:lang w:val="sq-AL"/>
        </w:rPr>
        <w:t xml:space="preserve">garanton përfshirjen në ligjet apo rregulloret e saj, të procedurave të duhura për ankimimin në bord, të parashikuara në nenin 29 </w:t>
      </w:r>
      <w:r w:rsidR="003F349A">
        <w:rPr>
          <w:rFonts w:ascii="Garamond" w:hAnsi="Garamond" w:cs="Times New Roman"/>
          <w:color w:val="00000A"/>
          <w:sz w:val="24"/>
          <w:szCs w:val="24"/>
          <w:lang w:val="sq-AL"/>
        </w:rPr>
        <w:t>–</w:t>
      </w:r>
      <w:r w:rsidRPr="00736BD1">
        <w:rPr>
          <w:rFonts w:ascii="Garamond" w:hAnsi="Garamond" w:cs="Times New Roman"/>
          <w:color w:val="00000A"/>
          <w:sz w:val="24"/>
          <w:szCs w:val="24"/>
          <w:lang w:val="sq-AL"/>
        </w:rPr>
        <w:t xml:space="preserve"> Ankesat në bordin e anijes.</w:t>
      </w:r>
    </w:p>
    <w:p w14:paraId="312349BC" w14:textId="009792F1"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2.</w:t>
      </w:r>
      <w:r w:rsidR="0076446E" w:rsidRPr="00736BD1">
        <w:rPr>
          <w:rFonts w:ascii="Garamond" w:hAnsi="Garamond" w:cs="Times New Roman"/>
          <w:color w:val="00000A"/>
          <w:sz w:val="24"/>
          <w:szCs w:val="24"/>
          <w:lang w:val="sq-AL"/>
        </w:rPr>
        <w:t xml:space="preserve"> </w:t>
      </w:r>
      <w:r w:rsidRPr="00736BD1">
        <w:rPr>
          <w:rFonts w:ascii="Garamond" w:hAnsi="Garamond" w:cs="Times New Roman"/>
          <w:color w:val="00000A"/>
          <w:sz w:val="24"/>
          <w:szCs w:val="24"/>
          <w:lang w:val="sq-AL"/>
        </w:rPr>
        <w:t xml:space="preserve">Nëse shteti i flamurit </w:t>
      </w:r>
      <w:r w:rsidR="003F349A">
        <w:rPr>
          <w:rFonts w:ascii="Garamond" w:hAnsi="Garamond" w:cs="Times New Roman"/>
          <w:color w:val="00000A"/>
          <w:sz w:val="24"/>
          <w:szCs w:val="24"/>
          <w:lang w:val="sq-AL"/>
        </w:rPr>
        <w:t>–</w:t>
      </w:r>
      <w:r w:rsidRPr="00736BD1">
        <w:rPr>
          <w:rFonts w:ascii="Garamond" w:hAnsi="Garamond" w:cs="Times New Roman"/>
          <w:color w:val="00000A"/>
          <w:sz w:val="24"/>
          <w:szCs w:val="24"/>
          <w:lang w:val="sq-AL"/>
        </w:rPr>
        <w:t xml:space="preserve"> Drejtoria e Përgjithshme Detare, merr një ankesë të cilën e </w:t>
      </w:r>
      <w:r w:rsidR="003F349A">
        <w:rPr>
          <w:rFonts w:ascii="Garamond" w:hAnsi="Garamond" w:cs="Times New Roman"/>
          <w:color w:val="00000A"/>
          <w:sz w:val="24"/>
          <w:szCs w:val="24"/>
          <w:lang w:val="sq-AL"/>
        </w:rPr>
        <w:t>konsideron haptazi si të bazuar</w:t>
      </w:r>
      <w:r w:rsidRPr="00736BD1">
        <w:rPr>
          <w:rFonts w:ascii="Garamond" w:hAnsi="Garamond" w:cs="Times New Roman"/>
          <w:color w:val="00000A"/>
          <w:sz w:val="24"/>
          <w:szCs w:val="24"/>
          <w:lang w:val="sq-AL"/>
        </w:rPr>
        <w:t xml:space="preserve"> ose ka prova se një anije që mban flamurin shqiptar nuk plotëson kërkesat e pjesëve përkatëse të MLC 2006, apo se ka mangësi të rënda në masat e saj zbatuese, </w:t>
      </w:r>
      <w:r w:rsidR="00F56C37" w:rsidRPr="00736BD1">
        <w:rPr>
          <w:rFonts w:ascii="Garamond" w:hAnsi="Garamond" w:cs="Times New Roman"/>
          <w:color w:val="00000A"/>
          <w:sz w:val="24"/>
          <w:szCs w:val="24"/>
          <w:lang w:val="sq-AL"/>
        </w:rPr>
        <w:t>atëherë</w:t>
      </w:r>
      <w:r w:rsidRPr="00736BD1">
        <w:rPr>
          <w:rFonts w:ascii="Garamond" w:hAnsi="Garamond" w:cs="Times New Roman"/>
          <w:color w:val="00000A"/>
          <w:sz w:val="24"/>
          <w:szCs w:val="24"/>
          <w:lang w:val="sq-AL"/>
        </w:rPr>
        <w:t xml:space="preserve"> ajo ndërmerr hapat e nevojshëm për të hetuar çështjen dhe për të garantuar marrjen e masave për korrigjimin e çdo mangësie të konstatuar.</w:t>
      </w:r>
    </w:p>
    <w:p w14:paraId="25EA0CBF" w14:textId="30CEB2D6" w:rsidR="00E10AE3" w:rsidRPr="00736BD1" w:rsidRDefault="00E10AE3"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736BD1">
        <w:rPr>
          <w:rFonts w:ascii="Garamond" w:hAnsi="Garamond" w:cs="Times New Roman"/>
          <w:color w:val="00000A"/>
          <w:sz w:val="24"/>
          <w:szCs w:val="24"/>
          <w:lang w:val="sq-AL"/>
        </w:rPr>
        <w:t>3.</w:t>
      </w:r>
      <w:r w:rsidR="0076446E" w:rsidRPr="00736BD1">
        <w:rPr>
          <w:rFonts w:ascii="Garamond" w:hAnsi="Garamond" w:cs="Times New Roman"/>
          <w:color w:val="00000A"/>
          <w:sz w:val="24"/>
          <w:szCs w:val="24"/>
          <w:lang w:val="sq-AL"/>
        </w:rPr>
        <w:t xml:space="preserve"> </w:t>
      </w:r>
      <w:r w:rsidRPr="00736BD1">
        <w:rPr>
          <w:rFonts w:ascii="Garamond" w:hAnsi="Garamond" w:cs="Times New Roman"/>
          <w:color w:val="00000A"/>
          <w:sz w:val="24"/>
          <w:szCs w:val="24"/>
          <w:lang w:val="sq-AL"/>
        </w:rPr>
        <w:t>Personeli që trajton ose vihet në dijeni të ankesave duhet ta trajtojë si konfidencial burimin e çdo ankese që pretendon ekzistencën e një rreziku ose mangësie</w:t>
      </w:r>
      <w:r w:rsidR="003400DC">
        <w:rPr>
          <w:rFonts w:ascii="Garamond" w:hAnsi="Garamond" w:cs="Times New Roman"/>
          <w:color w:val="00000A"/>
          <w:sz w:val="24"/>
          <w:szCs w:val="24"/>
          <w:lang w:val="sq-AL"/>
        </w:rPr>
        <w:t>,</w:t>
      </w:r>
      <w:r w:rsidRPr="00736BD1">
        <w:rPr>
          <w:rFonts w:ascii="Garamond" w:hAnsi="Garamond" w:cs="Times New Roman"/>
          <w:color w:val="00000A"/>
          <w:sz w:val="24"/>
          <w:szCs w:val="24"/>
          <w:lang w:val="sq-AL"/>
        </w:rPr>
        <w:t xml:space="preserve"> në lidhje me kushtet e j</w:t>
      </w:r>
      <w:r w:rsidR="003400DC">
        <w:rPr>
          <w:rFonts w:ascii="Garamond" w:hAnsi="Garamond" w:cs="Times New Roman"/>
          <w:color w:val="00000A"/>
          <w:sz w:val="24"/>
          <w:szCs w:val="24"/>
          <w:lang w:val="sq-AL"/>
        </w:rPr>
        <w:t>etesës dhe të punës së detarëve</w:t>
      </w:r>
      <w:r w:rsidRPr="00736BD1">
        <w:rPr>
          <w:rFonts w:ascii="Garamond" w:hAnsi="Garamond" w:cs="Times New Roman"/>
          <w:color w:val="00000A"/>
          <w:sz w:val="24"/>
          <w:szCs w:val="24"/>
          <w:lang w:val="sq-AL"/>
        </w:rPr>
        <w:t xml:space="preserve"> ose një shkelje të ligjeve dhe </w:t>
      </w:r>
      <w:r w:rsidR="003400DC">
        <w:rPr>
          <w:rFonts w:ascii="Garamond" w:hAnsi="Garamond" w:cs="Times New Roman"/>
          <w:color w:val="00000A"/>
          <w:sz w:val="24"/>
          <w:szCs w:val="24"/>
          <w:lang w:val="sq-AL"/>
        </w:rPr>
        <w:t xml:space="preserve">të </w:t>
      </w:r>
      <w:r w:rsidRPr="00736BD1">
        <w:rPr>
          <w:rFonts w:ascii="Garamond" w:hAnsi="Garamond" w:cs="Times New Roman"/>
          <w:color w:val="00000A"/>
          <w:sz w:val="24"/>
          <w:szCs w:val="24"/>
          <w:lang w:val="sq-AL"/>
        </w:rPr>
        <w:t>rregulloreve, dhe nuk i jep pronarit të anijes, përfaqësuesit të pronarit të anijes ose operatorit të anijes, asnjë informacion lidhur me faktin se një inspektim i caktuar është kryer s</w:t>
      </w:r>
      <w:r w:rsidR="00B615FE">
        <w:rPr>
          <w:rFonts w:ascii="Garamond" w:hAnsi="Garamond" w:cs="Times New Roman"/>
          <w:color w:val="00000A"/>
          <w:sz w:val="24"/>
          <w:szCs w:val="24"/>
          <w:lang w:val="sq-AL"/>
        </w:rPr>
        <w:t>i pasojë e një ankesë të tillë.</w:t>
      </w:r>
    </w:p>
    <w:p w14:paraId="4BB23534" w14:textId="77777777" w:rsidR="006A76EA" w:rsidRPr="00736BD1" w:rsidRDefault="006A76EA"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p>
    <w:p w14:paraId="287CF626" w14:textId="77777777" w:rsidR="002D50E0" w:rsidRPr="00736BD1" w:rsidRDefault="002D50E0" w:rsidP="002D50E0">
      <w:pPr>
        <w:pStyle w:val="TEKSTIIII"/>
        <w:jc w:val="center"/>
        <w:rPr>
          <w:b/>
          <w:lang w:val="sq-AL"/>
        </w:rPr>
      </w:pPr>
    </w:p>
    <w:p w14:paraId="5CFBC9CC" w14:textId="77777777" w:rsidR="002D50E0" w:rsidRPr="00736BD1" w:rsidRDefault="002D50E0" w:rsidP="002D50E0">
      <w:pPr>
        <w:pStyle w:val="TEKSTIIII"/>
        <w:jc w:val="center"/>
        <w:rPr>
          <w:b/>
          <w:lang w:val="sq-AL"/>
        </w:rPr>
      </w:pPr>
    </w:p>
    <w:p w14:paraId="42798794" w14:textId="77777777" w:rsidR="002D50E0" w:rsidRPr="00736BD1" w:rsidRDefault="002D50E0" w:rsidP="002D50E0">
      <w:pPr>
        <w:pStyle w:val="TEKSTIIII"/>
        <w:jc w:val="center"/>
        <w:rPr>
          <w:b/>
          <w:lang w:val="sq-AL"/>
        </w:rPr>
      </w:pPr>
    </w:p>
    <w:p w14:paraId="4B5304E4" w14:textId="77777777" w:rsidR="002D50E0" w:rsidRPr="00736BD1" w:rsidRDefault="002D50E0" w:rsidP="002D50E0">
      <w:pPr>
        <w:pStyle w:val="TEKSTIIII"/>
        <w:jc w:val="center"/>
        <w:rPr>
          <w:b/>
          <w:lang w:val="sq-AL"/>
        </w:rPr>
      </w:pPr>
    </w:p>
    <w:p w14:paraId="4AEF8DA6" w14:textId="77777777" w:rsidR="002D50E0" w:rsidRPr="00736BD1" w:rsidRDefault="002D50E0" w:rsidP="002D50E0">
      <w:pPr>
        <w:pStyle w:val="TEKSTIIII"/>
        <w:jc w:val="center"/>
        <w:rPr>
          <w:b/>
          <w:lang w:val="sq-AL"/>
        </w:rPr>
      </w:pPr>
    </w:p>
    <w:p w14:paraId="6319E594" w14:textId="77777777" w:rsidR="002D50E0" w:rsidRPr="00736BD1" w:rsidRDefault="002D50E0" w:rsidP="002D50E0">
      <w:pPr>
        <w:pStyle w:val="TEKSTIIII"/>
        <w:jc w:val="center"/>
        <w:rPr>
          <w:b/>
          <w:lang w:val="sq-AL"/>
        </w:rPr>
      </w:pPr>
    </w:p>
    <w:p w14:paraId="73895B85" w14:textId="77777777" w:rsidR="002D50E0" w:rsidRPr="00736BD1" w:rsidRDefault="002D50E0" w:rsidP="002D50E0">
      <w:pPr>
        <w:pStyle w:val="TEKSTIIII"/>
        <w:jc w:val="center"/>
        <w:rPr>
          <w:b/>
          <w:lang w:val="sq-AL"/>
        </w:rPr>
      </w:pPr>
    </w:p>
    <w:p w14:paraId="7788E7B6" w14:textId="77777777" w:rsidR="002D50E0" w:rsidRPr="00736BD1" w:rsidRDefault="002D50E0" w:rsidP="002D50E0">
      <w:pPr>
        <w:pStyle w:val="TEKSTIIII"/>
        <w:jc w:val="center"/>
        <w:rPr>
          <w:b/>
          <w:lang w:val="sq-AL"/>
        </w:rPr>
      </w:pPr>
    </w:p>
    <w:p w14:paraId="5A2E2E9F" w14:textId="77777777" w:rsidR="002D50E0" w:rsidRPr="00736BD1" w:rsidRDefault="002D50E0" w:rsidP="002D50E0">
      <w:pPr>
        <w:pStyle w:val="TEKSTIIII"/>
        <w:jc w:val="center"/>
        <w:rPr>
          <w:b/>
          <w:lang w:val="sq-AL"/>
        </w:rPr>
      </w:pPr>
    </w:p>
    <w:p w14:paraId="38BF6D31" w14:textId="77777777" w:rsidR="002D50E0" w:rsidRPr="00736BD1" w:rsidRDefault="002D50E0" w:rsidP="002D50E0">
      <w:pPr>
        <w:pStyle w:val="TEKSTIIII"/>
        <w:jc w:val="center"/>
        <w:rPr>
          <w:b/>
          <w:lang w:val="sq-AL"/>
        </w:rPr>
      </w:pPr>
    </w:p>
    <w:p w14:paraId="22CCCC11" w14:textId="77777777" w:rsidR="002D50E0" w:rsidRPr="00736BD1" w:rsidRDefault="002D50E0" w:rsidP="002D50E0">
      <w:pPr>
        <w:pStyle w:val="TEKSTIIII"/>
        <w:jc w:val="center"/>
        <w:rPr>
          <w:b/>
          <w:lang w:val="sq-AL"/>
        </w:rPr>
      </w:pPr>
    </w:p>
    <w:p w14:paraId="25BD64CB" w14:textId="77777777" w:rsidR="002D50E0" w:rsidRPr="00736BD1" w:rsidRDefault="002D50E0" w:rsidP="002D50E0">
      <w:pPr>
        <w:pStyle w:val="TEKSTIIII"/>
        <w:jc w:val="center"/>
        <w:rPr>
          <w:b/>
          <w:lang w:val="sq-AL"/>
        </w:rPr>
      </w:pPr>
    </w:p>
    <w:p w14:paraId="6DD0978F" w14:textId="77777777" w:rsidR="002D50E0" w:rsidRPr="00736BD1" w:rsidRDefault="002D50E0" w:rsidP="002D50E0">
      <w:pPr>
        <w:pStyle w:val="TEKSTIIII"/>
        <w:jc w:val="center"/>
        <w:rPr>
          <w:b/>
          <w:lang w:val="sq-AL"/>
        </w:rPr>
      </w:pPr>
    </w:p>
    <w:p w14:paraId="765344A7" w14:textId="77777777" w:rsidR="002D50E0" w:rsidRPr="00736BD1" w:rsidRDefault="002D50E0" w:rsidP="002D50E0">
      <w:pPr>
        <w:pStyle w:val="TEKSTIIII"/>
        <w:jc w:val="center"/>
        <w:rPr>
          <w:b/>
          <w:lang w:val="sq-AL"/>
        </w:rPr>
      </w:pPr>
    </w:p>
    <w:p w14:paraId="737DB6AC" w14:textId="77777777" w:rsidR="002D50E0" w:rsidRPr="00736BD1" w:rsidRDefault="002D50E0" w:rsidP="002D50E0">
      <w:pPr>
        <w:pStyle w:val="TEKSTIIII"/>
        <w:jc w:val="center"/>
        <w:rPr>
          <w:b/>
          <w:lang w:val="sq-AL"/>
        </w:rPr>
      </w:pPr>
    </w:p>
    <w:p w14:paraId="38D5D600" w14:textId="77777777" w:rsidR="002D50E0" w:rsidRPr="00736BD1" w:rsidRDefault="002D50E0" w:rsidP="002D50E0">
      <w:pPr>
        <w:pStyle w:val="TEKSTIIII"/>
        <w:jc w:val="center"/>
        <w:rPr>
          <w:b/>
          <w:lang w:val="sq-AL"/>
        </w:rPr>
      </w:pPr>
    </w:p>
    <w:p w14:paraId="7E7F9F07" w14:textId="77777777" w:rsidR="002D50E0" w:rsidRPr="00736BD1" w:rsidRDefault="002D50E0" w:rsidP="002D50E0">
      <w:pPr>
        <w:pStyle w:val="TEKSTIIII"/>
        <w:jc w:val="center"/>
        <w:rPr>
          <w:b/>
          <w:lang w:val="sq-AL"/>
        </w:rPr>
      </w:pPr>
    </w:p>
    <w:p w14:paraId="0104D85E" w14:textId="77777777" w:rsidR="002D50E0" w:rsidRPr="00736BD1" w:rsidRDefault="002D50E0" w:rsidP="002D50E0">
      <w:pPr>
        <w:pStyle w:val="TEKSTIIII"/>
        <w:jc w:val="center"/>
        <w:rPr>
          <w:b/>
          <w:lang w:val="sq-AL"/>
        </w:rPr>
      </w:pPr>
    </w:p>
    <w:p w14:paraId="31ED3556" w14:textId="77777777" w:rsidR="002D50E0" w:rsidRPr="00736BD1" w:rsidRDefault="002D50E0" w:rsidP="002D50E0">
      <w:pPr>
        <w:pStyle w:val="TEKSTIIII"/>
        <w:jc w:val="center"/>
        <w:rPr>
          <w:b/>
          <w:lang w:val="sq-AL"/>
        </w:rPr>
      </w:pPr>
    </w:p>
    <w:p w14:paraId="7423FE01" w14:textId="77777777" w:rsidR="002D50E0" w:rsidRPr="00736BD1" w:rsidRDefault="002D50E0" w:rsidP="002D50E0">
      <w:pPr>
        <w:pStyle w:val="TEKSTIIII"/>
        <w:jc w:val="center"/>
        <w:rPr>
          <w:b/>
          <w:lang w:val="sq-AL"/>
        </w:rPr>
      </w:pPr>
    </w:p>
    <w:p w14:paraId="23D468EF" w14:textId="77777777" w:rsidR="002D50E0" w:rsidRPr="00736BD1" w:rsidRDefault="002D50E0" w:rsidP="002D50E0">
      <w:pPr>
        <w:pStyle w:val="TEKSTIIII"/>
        <w:jc w:val="center"/>
        <w:rPr>
          <w:b/>
          <w:lang w:val="sq-AL"/>
        </w:rPr>
      </w:pPr>
    </w:p>
    <w:p w14:paraId="26CA5EBC" w14:textId="77777777" w:rsidR="002D50E0" w:rsidRPr="00736BD1" w:rsidRDefault="002D50E0" w:rsidP="002D50E0">
      <w:pPr>
        <w:pStyle w:val="TEKSTIIII"/>
        <w:jc w:val="center"/>
        <w:rPr>
          <w:b/>
          <w:lang w:val="sq-AL"/>
        </w:rPr>
      </w:pPr>
    </w:p>
    <w:p w14:paraId="3B64E39E" w14:textId="77777777" w:rsidR="002D50E0" w:rsidRDefault="002D50E0" w:rsidP="002D50E0">
      <w:pPr>
        <w:pStyle w:val="TEKSTIIII"/>
        <w:jc w:val="center"/>
        <w:rPr>
          <w:lang w:val="sq-AL"/>
        </w:rPr>
      </w:pPr>
      <w:r w:rsidRPr="007A41A5">
        <w:rPr>
          <w:lang w:val="sq-AL"/>
        </w:rPr>
        <w:lastRenderedPageBreak/>
        <w:t>SHTOJCA F/V</w:t>
      </w:r>
    </w:p>
    <w:p w14:paraId="08D6CC9F" w14:textId="373138B8" w:rsidR="00D863E8" w:rsidRPr="007A41A5" w:rsidRDefault="00D863E8" w:rsidP="002D50E0">
      <w:pPr>
        <w:pStyle w:val="TEKSTIIII"/>
        <w:jc w:val="center"/>
        <w:rPr>
          <w:lang w:val="sq-AL"/>
        </w:rPr>
      </w:pPr>
      <w:r>
        <w:rPr>
          <w:lang w:val="sq-AL"/>
        </w:rPr>
        <w:t>SKICË E PROFILIT TË RREZIKUT TË ANIJES</w:t>
      </w:r>
    </w:p>
    <w:p w14:paraId="6E6F3583" w14:textId="77777777" w:rsidR="002D50E0" w:rsidRPr="00736BD1" w:rsidRDefault="002D50E0" w:rsidP="00711EAD">
      <w:pPr>
        <w:autoSpaceDE w:val="0"/>
        <w:autoSpaceDN w:val="0"/>
        <w:adjustRightInd w:val="0"/>
        <w:spacing w:after="0" w:line="240" w:lineRule="auto"/>
        <w:ind w:firstLine="284"/>
        <w:jc w:val="both"/>
        <w:rPr>
          <w:rFonts w:ascii="Garamond" w:hAnsi="Garamond" w:cs="Times New Roman"/>
          <w:color w:val="00000A"/>
          <w:sz w:val="24"/>
          <w:szCs w:val="24"/>
          <w:lang w:val="sq-AL"/>
        </w:rPr>
      </w:pPr>
    </w:p>
    <w:p w14:paraId="1E91F59E" w14:textId="60886013" w:rsidR="002D50E0" w:rsidRPr="00736BD1" w:rsidRDefault="002D50E0" w:rsidP="00E857E7">
      <w:pPr>
        <w:autoSpaceDE w:val="0"/>
        <w:autoSpaceDN w:val="0"/>
        <w:adjustRightInd w:val="0"/>
        <w:spacing w:after="0" w:line="240" w:lineRule="auto"/>
        <w:ind w:firstLine="284"/>
        <w:jc w:val="center"/>
        <w:rPr>
          <w:rFonts w:ascii="Garamond" w:hAnsi="Garamond" w:cs="Times New Roman"/>
          <w:color w:val="00000A"/>
          <w:sz w:val="24"/>
          <w:szCs w:val="24"/>
          <w:lang w:val="sq-AL"/>
        </w:rPr>
      </w:pPr>
      <w:r w:rsidRPr="00736BD1">
        <w:rPr>
          <w:noProof/>
        </w:rPr>
        <w:drawing>
          <wp:inline distT="0" distB="0" distL="0" distR="0" wp14:anchorId="6ADAA326" wp14:editId="10000A33">
            <wp:extent cx="5705475" cy="654183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t="4682"/>
                    <a:stretch/>
                  </pic:blipFill>
                  <pic:spPr bwMode="auto">
                    <a:xfrm>
                      <a:off x="0" y="0"/>
                      <a:ext cx="5706820" cy="6543373"/>
                    </a:xfrm>
                    <a:prstGeom prst="rect">
                      <a:avLst/>
                    </a:prstGeom>
                    <a:noFill/>
                    <a:ln>
                      <a:noFill/>
                    </a:ln>
                    <a:extLst>
                      <a:ext uri="{53640926-AAD7-44D8-BBD7-CCE9431645EC}">
                        <a14:shadowObscured xmlns:a14="http://schemas.microsoft.com/office/drawing/2010/main"/>
                      </a:ext>
                    </a:extLst>
                  </pic:spPr>
                </pic:pic>
              </a:graphicData>
            </a:graphic>
          </wp:inline>
        </w:drawing>
      </w:r>
    </w:p>
    <w:sectPr w:rsidR="002D50E0" w:rsidRPr="00736BD1">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173888" w14:textId="77777777" w:rsidR="004D270D" w:rsidRDefault="004D270D" w:rsidP="0076446E">
      <w:pPr>
        <w:spacing w:after="0" w:line="240" w:lineRule="auto"/>
      </w:pPr>
      <w:r>
        <w:separator/>
      </w:r>
    </w:p>
  </w:endnote>
  <w:endnote w:type="continuationSeparator" w:id="0">
    <w:p w14:paraId="6AF2D637" w14:textId="77777777" w:rsidR="004D270D" w:rsidRDefault="004D270D" w:rsidP="0076446E">
      <w:pPr>
        <w:spacing w:after="0" w:line="240" w:lineRule="auto"/>
      </w:pPr>
      <w:r>
        <w:continuationSeparator/>
      </w:r>
    </w:p>
  </w:endnote>
  <w:endnote w:type="continuationNotice" w:id="1">
    <w:p w14:paraId="7FE19445" w14:textId="77777777" w:rsidR="004D270D" w:rsidRDefault="004D27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6438118"/>
      <w:docPartObj>
        <w:docPartGallery w:val="Page Numbers (Bottom of Page)"/>
        <w:docPartUnique/>
      </w:docPartObj>
    </w:sdtPr>
    <w:sdtEndPr>
      <w:rPr>
        <w:noProof/>
      </w:rPr>
    </w:sdtEndPr>
    <w:sdtContent>
      <w:p w14:paraId="122EEA29" w14:textId="3FD43B11" w:rsidR="004D270D" w:rsidRDefault="004D270D">
        <w:pPr>
          <w:pStyle w:val="Footer"/>
          <w:jc w:val="center"/>
        </w:pPr>
        <w:r>
          <w:fldChar w:fldCharType="begin"/>
        </w:r>
        <w:r>
          <w:instrText xml:space="preserve"> PAGE   \* MERGEFORMAT </w:instrText>
        </w:r>
        <w:r>
          <w:fldChar w:fldCharType="separate"/>
        </w:r>
        <w:r w:rsidR="000515F6">
          <w:rPr>
            <w:noProof/>
          </w:rPr>
          <w:t>27</w:t>
        </w:r>
        <w:r>
          <w:rPr>
            <w:noProof/>
          </w:rPr>
          <w:fldChar w:fldCharType="end"/>
        </w:r>
      </w:p>
    </w:sdtContent>
  </w:sdt>
  <w:p w14:paraId="32D256B9" w14:textId="77777777" w:rsidR="004D270D" w:rsidRDefault="004D27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098FCF" w14:textId="77777777" w:rsidR="004D270D" w:rsidRDefault="004D270D" w:rsidP="0076446E">
      <w:pPr>
        <w:spacing w:after="0" w:line="240" w:lineRule="auto"/>
      </w:pPr>
      <w:r>
        <w:separator/>
      </w:r>
    </w:p>
  </w:footnote>
  <w:footnote w:type="continuationSeparator" w:id="0">
    <w:p w14:paraId="39F0EC10" w14:textId="77777777" w:rsidR="004D270D" w:rsidRDefault="004D270D" w:rsidP="0076446E">
      <w:pPr>
        <w:spacing w:after="0" w:line="240" w:lineRule="auto"/>
      </w:pPr>
      <w:r>
        <w:continuationSeparator/>
      </w:r>
    </w:p>
  </w:footnote>
  <w:footnote w:type="continuationNotice" w:id="1">
    <w:p w14:paraId="207B095B" w14:textId="77777777" w:rsidR="004D270D" w:rsidRDefault="004D270D">
      <w:pPr>
        <w:spacing w:after="0" w:line="240" w:lineRule="auto"/>
      </w:pPr>
    </w:p>
  </w:footnote>
  <w:footnote w:id="2">
    <w:p w14:paraId="1C68BACA" w14:textId="7AA7BA52" w:rsidR="004D270D" w:rsidRPr="00736BD1" w:rsidRDefault="004D270D" w:rsidP="0076446E">
      <w:pPr>
        <w:pStyle w:val="FootnoteText"/>
        <w:jc w:val="both"/>
        <w:rPr>
          <w:rFonts w:ascii="Garamond" w:hAnsi="Garamond"/>
          <w:sz w:val="24"/>
          <w:szCs w:val="24"/>
          <w:lang w:val="sq-AL"/>
        </w:rPr>
      </w:pPr>
      <w:r w:rsidRPr="00736BD1">
        <w:rPr>
          <w:rStyle w:val="FootnoteReference"/>
          <w:rFonts w:ascii="Garamond" w:hAnsi="Garamond"/>
          <w:szCs w:val="24"/>
          <w:lang w:val="sq-AL"/>
        </w:rPr>
        <w:footnoteRef/>
      </w:r>
      <w:r w:rsidRPr="00736BD1">
        <w:rPr>
          <w:rFonts w:ascii="Garamond" w:hAnsi="Garamond" w:cs="Times New Roman"/>
          <w:szCs w:val="24"/>
          <w:lang w:val="sq-AL"/>
        </w:rPr>
        <w:t xml:space="preserve"> Kjo Rregullore përafron plotësisht direktivën 2009/21/KE </w:t>
      </w:r>
      <w:r>
        <w:rPr>
          <w:rFonts w:ascii="Garamond" w:hAnsi="Garamond" w:cs="Times New Roman"/>
          <w:szCs w:val="24"/>
          <w:lang w:val="sq-AL"/>
        </w:rPr>
        <w:t>të</w:t>
      </w:r>
      <w:r w:rsidRPr="00736BD1">
        <w:rPr>
          <w:rFonts w:ascii="Garamond" w:hAnsi="Garamond" w:cs="Times New Roman"/>
          <w:szCs w:val="24"/>
          <w:lang w:val="sq-AL"/>
        </w:rPr>
        <w:t xml:space="preserve"> Parlamentit E</w:t>
      </w:r>
      <w:r>
        <w:rPr>
          <w:rFonts w:ascii="Garamond" w:hAnsi="Garamond" w:cs="Times New Roman"/>
          <w:szCs w:val="24"/>
          <w:lang w:val="sq-AL"/>
        </w:rPr>
        <w:t>v</w:t>
      </w:r>
      <w:r w:rsidRPr="00736BD1">
        <w:rPr>
          <w:rFonts w:ascii="Garamond" w:hAnsi="Garamond" w:cs="Times New Roman"/>
          <w:szCs w:val="24"/>
          <w:lang w:val="sq-AL"/>
        </w:rPr>
        <w:t xml:space="preserve">ropian dhe </w:t>
      </w:r>
      <w:r>
        <w:rPr>
          <w:rFonts w:ascii="Garamond" w:hAnsi="Garamond" w:cs="Times New Roman"/>
          <w:szCs w:val="24"/>
          <w:lang w:val="sq-AL"/>
        </w:rPr>
        <w:t>të</w:t>
      </w:r>
      <w:r w:rsidRPr="00736BD1">
        <w:rPr>
          <w:rFonts w:ascii="Garamond" w:hAnsi="Garamond" w:cs="Times New Roman"/>
          <w:szCs w:val="24"/>
          <w:lang w:val="sq-AL"/>
        </w:rPr>
        <w:t xml:space="preserve"> Këshillit</w:t>
      </w:r>
      <w:r>
        <w:rPr>
          <w:rFonts w:ascii="Garamond" w:hAnsi="Garamond" w:cs="Times New Roman"/>
          <w:szCs w:val="24"/>
          <w:lang w:val="sq-AL"/>
        </w:rPr>
        <w:t>,</w:t>
      </w:r>
      <w:r w:rsidRPr="00736BD1">
        <w:rPr>
          <w:rFonts w:ascii="Garamond" w:hAnsi="Garamond" w:cs="Times New Roman"/>
          <w:szCs w:val="24"/>
          <w:lang w:val="sq-AL"/>
        </w:rPr>
        <w:t xml:space="preserve"> e 23 prillit 2009</w:t>
      </w:r>
      <w:r>
        <w:rPr>
          <w:rFonts w:ascii="Garamond" w:hAnsi="Garamond" w:cs="Times New Roman"/>
          <w:szCs w:val="24"/>
          <w:lang w:val="sq-AL"/>
        </w:rPr>
        <w:t>,</w:t>
      </w:r>
      <w:r w:rsidRPr="00736BD1">
        <w:rPr>
          <w:rFonts w:ascii="Garamond" w:hAnsi="Garamond" w:cs="Times New Roman"/>
          <w:szCs w:val="24"/>
          <w:lang w:val="sq-AL"/>
        </w:rPr>
        <w:t xml:space="preserve"> mbi përputhshmërinë me kërkesat e shtetit të flamurit, CELEX-32009L0021, botuar në Fletoren Zyrtare të B</w:t>
      </w:r>
      <w:r>
        <w:rPr>
          <w:rFonts w:ascii="Garamond" w:hAnsi="Garamond" w:cs="Times New Roman"/>
          <w:szCs w:val="24"/>
          <w:lang w:val="sq-AL"/>
        </w:rPr>
        <w:t>ashkimit Evropian L 131 datë 28.</w:t>
      </w:r>
      <w:r w:rsidRPr="00736BD1">
        <w:rPr>
          <w:rFonts w:ascii="Garamond" w:hAnsi="Garamond" w:cs="Times New Roman"/>
          <w:szCs w:val="24"/>
          <w:lang w:val="sq-AL"/>
        </w:rPr>
        <w:t>5.2009</w:t>
      </w:r>
      <w:r>
        <w:rPr>
          <w:rFonts w:ascii="Garamond" w:hAnsi="Garamond" w:cs="Times New Roman"/>
          <w:szCs w:val="24"/>
          <w:lang w:val="sq-AL"/>
        </w:rPr>
        <w:t>,</w:t>
      </w:r>
      <w:r w:rsidRPr="00736BD1">
        <w:rPr>
          <w:rFonts w:ascii="Garamond" w:hAnsi="Garamond" w:cs="Times New Roman"/>
          <w:szCs w:val="24"/>
          <w:lang w:val="sq-AL"/>
        </w:rPr>
        <w:t xml:space="preserve"> faqe 132–135, si dhe direktivën 2013/54/BE të Parlamentit E</w:t>
      </w:r>
      <w:r>
        <w:rPr>
          <w:rFonts w:ascii="Garamond" w:hAnsi="Garamond" w:cs="Times New Roman"/>
          <w:szCs w:val="24"/>
          <w:lang w:val="sq-AL"/>
        </w:rPr>
        <w:t>v</w:t>
      </w:r>
      <w:r w:rsidRPr="00736BD1">
        <w:rPr>
          <w:rFonts w:ascii="Garamond" w:hAnsi="Garamond" w:cs="Times New Roman"/>
          <w:szCs w:val="24"/>
          <w:lang w:val="sq-AL"/>
        </w:rPr>
        <w:t xml:space="preserve">ropian dhe </w:t>
      </w:r>
      <w:r>
        <w:rPr>
          <w:rFonts w:ascii="Garamond" w:hAnsi="Garamond" w:cs="Times New Roman"/>
          <w:szCs w:val="24"/>
          <w:lang w:val="sq-AL"/>
        </w:rPr>
        <w:t xml:space="preserve">të </w:t>
      </w:r>
      <w:r w:rsidRPr="00736BD1">
        <w:rPr>
          <w:rFonts w:ascii="Garamond" w:hAnsi="Garamond" w:cs="Times New Roman"/>
          <w:szCs w:val="24"/>
          <w:lang w:val="sq-AL"/>
        </w:rPr>
        <w:t>Këshillit, datë 20 nëntor 2013, “Për përgjegjësitë e caktuara të shtetit të flamurit për pajtueshmërinë me Konventën e Punës në Det dhe zbatimin e saj”, botuar në Fletoren Zyrtare L 329/1, dat</w:t>
      </w:r>
      <w:r>
        <w:rPr>
          <w:rFonts w:ascii="Garamond" w:hAnsi="Garamond" w:cs="Times New Roman"/>
          <w:szCs w:val="24"/>
          <w:lang w:val="sq-AL"/>
        </w:rPr>
        <w:t>ë</w:t>
      </w:r>
      <w:r w:rsidRPr="00736BD1">
        <w:rPr>
          <w:rFonts w:ascii="Garamond" w:hAnsi="Garamond" w:cs="Times New Roman"/>
          <w:szCs w:val="24"/>
          <w:lang w:val="sq-AL"/>
        </w:rPr>
        <w:t xml:space="preserve"> 10.12.2013, me CELEX:32013L0054.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lvl w:ilvl="0">
      <w:start w:val="1"/>
      <w:numFmt w:val="decimal"/>
      <w:lvlText w:val="%1."/>
      <w:lvlJc w:val="left"/>
      <w:pPr>
        <w:tabs>
          <w:tab w:val="num" w:pos="720"/>
        </w:tabs>
        <w:ind w:left="720" w:hanging="360"/>
      </w:pPr>
      <w:rPr>
        <w:rFonts w:ascii="Times New Roman" w:hAnsi="Times New Roman" w:cs="Times New Roman"/>
        <w:iCs/>
        <w:w w:val="105"/>
        <w:sz w:val="24"/>
        <w:szCs w:val="24"/>
        <w:lang w:val="sq-A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CA3"/>
    <w:rsid w:val="00000284"/>
    <w:rsid w:val="00000F12"/>
    <w:rsid w:val="000016D6"/>
    <w:rsid w:val="00005B81"/>
    <w:rsid w:val="000163AB"/>
    <w:rsid w:val="00017D94"/>
    <w:rsid w:val="00021F3D"/>
    <w:rsid w:val="00035A15"/>
    <w:rsid w:val="0004278B"/>
    <w:rsid w:val="0004495F"/>
    <w:rsid w:val="000512C7"/>
    <w:rsid w:val="000515F6"/>
    <w:rsid w:val="000542E6"/>
    <w:rsid w:val="0005528A"/>
    <w:rsid w:val="00063E48"/>
    <w:rsid w:val="00072BFC"/>
    <w:rsid w:val="0008144A"/>
    <w:rsid w:val="00087DB2"/>
    <w:rsid w:val="00090709"/>
    <w:rsid w:val="00096EEE"/>
    <w:rsid w:val="000A520F"/>
    <w:rsid w:val="000A5A54"/>
    <w:rsid w:val="000A71EA"/>
    <w:rsid w:val="000B2DC2"/>
    <w:rsid w:val="000C134D"/>
    <w:rsid w:val="000C2295"/>
    <w:rsid w:val="000C5190"/>
    <w:rsid w:val="000C6A79"/>
    <w:rsid w:val="000D1AE3"/>
    <w:rsid w:val="000D4F56"/>
    <w:rsid w:val="000D7362"/>
    <w:rsid w:val="000E1CA3"/>
    <w:rsid w:val="00104399"/>
    <w:rsid w:val="00107BCD"/>
    <w:rsid w:val="00117945"/>
    <w:rsid w:val="00121012"/>
    <w:rsid w:val="00121986"/>
    <w:rsid w:val="00130371"/>
    <w:rsid w:val="001359FF"/>
    <w:rsid w:val="00137464"/>
    <w:rsid w:val="0013778D"/>
    <w:rsid w:val="001458FB"/>
    <w:rsid w:val="001523D8"/>
    <w:rsid w:val="001542BC"/>
    <w:rsid w:val="001702DD"/>
    <w:rsid w:val="00185077"/>
    <w:rsid w:val="00185609"/>
    <w:rsid w:val="00186A36"/>
    <w:rsid w:val="0018703E"/>
    <w:rsid w:val="001945DA"/>
    <w:rsid w:val="001A2325"/>
    <w:rsid w:val="001A3161"/>
    <w:rsid w:val="001B675A"/>
    <w:rsid w:val="001C4ECA"/>
    <w:rsid w:val="001D0DC8"/>
    <w:rsid w:val="001D5FB0"/>
    <w:rsid w:val="001D7331"/>
    <w:rsid w:val="001E7048"/>
    <w:rsid w:val="001F602B"/>
    <w:rsid w:val="001F7934"/>
    <w:rsid w:val="002067A1"/>
    <w:rsid w:val="00211E9E"/>
    <w:rsid w:val="00217913"/>
    <w:rsid w:val="00220E3B"/>
    <w:rsid w:val="0022607D"/>
    <w:rsid w:val="00250061"/>
    <w:rsid w:val="00251418"/>
    <w:rsid w:val="00253D79"/>
    <w:rsid w:val="002557D2"/>
    <w:rsid w:val="00261576"/>
    <w:rsid w:val="00261DFF"/>
    <w:rsid w:val="0026270B"/>
    <w:rsid w:val="002637E2"/>
    <w:rsid w:val="002664D5"/>
    <w:rsid w:val="00267928"/>
    <w:rsid w:val="00270E1A"/>
    <w:rsid w:val="00272396"/>
    <w:rsid w:val="00272D3D"/>
    <w:rsid w:val="0029183E"/>
    <w:rsid w:val="00292B96"/>
    <w:rsid w:val="002B6615"/>
    <w:rsid w:val="002C07B5"/>
    <w:rsid w:val="002D057C"/>
    <w:rsid w:val="002D3B8D"/>
    <w:rsid w:val="002D50E0"/>
    <w:rsid w:val="002E73A5"/>
    <w:rsid w:val="0030012B"/>
    <w:rsid w:val="003001B2"/>
    <w:rsid w:val="00301384"/>
    <w:rsid w:val="00330738"/>
    <w:rsid w:val="003400DC"/>
    <w:rsid w:val="00340A67"/>
    <w:rsid w:val="00355739"/>
    <w:rsid w:val="00366DE3"/>
    <w:rsid w:val="0038097E"/>
    <w:rsid w:val="003848D1"/>
    <w:rsid w:val="0039308F"/>
    <w:rsid w:val="003A3970"/>
    <w:rsid w:val="003A5856"/>
    <w:rsid w:val="003B0B90"/>
    <w:rsid w:val="003D641A"/>
    <w:rsid w:val="003E477F"/>
    <w:rsid w:val="003E4995"/>
    <w:rsid w:val="003F349A"/>
    <w:rsid w:val="003F50FE"/>
    <w:rsid w:val="00403D78"/>
    <w:rsid w:val="00404151"/>
    <w:rsid w:val="0041649E"/>
    <w:rsid w:val="00417CB1"/>
    <w:rsid w:val="004201E5"/>
    <w:rsid w:val="0042139A"/>
    <w:rsid w:val="00422762"/>
    <w:rsid w:val="004363B9"/>
    <w:rsid w:val="00437C12"/>
    <w:rsid w:val="004405AA"/>
    <w:rsid w:val="00452BBE"/>
    <w:rsid w:val="00455615"/>
    <w:rsid w:val="00475166"/>
    <w:rsid w:val="00480E3E"/>
    <w:rsid w:val="00482A61"/>
    <w:rsid w:val="004834AD"/>
    <w:rsid w:val="00496D52"/>
    <w:rsid w:val="004C1868"/>
    <w:rsid w:val="004C3353"/>
    <w:rsid w:val="004D26F4"/>
    <w:rsid w:val="004D270D"/>
    <w:rsid w:val="004E247B"/>
    <w:rsid w:val="004F1D57"/>
    <w:rsid w:val="004F2169"/>
    <w:rsid w:val="005123A4"/>
    <w:rsid w:val="00524686"/>
    <w:rsid w:val="00530472"/>
    <w:rsid w:val="00547531"/>
    <w:rsid w:val="00552452"/>
    <w:rsid w:val="00552853"/>
    <w:rsid w:val="00553632"/>
    <w:rsid w:val="00555605"/>
    <w:rsid w:val="00565666"/>
    <w:rsid w:val="00573F49"/>
    <w:rsid w:val="00577F23"/>
    <w:rsid w:val="0058750E"/>
    <w:rsid w:val="00596272"/>
    <w:rsid w:val="005A30E5"/>
    <w:rsid w:val="005B2D9D"/>
    <w:rsid w:val="005B3913"/>
    <w:rsid w:val="005C26DB"/>
    <w:rsid w:val="005E6072"/>
    <w:rsid w:val="005F0C94"/>
    <w:rsid w:val="005F353A"/>
    <w:rsid w:val="006044E5"/>
    <w:rsid w:val="00606BE9"/>
    <w:rsid w:val="00610992"/>
    <w:rsid w:val="0061385B"/>
    <w:rsid w:val="00624F24"/>
    <w:rsid w:val="00640F1B"/>
    <w:rsid w:val="0065598F"/>
    <w:rsid w:val="00656BCF"/>
    <w:rsid w:val="0066488F"/>
    <w:rsid w:val="006762FC"/>
    <w:rsid w:val="006819DC"/>
    <w:rsid w:val="00683723"/>
    <w:rsid w:val="00683AAB"/>
    <w:rsid w:val="006876F8"/>
    <w:rsid w:val="006A0D1C"/>
    <w:rsid w:val="006A6615"/>
    <w:rsid w:val="006A76EA"/>
    <w:rsid w:val="006C29AB"/>
    <w:rsid w:val="006D75A1"/>
    <w:rsid w:val="006E0775"/>
    <w:rsid w:val="006E2956"/>
    <w:rsid w:val="006E6CD8"/>
    <w:rsid w:val="00705431"/>
    <w:rsid w:val="007114A0"/>
    <w:rsid w:val="007119B6"/>
    <w:rsid w:val="00711EAD"/>
    <w:rsid w:val="007127C2"/>
    <w:rsid w:val="00715240"/>
    <w:rsid w:val="007273CE"/>
    <w:rsid w:val="00730D48"/>
    <w:rsid w:val="007359D2"/>
    <w:rsid w:val="00735F5F"/>
    <w:rsid w:val="00736A25"/>
    <w:rsid w:val="00736BD1"/>
    <w:rsid w:val="00746163"/>
    <w:rsid w:val="0076446E"/>
    <w:rsid w:val="00766C2A"/>
    <w:rsid w:val="00772E35"/>
    <w:rsid w:val="0077531E"/>
    <w:rsid w:val="007876CA"/>
    <w:rsid w:val="00796E7A"/>
    <w:rsid w:val="007A1CCC"/>
    <w:rsid w:val="007A41A5"/>
    <w:rsid w:val="007B493A"/>
    <w:rsid w:val="007C3DDF"/>
    <w:rsid w:val="007D01A1"/>
    <w:rsid w:val="007D6007"/>
    <w:rsid w:val="007D6139"/>
    <w:rsid w:val="007E59B5"/>
    <w:rsid w:val="007E5EF1"/>
    <w:rsid w:val="007E7075"/>
    <w:rsid w:val="007F0DF5"/>
    <w:rsid w:val="007F1005"/>
    <w:rsid w:val="007F30D9"/>
    <w:rsid w:val="00801397"/>
    <w:rsid w:val="00810E66"/>
    <w:rsid w:val="008123D4"/>
    <w:rsid w:val="00827977"/>
    <w:rsid w:val="0085318C"/>
    <w:rsid w:val="00865D9A"/>
    <w:rsid w:val="00870578"/>
    <w:rsid w:val="00871FDC"/>
    <w:rsid w:val="0087450E"/>
    <w:rsid w:val="00885D00"/>
    <w:rsid w:val="00890800"/>
    <w:rsid w:val="00891EDD"/>
    <w:rsid w:val="008A261B"/>
    <w:rsid w:val="008A5BBE"/>
    <w:rsid w:val="008B3628"/>
    <w:rsid w:val="008B49E9"/>
    <w:rsid w:val="008B4D21"/>
    <w:rsid w:val="008B7888"/>
    <w:rsid w:val="008C20AB"/>
    <w:rsid w:val="008D03A7"/>
    <w:rsid w:val="008D093C"/>
    <w:rsid w:val="008D3FB9"/>
    <w:rsid w:val="008E00C4"/>
    <w:rsid w:val="00902B20"/>
    <w:rsid w:val="0090540E"/>
    <w:rsid w:val="00905E9F"/>
    <w:rsid w:val="00922989"/>
    <w:rsid w:val="0092394C"/>
    <w:rsid w:val="0094227D"/>
    <w:rsid w:val="0094354C"/>
    <w:rsid w:val="00953EBF"/>
    <w:rsid w:val="009562DD"/>
    <w:rsid w:val="009629CC"/>
    <w:rsid w:val="0097113B"/>
    <w:rsid w:val="0097485D"/>
    <w:rsid w:val="00976837"/>
    <w:rsid w:val="00980158"/>
    <w:rsid w:val="0098244C"/>
    <w:rsid w:val="009C5A36"/>
    <w:rsid w:val="009E6431"/>
    <w:rsid w:val="009E77BA"/>
    <w:rsid w:val="009F54E4"/>
    <w:rsid w:val="009F66EB"/>
    <w:rsid w:val="00A10046"/>
    <w:rsid w:val="00A148C1"/>
    <w:rsid w:val="00A2173F"/>
    <w:rsid w:val="00A26014"/>
    <w:rsid w:val="00A30FCF"/>
    <w:rsid w:val="00A355D2"/>
    <w:rsid w:val="00A4019C"/>
    <w:rsid w:val="00A427AE"/>
    <w:rsid w:val="00A45419"/>
    <w:rsid w:val="00A47E53"/>
    <w:rsid w:val="00A6301D"/>
    <w:rsid w:val="00A66638"/>
    <w:rsid w:val="00A71979"/>
    <w:rsid w:val="00A72939"/>
    <w:rsid w:val="00A80128"/>
    <w:rsid w:val="00A844DB"/>
    <w:rsid w:val="00A85C60"/>
    <w:rsid w:val="00A916EA"/>
    <w:rsid w:val="00AB09F0"/>
    <w:rsid w:val="00AB4E31"/>
    <w:rsid w:val="00AC1121"/>
    <w:rsid w:val="00AE201B"/>
    <w:rsid w:val="00AE388F"/>
    <w:rsid w:val="00AF0942"/>
    <w:rsid w:val="00AF2C7E"/>
    <w:rsid w:val="00B13B68"/>
    <w:rsid w:val="00B16765"/>
    <w:rsid w:val="00B2683E"/>
    <w:rsid w:val="00B26971"/>
    <w:rsid w:val="00B31024"/>
    <w:rsid w:val="00B31527"/>
    <w:rsid w:val="00B32E9C"/>
    <w:rsid w:val="00B3337A"/>
    <w:rsid w:val="00B46BA0"/>
    <w:rsid w:val="00B57CED"/>
    <w:rsid w:val="00B603B3"/>
    <w:rsid w:val="00B60F57"/>
    <w:rsid w:val="00B615FE"/>
    <w:rsid w:val="00B62CE1"/>
    <w:rsid w:val="00B63511"/>
    <w:rsid w:val="00B63B13"/>
    <w:rsid w:val="00B7190E"/>
    <w:rsid w:val="00B72923"/>
    <w:rsid w:val="00B8084B"/>
    <w:rsid w:val="00BA6B36"/>
    <w:rsid w:val="00BB0223"/>
    <w:rsid w:val="00BB1033"/>
    <w:rsid w:val="00BB11F6"/>
    <w:rsid w:val="00BB228F"/>
    <w:rsid w:val="00BB24BB"/>
    <w:rsid w:val="00BC177A"/>
    <w:rsid w:val="00BD5607"/>
    <w:rsid w:val="00BD603A"/>
    <w:rsid w:val="00BD6F5B"/>
    <w:rsid w:val="00BD71E7"/>
    <w:rsid w:val="00BE4E10"/>
    <w:rsid w:val="00BE6EF7"/>
    <w:rsid w:val="00BF5065"/>
    <w:rsid w:val="00C02B4C"/>
    <w:rsid w:val="00C02F0C"/>
    <w:rsid w:val="00C131D9"/>
    <w:rsid w:val="00C31167"/>
    <w:rsid w:val="00C44E4A"/>
    <w:rsid w:val="00C45235"/>
    <w:rsid w:val="00C529F0"/>
    <w:rsid w:val="00C55C26"/>
    <w:rsid w:val="00C63DEA"/>
    <w:rsid w:val="00C66243"/>
    <w:rsid w:val="00C74E8F"/>
    <w:rsid w:val="00C76A6F"/>
    <w:rsid w:val="00C82B25"/>
    <w:rsid w:val="00C8684C"/>
    <w:rsid w:val="00C97556"/>
    <w:rsid w:val="00CA28BF"/>
    <w:rsid w:val="00CA440E"/>
    <w:rsid w:val="00CA5A31"/>
    <w:rsid w:val="00CA7D33"/>
    <w:rsid w:val="00CB1C28"/>
    <w:rsid w:val="00CB6978"/>
    <w:rsid w:val="00CD1887"/>
    <w:rsid w:val="00CE3A07"/>
    <w:rsid w:val="00CF0233"/>
    <w:rsid w:val="00CF55AF"/>
    <w:rsid w:val="00D03999"/>
    <w:rsid w:val="00D11AAF"/>
    <w:rsid w:val="00D17575"/>
    <w:rsid w:val="00D20AF9"/>
    <w:rsid w:val="00D23776"/>
    <w:rsid w:val="00D240A9"/>
    <w:rsid w:val="00D27658"/>
    <w:rsid w:val="00D31C78"/>
    <w:rsid w:val="00D46D3E"/>
    <w:rsid w:val="00D46DFB"/>
    <w:rsid w:val="00D46F1C"/>
    <w:rsid w:val="00D53825"/>
    <w:rsid w:val="00D73343"/>
    <w:rsid w:val="00D863E8"/>
    <w:rsid w:val="00D901DC"/>
    <w:rsid w:val="00D95219"/>
    <w:rsid w:val="00DB06D2"/>
    <w:rsid w:val="00DB24AF"/>
    <w:rsid w:val="00DB2B10"/>
    <w:rsid w:val="00DB36DF"/>
    <w:rsid w:val="00DC3F2F"/>
    <w:rsid w:val="00DD2770"/>
    <w:rsid w:val="00DD5173"/>
    <w:rsid w:val="00DD605B"/>
    <w:rsid w:val="00DF6A67"/>
    <w:rsid w:val="00E0013C"/>
    <w:rsid w:val="00E076A6"/>
    <w:rsid w:val="00E10AE3"/>
    <w:rsid w:val="00E1292A"/>
    <w:rsid w:val="00E2049C"/>
    <w:rsid w:val="00E21B3F"/>
    <w:rsid w:val="00E22465"/>
    <w:rsid w:val="00E31179"/>
    <w:rsid w:val="00E44972"/>
    <w:rsid w:val="00E44F83"/>
    <w:rsid w:val="00E469FC"/>
    <w:rsid w:val="00E50B67"/>
    <w:rsid w:val="00E51865"/>
    <w:rsid w:val="00E55239"/>
    <w:rsid w:val="00E57B2E"/>
    <w:rsid w:val="00E634EA"/>
    <w:rsid w:val="00E857E7"/>
    <w:rsid w:val="00E93944"/>
    <w:rsid w:val="00E93CC9"/>
    <w:rsid w:val="00E97807"/>
    <w:rsid w:val="00EA0718"/>
    <w:rsid w:val="00EA3CDD"/>
    <w:rsid w:val="00EC7D2C"/>
    <w:rsid w:val="00ED10E7"/>
    <w:rsid w:val="00ED5D22"/>
    <w:rsid w:val="00EE1799"/>
    <w:rsid w:val="00EE4499"/>
    <w:rsid w:val="00EE7EBE"/>
    <w:rsid w:val="00EF58DE"/>
    <w:rsid w:val="00EF5C18"/>
    <w:rsid w:val="00EF75AD"/>
    <w:rsid w:val="00F04961"/>
    <w:rsid w:val="00F0502F"/>
    <w:rsid w:val="00F073E0"/>
    <w:rsid w:val="00F077BD"/>
    <w:rsid w:val="00F11DDA"/>
    <w:rsid w:val="00F167E7"/>
    <w:rsid w:val="00F23E01"/>
    <w:rsid w:val="00F27CB0"/>
    <w:rsid w:val="00F3244E"/>
    <w:rsid w:val="00F357DD"/>
    <w:rsid w:val="00F40C5E"/>
    <w:rsid w:val="00F476F4"/>
    <w:rsid w:val="00F551B4"/>
    <w:rsid w:val="00F56C37"/>
    <w:rsid w:val="00F57127"/>
    <w:rsid w:val="00F606E1"/>
    <w:rsid w:val="00F63BAD"/>
    <w:rsid w:val="00F73591"/>
    <w:rsid w:val="00F76049"/>
    <w:rsid w:val="00F842F6"/>
    <w:rsid w:val="00F94AE0"/>
    <w:rsid w:val="00F967E1"/>
    <w:rsid w:val="00FA1218"/>
    <w:rsid w:val="00FA7316"/>
    <w:rsid w:val="00FB53E0"/>
    <w:rsid w:val="00FC297B"/>
    <w:rsid w:val="00FC2AFC"/>
    <w:rsid w:val="00FC5EA6"/>
    <w:rsid w:val="00FD2391"/>
    <w:rsid w:val="00FD40A7"/>
    <w:rsid w:val="00FD610C"/>
    <w:rsid w:val="00FD7799"/>
    <w:rsid w:val="00FE15A2"/>
    <w:rsid w:val="00FE2CAF"/>
    <w:rsid w:val="00FE44DE"/>
    <w:rsid w:val="00FF7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B4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B36DF"/>
    <w:pPr>
      <w:spacing w:after="120" w:line="240" w:lineRule="auto"/>
    </w:pPr>
    <w:rPr>
      <w:rFonts w:ascii="Times New Roman" w:eastAsia="Times New Roman" w:hAnsi="Times New Roman" w:cs="Times New Roman"/>
      <w:sz w:val="24"/>
      <w:szCs w:val="20"/>
      <w:lang w:val="sq-AL"/>
    </w:rPr>
  </w:style>
  <w:style w:type="character" w:customStyle="1" w:styleId="BodyTextChar">
    <w:name w:val="Body Text Char"/>
    <w:basedOn w:val="DefaultParagraphFont"/>
    <w:link w:val="BodyText"/>
    <w:rsid w:val="00DB36DF"/>
    <w:rPr>
      <w:rFonts w:ascii="Times New Roman" w:eastAsia="Times New Roman" w:hAnsi="Times New Roman" w:cs="Times New Roman"/>
      <w:sz w:val="24"/>
      <w:szCs w:val="20"/>
      <w:lang w:val="sq-AL"/>
    </w:rPr>
  </w:style>
  <w:style w:type="paragraph" w:styleId="ListParagraph">
    <w:name w:val="List Paragraph"/>
    <w:basedOn w:val="Normal"/>
    <w:uiPriority w:val="99"/>
    <w:qFormat/>
    <w:rsid w:val="00BD5607"/>
    <w:pPr>
      <w:ind w:left="720"/>
      <w:contextualSpacing/>
    </w:pPr>
  </w:style>
  <w:style w:type="paragraph" w:customStyle="1" w:styleId="TEKSTIIII">
    <w:name w:val="TEKSTIIII"/>
    <w:basedOn w:val="Normal"/>
    <w:qFormat/>
    <w:rsid w:val="003E477F"/>
    <w:pPr>
      <w:widowControl w:val="0"/>
      <w:spacing w:after="0" w:line="240" w:lineRule="auto"/>
      <w:ind w:firstLine="284"/>
      <w:jc w:val="both"/>
    </w:pPr>
    <w:rPr>
      <w:rFonts w:ascii="Garamond" w:hAnsi="Garamond"/>
      <w:sz w:val="24"/>
      <w:szCs w:val="24"/>
    </w:rPr>
  </w:style>
  <w:style w:type="paragraph" w:styleId="BodyTextIndent">
    <w:name w:val="Body Text Indent"/>
    <w:basedOn w:val="Normal"/>
    <w:link w:val="BodyTextIndentChar"/>
    <w:rsid w:val="00E10AE3"/>
    <w:pPr>
      <w:autoSpaceDE w:val="0"/>
      <w:autoSpaceDN w:val="0"/>
      <w:adjustRightInd w:val="0"/>
      <w:spacing w:after="120" w:line="240" w:lineRule="auto"/>
      <w:ind w:left="360"/>
    </w:pPr>
    <w:rPr>
      <w:rFonts w:ascii="Arial" w:hAnsi="Arial" w:cs="Arial"/>
      <w:color w:val="00000A"/>
      <w:sz w:val="24"/>
      <w:szCs w:val="24"/>
      <w:lang w:val="sq-AL"/>
    </w:rPr>
  </w:style>
  <w:style w:type="character" w:customStyle="1" w:styleId="BodyTextIndentChar">
    <w:name w:val="Body Text Indent Char"/>
    <w:basedOn w:val="DefaultParagraphFont"/>
    <w:link w:val="BodyTextIndent"/>
    <w:rsid w:val="00E10AE3"/>
    <w:rPr>
      <w:rFonts w:ascii="Arial" w:hAnsi="Arial" w:cs="Arial"/>
      <w:color w:val="00000A"/>
      <w:sz w:val="24"/>
      <w:szCs w:val="24"/>
      <w:lang w:val="sq-AL"/>
    </w:rPr>
  </w:style>
  <w:style w:type="paragraph" w:styleId="NormalWeb">
    <w:name w:val="Normal (Web)"/>
    <w:basedOn w:val="Normal"/>
    <w:uiPriority w:val="99"/>
    <w:rsid w:val="00E10AE3"/>
    <w:pPr>
      <w:autoSpaceDE w:val="0"/>
      <w:autoSpaceDN w:val="0"/>
      <w:adjustRightInd w:val="0"/>
      <w:spacing w:before="100" w:after="100" w:line="240" w:lineRule="auto"/>
    </w:pPr>
    <w:rPr>
      <w:rFonts w:ascii="Arial" w:hAnsi="Arial" w:cs="Arial"/>
      <w:color w:val="00000A"/>
      <w:sz w:val="24"/>
      <w:szCs w:val="24"/>
      <w:lang w:val="sq-AL"/>
    </w:rPr>
  </w:style>
  <w:style w:type="paragraph" w:styleId="FootnoteText">
    <w:name w:val="footnote text"/>
    <w:basedOn w:val="Normal"/>
    <w:link w:val="FootnoteTextChar"/>
    <w:uiPriority w:val="99"/>
    <w:semiHidden/>
    <w:unhideWhenUsed/>
    <w:rsid w:val="007644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446E"/>
    <w:rPr>
      <w:sz w:val="20"/>
      <w:szCs w:val="20"/>
    </w:rPr>
  </w:style>
  <w:style w:type="character" w:styleId="FootnoteReference">
    <w:name w:val="footnote reference"/>
    <w:basedOn w:val="DefaultParagraphFont"/>
    <w:uiPriority w:val="99"/>
    <w:semiHidden/>
    <w:unhideWhenUsed/>
    <w:rsid w:val="0076446E"/>
    <w:rPr>
      <w:vertAlign w:val="superscript"/>
    </w:rPr>
  </w:style>
  <w:style w:type="paragraph" w:styleId="BalloonText">
    <w:name w:val="Balloon Text"/>
    <w:basedOn w:val="Normal"/>
    <w:link w:val="BalloonTextChar"/>
    <w:uiPriority w:val="99"/>
    <w:semiHidden/>
    <w:unhideWhenUsed/>
    <w:rsid w:val="002D50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50E0"/>
    <w:rPr>
      <w:rFonts w:ascii="Tahoma" w:hAnsi="Tahoma" w:cs="Tahoma"/>
      <w:sz w:val="16"/>
      <w:szCs w:val="16"/>
    </w:rPr>
  </w:style>
  <w:style w:type="paragraph" w:styleId="Header">
    <w:name w:val="header"/>
    <w:basedOn w:val="Normal"/>
    <w:link w:val="HeaderChar"/>
    <w:uiPriority w:val="99"/>
    <w:unhideWhenUsed/>
    <w:rsid w:val="00BB1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033"/>
  </w:style>
  <w:style w:type="paragraph" w:styleId="Footer">
    <w:name w:val="footer"/>
    <w:basedOn w:val="Normal"/>
    <w:link w:val="FooterChar"/>
    <w:uiPriority w:val="99"/>
    <w:unhideWhenUsed/>
    <w:rsid w:val="00BB1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0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B36DF"/>
    <w:pPr>
      <w:spacing w:after="120" w:line="240" w:lineRule="auto"/>
    </w:pPr>
    <w:rPr>
      <w:rFonts w:ascii="Times New Roman" w:eastAsia="Times New Roman" w:hAnsi="Times New Roman" w:cs="Times New Roman"/>
      <w:sz w:val="24"/>
      <w:szCs w:val="20"/>
      <w:lang w:val="sq-AL"/>
    </w:rPr>
  </w:style>
  <w:style w:type="character" w:customStyle="1" w:styleId="BodyTextChar">
    <w:name w:val="Body Text Char"/>
    <w:basedOn w:val="DefaultParagraphFont"/>
    <w:link w:val="BodyText"/>
    <w:rsid w:val="00DB36DF"/>
    <w:rPr>
      <w:rFonts w:ascii="Times New Roman" w:eastAsia="Times New Roman" w:hAnsi="Times New Roman" w:cs="Times New Roman"/>
      <w:sz w:val="24"/>
      <w:szCs w:val="20"/>
      <w:lang w:val="sq-AL"/>
    </w:rPr>
  </w:style>
  <w:style w:type="paragraph" w:styleId="ListParagraph">
    <w:name w:val="List Paragraph"/>
    <w:basedOn w:val="Normal"/>
    <w:uiPriority w:val="99"/>
    <w:qFormat/>
    <w:rsid w:val="00BD5607"/>
    <w:pPr>
      <w:ind w:left="720"/>
      <w:contextualSpacing/>
    </w:pPr>
  </w:style>
  <w:style w:type="paragraph" w:customStyle="1" w:styleId="TEKSTIIII">
    <w:name w:val="TEKSTIIII"/>
    <w:basedOn w:val="Normal"/>
    <w:qFormat/>
    <w:rsid w:val="003E477F"/>
    <w:pPr>
      <w:widowControl w:val="0"/>
      <w:spacing w:after="0" w:line="240" w:lineRule="auto"/>
      <w:ind w:firstLine="284"/>
      <w:jc w:val="both"/>
    </w:pPr>
    <w:rPr>
      <w:rFonts w:ascii="Garamond" w:hAnsi="Garamond"/>
      <w:sz w:val="24"/>
      <w:szCs w:val="24"/>
    </w:rPr>
  </w:style>
  <w:style w:type="paragraph" w:styleId="BodyTextIndent">
    <w:name w:val="Body Text Indent"/>
    <w:basedOn w:val="Normal"/>
    <w:link w:val="BodyTextIndentChar"/>
    <w:rsid w:val="00E10AE3"/>
    <w:pPr>
      <w:autoSpaceDE w:val="0"/>
      <w:autoSpaceDN w:val="0"/>
      <w:adjustRightInd w:val="0"/>
      <w:spacing w:after="120" w:line="240" w:lineRule="auto"/>
      <w:ind w:left="360"/>
    </w:pPr>
    <w:rPr>
      <w:rFonts w:ascii="Arial" w:hAnsi="Arial" w:cs="Arial"/>
      <w:color w:val="00000A"/>
      <w:sz w:val="24"/>
      <w:szCs w:val="24"/>
      <w:lang w:val="sq-AL"/>
    </w:rPr>
  </w:style>
  <w:style w:type="character" w:customStyle="1" w:styleId="BodyTextIndentChar">
    <w:name w:val="Body Text Indent Char"/>
    <w:basedOn w:val="DefaultParagraphFont"/>
    <w:link w:val="BodyTextIndent"/>
    <w:rsid w:val="00E10AE3"/>
    <w:rPr>
      <w:rFonts w:ascii="Arial" w:hAnsi="Arial" w:cs="Arial"/>
      <w:color w:val="00000A"/>
      <w:sz w:val="24"/>
      <w:szCs w:val="24"/>
      <w:lang w:val="sq-AL"/>
    </w:rPr>
  </w:style>
  <w:style w:type="paragraph" w:styleId="NormalWeb">
    <w:name w:val="Normal (Web)"/>
    <w:basedOn w:val="Normal"/>
    <w:uiPriority w:val="99"/>
    <w:rsid w:val="00E10AE3"/>
    <w:pPr>
      <w:autoSpaceDE w:val="0"/>
      <w:autoSpaceDN w:val="0"/>
      <w:adjustRightInd w:val="0"/>
      <w:spacing w:before="100" w:after="100" w:line="240" w:lineRule="auto"/>
    </w:pPr>
    <w:rPr>
      <w:rFonts w:ascii="Arial" w:hAnsi="Arial" w:cs="Arial"/>
      <w:color w:val="00000A"/>
      <w:sz w:val="24"/>
      <w:szCs w:val="24"/>
      <w:lang w:val="sq-AL"/>
    </w:rPr>
  </w:style>
  <w:style w:type="paragraph" w:styleId="FootnoteText">
    <w:name w:val="footnote text"/>
    <w:basedOn w:val="Normal"/>
    <w:link w:val="FootnoteTextChar"/>
    <w:uiPriority w:val="99"/>
    <w:semiHidden/>
    <w:unhideWhenUsed/>
    <w:rsid w:val="007644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446E"/>
    <w:rPr>
      <w:sz w:val="20"/>
      <w:szCs w:val="20"/>
    </w:rPr>
  </w:style>
  <w:style w:type="character" w:styleId="FootnoteReference">
    <w:name w:val="footnote reference"/>
    <w:basedOn w:val="DefaultParagraphFont"/>
    <w:uiPriority w:val="99"/>
    <w:semiHidden/>
    <w:unhideWhenUsed/>
    <w:rsid w:val="0076446E"/>
    <w:rPr>
      <w:vertAlign w:val="superscript"/>
    </w:rPr>
  </w:style>
  <w:style w:type="paragraph" w:styleId="BalloonText">
    <w:name w:val="Balloon Text"/>
    <w:basedOn w:val="Normal"/>
    <w:link w:val="BalloonTextChar"/>
    <w:uiPriority w:val="99"/>
    <w:semiHidden/>
    <w:unhideWhenUsed/>
    <w:rsid w:val="002D50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50E0"/>
    <w:rPr>
      <w:rFonts w:ascii="Tahoma" w:hAnsi="Tahoma" w:cs="Tahoma"/>
      <w:sz w:val="16"/>
      <w:szCs w:val="16"/>
    </w:rPr>
  </w:style>
  <w:style w:type="paragraph" w:styleId="Header">
    <w:name w:val="header"/>
    <w:basedOn w:val="Normal"/>
    <w:link w:val="HeaderChar"/>
    <w:uiPriority w:val="99"/>
    <w:unhideWhenUsed/>
    <w:rsid w:val="00BB1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033"/>
  </w:style>
  <w:style w:type="paragraph" w:styleId="Footer">
    <w:name w:val="footer"/>
    <w:basedOn w:val="Normal"/>
    <w:link w:val="FooterChar"/>
    <w:uiPriority w:val="99"/>
    <w:unhideWhenUsed/>
    <w:rsid w:val="00BB1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0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0F8A7F330D04D8ABC088885207ADD8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410</Nr_x002e__x0020_akti>
    <Data_x0020_e_x0020_Krijimit xmlns="0e656187-b300-4fb0-8bf4-3a50f872073c">2021-11-02T10:53:03Z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2021-11-01T23:00:00Z</Date_x0020_protokolli>
    <Titulli xmlns="0e656187-b300-4fb0-8bf4-3a50f872073c">Për miratimin e rregullores "Për organizimin dhe funksionimin e kontrollit shtetëror të flamurit në Republikën e Shqipërisë"</Titulli>
    <Modifikuesi xmlns="0e656187-b300-4fb0-8bf4-3a50f872073c">Amarilda.Muja</Modifikuesi>
    <Nr_x002e__x0020_prot_x0020_QBZ xmlns="0e656187-b300-4fb0-8bf4-3a50f872073c">1489/1</Nr_x002e__x0020_prot_x0020_QBZ>
    <Data_x0020_e_x0020_Modifikimit xmlns="0e656187-b300-4fb0-8bf4-3a50f872073c">2021-11-03T10:21:33Z</Data_x0020_e_x0020_Modifikimit>
    <Dekretuar xmlns="0e656187-b300-4fb0-8bf4-3a50f872073c">false</Dekretuar>
    <Data xmlns="0e656187-b300-4fb0-8bf4-3a50f872073c">2021-10-26T22:00:00Z</Data>
    <Nr_x002e__x0020_protokolli_x0020_i_x0020_aktit xmlns="0e656187-b300-4fb0-8bf4-3a50f872073c">7704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A8A369-CFAB-4D55-9135-8424AAD0D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345A1BC-CCF1-4FD4-9978-DD8615E60198}">
  <ds:schemaRefs>
    <ds:schemaRef ds:uri="http://purl.org/dc/dcmitype/"/>
    <ds:schemaRef ds:uri="http://schemas.microsoft.com/office/2006/documentManagement/types"/>
    <ds:schemaRef ds:uri="http://purl.org/dc/terms/"/>
    <ds:schemaRef ds:uri="http://www.w3.org/XML/1998/namespace"/>
    <ds:schemaRef ds:uri="http://schemas.microsoft.com/office/2006/metadata/properties"/>
    <ds:schemaRef ds:uri="http://purl.org/dc/elements/1.1/"/>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1EDF4229-A2B4-4F3D-8630-36949FD9BC37}">
  <ds:schemaRefs>
    <ds:schemaRef ds:uri="http://schemas.microsoft.com/sharepoint/v3/contenttype/forms"/>
  </ds:schemaRefs>
</ds:datastoreItem>
</file>

<file path=customXml/itemProps4.xml><?xml version="1.0" encoding="utf-8"?>
<ds:datastoreItem xmlns:ds="http://schemas.openxmlformats.org/officeDocument/2006/customXml" ds:itemID="{7F027FBA-4F70-4FD1-B4B8-0F1862A5A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31</Pages>
  <Words>13555</Words>
  <Characters>77269</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Për miratimin e rregullores "Për organizimin dhe funksionimin e kontrollit shtetëror të flamurit në Republikën e Shqipërisë"</vt:lpstr>
    </vt:vector>
  </TitlesOfParts>
  <Company/>
  <LinksUpToDate>false</LinksUpToDate>
  <CharactersWithSpaces>90643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organizimin dhe funksionimin e kontrollit shtetëror të flamurit në Republikën e Shqipërisë"</dc:title>
  <dc:creator>Entela Suli</dc:creator>
  <cp:lastModifiedBy>Amarilda Muja</cp:lastModifiedBy>
  <cp:revision>417</cp:revision>
  <dcterms:created xsi:type="dcterms:W3CDTF">2021-11-02T10:35:00Z</dcterms:created>
  <dcterms:modified xsi:type="dcterms:W3CDTF">2021-11-05T09:41:00Z</dcterms:modified>
</cp:coreProperties>
</file>