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3847D3" w14:textId="50BF79CD" w:rsidR="00D502C2" w:rsidRPr="00141337" w:rsidRDefault="005B561D" w:rsidP="00921B35">
      <w:pPr>
        <w:spacing w:after="0" w:line="240" w:lineRule="auto"/>
        <w:jc w:val="center"/>
        <w:rPr>
          <w:rFonts w:ascii="Garamond" w:hAnsi="Garamond"/>
          <w:b/>
          <w:sz w:val="24"/>
          <w:lang w:val="sq-AL"/>
        </w:rPr>
      </w:pPr>
      <w:r w:rsidRPr="00141337">
        <w:rPr>
          <w:rFonts w:ascii="Garamond" w:hAnsi="Garamond"/>
          <w:b/>
          <w:sz w:val="24"/>
          <w:lang w:val="sq-AL"/>
        </w:rPr>
        <w:t>URDHËR</w:t>
      </w:r>
    </w:p>
    <w:p w14:paraId="71E58DBE" w14:textId="48B1785B" w:rsidR="00CB694B" w:rsidRPr="00141337" w:rsidRDefault="005B561D" w:rsidP="00921B35">
      <w:pPr>
        <w:spacing w:after="0" w:line="240" w:lineRule="auto"/>
        <w:jc w:val="center"/>
        <w:rPr>
          <w:rFonts w:ascii="Garamond" w:hAnsi="Garamond"/>
          <w:b/>
          <w:sz w:val="24"/>
          <w:lang w:val="sq-AL"/>
        </w:rPr>
      </w:pPr>
      <w:r w:rsidRPr="00141337">
        <w:rPr>
          <w:rFonts w:ascii="Garamond" w:hAnsi="Garamond"/>
          <w:b/>
          <w:sz w:val="24"/>
          <w:lang w:val="sq-AL"/>
        </w:rPr>
        <w:t>Nr</w:t>
      </w:r>
      <w:r w:rsidR="00EE4675" w:rsidRPr="00141337">
        <w:rPr>
          <w:rFonts w:ascii="Garamond" w:hAnsi="Garamond"/>
          <w:b/>
          <w:sz w:val="24"/>
          <w:lang w:val="sq-AL"/>
        </w:rPr>
        <w:t>.</w:t>
      </w:r>
      <w:r w:rsidR="003C2293" w:rsidRPr="00141337">
        <w:rPr>
          <w:rFonts w:ascii="Garamond" w:hAnsi="Garamond"/>
          <w:b/>
          <w:sz w:val="24"/>
          <w:lang w:val="sq-AL"/>
        </w:rPr>
        <w:t xml:space="preserve"> </w:t>
      </w:r>
      <w:r w:rsidR="00EE4675" w:rsidRPr="00141337">
        <w:rPr>
          <w:rFonts w:ascii="Garamond" w:hAnsi="Garamond"/>
          <w:b/>
          <w:sz w:val="24"/>
          <w:lang w:val="sq-AL"/>
        </w:rPr>
        <w:t>52</w:t>
      </w:r>
      <w:r w:rsidR="00F70BC1" w:rsidRPr="00141337">
        <w:rPr>
          <w:rFonts w:ascii="Garamond" w:hAnsi="Garamond"/>
          <w:b/>
          <w:sz w:val="24"/>
          <w:lang w:val="sq-AL"/>
        </w:rPr>
        <w:t>, dat</w:t>
      </w:r>
      <w:r w:rsidR="003C2293" w:rsidRPr="00141337">
        <w:rPr>
          <w:rFonts w:ascii="Garamond" w:hAnsi="Garamond"/>
          <w:b/>
          <w:sz w:val="24"/>
          <w:lang w:val="sq-AL"/>
        </w:rPr>
        <w:t>ë</w:t>
      </w:r>
      <w:r w:rsidR="00EE4675" w:rsidRPr="00141337">
        <w:rPr>
          <w:rFonts w:ascii="Garamond" w:hAnsi="Garamond"/>
          <w:b/>
          <w:sz w:val="24"/>
          <w:lang w:val="sq-AL"/>
        </w:rPr>
        <w:t xml:space="preserve"> 17.3</w:t>
      </w:r>
      <w:r w:rsidR="001277F6" w:rsidRPr="00141337">
        <w:rPr>
          <w:rFonts w:ascii="Garamond" w:hAnsi="Garamond"/>
          <w:b/>
          <w:sz w:val="24"/>
          <w:lang w:val="sq-AL"/>
        </w:rPr>
        <w:t>.2022</w:t>
      </w:r>
    </w:p>
    <w:p w14:paraId="34927EA1" w14:textId="77777777" w:rsidR="005B561D" w:rsidRPr="00141337" w:rsidRDefault="005B561D" w:rsidP="00921B35">
      <w:pPr>
        <w:spacing w:after="0" w:line="240" w:lineRule="auto"/>
        <w:jc w:val="center"/>
        <w:rPr>
          <w:rFonts w:ascii="Garamond" w:hAnsi="Garamond"/>
          <w:b/>
          <w:sz w:val="24"/>
          <w:lang w:val="sq-AL"/>
        </w:rPr>
      </w:pPr>
    </w:p>
    <w:p w14:paraId="45621EA2" w14:textId="36B3D556" w:rsidR="00A07661" w:rsidRPr="00141337" w:rsidRDefault="00A07661" w:rsidP="00921B35">
      <w:pPr>
        <w:pStyle w:val="NoSpacing"/>
        <w:jc w:val="center"/>
        <w:rPr>
          <w:rFonts w:ascii="Garamond" w:hAnsi="Garamond" w:cs="Times New Roman"/>
          <w:b/>
          <w:sz w:val="24"/>
          <w:szCs w:val="24"/>
          <w:lang w:val="sq-AL"/>
        </w:rPr>
      </w:pPr>
      <w:r w:rsidRPr="00141337">
        <w:rPr>
          <w:rFonts w:ascii="Garamond" w:hAnsi="Garamond" w:cs="Times New Roman"/>
          <w:b/>
          <w:sz w:val="24"/>
          <w:szCs w:val="24"/>
          <w:lang w:val="sq-AL"/>
        </w:rPr>
        <w:t xml:space="preserve">PËR MIRATIMIN E RREGULLORES </w:t>
      </w:r>
      <w:r w:rsidR="008A4CCE">
        <w:rPr>
          <w:rFonts w:ascii="Garamond" w:hAnsi="Garamond" w:cs="Times New Roman"/>
          <w:b/>
          <w:sz w:val="24"/>
          <w:szCs w:val="24"/>
          <w:lang w:val="sq-AL"/>
        </w:rPr>
        <w:t>“</w:t>
      </w:r>
      <w:r w:rsidRPr="00141337">
        <w:rPr>
          <w:rFonts w:ascii="Garamond" w:hAnsi="Garamond" w:cs="Times New Roman"/>
          <w:b/>
          <w:sz w:val="24"/>
          <w:szCs w:val="24"/>
          <w:lang w:val="sq-AL"/>
        </w:rPr>
        <w:t>PËR</w:t>
      </w:r>
    </w:p>
    <w:p w14:paraId="603E01BE" w14:textId="4DC00A99" w:rsidR="00A07661" w:rsidRPr="00141337" w:rsidRDefault="00A07661" w:rsidP="00921B35">
      <w:pPr>
        <w:pStyle w:val="NoSpacing"/>
        <w:jc w:val="center"/>
        <w:rPr>
          <w:rFonts w:ascii="Garamond" w:hAnsi="Garamond" w:cs="Times New Roman"/>
          <w:b/>
          <w:sz w:val="24"/>
          <w:szCs w:val="24"/>
          <w:lang w:val="sq-AL"/>
        </w:rPr>
      </w:pPr>
      <w:r w:rsidRPr="00141337">
        <w:rPr>
          <w:rFonts w:ascii="Garamond" w:hAnsi="Garamond" w:cs="Times New Roman"/>
          <w:b/>
          <w:sz w:val="24"/>
          <w:szCs w:val="24"/>
          <w:lang w:val="sq-AL"/>
        </w:rPr>
        <w:t>METODOLOGJINË, RREGULLAT, PROCEDURAT, STANDAR</w:t>
      </w:r>
      <w:r w:rsidR="003C2293" w:rsidRPr="00141337">
        <w:rPr>
          <w:rFonts w:ascii="Garamond" w:hAnsi="Garamond" w:cs="Times New Roman"/>
          <w:b/>
          <w:sz w:val="24"/>
          <w:szCs w:val="24"/>
          <w:lang w:val="sq-AL"/>
        </w:rPr>
        <w:t>D</w:t>
      </w:r>
      <w:r w:rsidRPr="00141337">
        <w:rPr>
          <w:rFonts w:ascii="Garamond" w:hAnsi="Garamond" w:cs="Times New Roman"/>
          <w:b/>
          <w:sz w:val="24"/>
          <w:szCs w:val="24"/>
          <w:lang w:val="sq-AL"/>
        </w:rPr>
        <w:t>ET DHE PRAKTIKAT</w:t>
      </w:r>
      <w:r w:rsidR="003C2293" w:rsidRPr="00141337">
        <w:rPr>
          <w:rFonts w:ascii="Garamond" w:hAnsi="Garamond" w:cs="Times New Roman"/>
          <w:b/>
          <w:sz w:val="24"/>
          <w:szCs w:val="24"/>
          <w:lang w:val="sq-AL"/>
        </w:rPr>
        <w:t>,</w:t>
      </w:r>
      <w:r w:rsidRPr="00141337">
        <w:rPr>
          <w:rFonts w:ascii="Garamond" w:hAnsi="Garamond" w:cs="Times New Roman"/>
          <w:b/>
          <w:sz w:val="24"/>
          <w:szCs w:val="24"/>
          <w:lang w:val="sq-AL"/>
        </w:rPr>
        <w:t xml:space="preserve"> PËR KRYERJEN E INVESTIGIMIT TË AKSIDENTEVE DHE TË INCIDENTEVE HEKURUDHORE </w:t>
      </w:r>
      <w:r w:rsidR="00485E77" w:rsidRPr="00141337">
        <w:rPr>
          <w:rFonts w:ascii="Garamond" w:hAnsi="Garamond" w:cs="Times New Roman"/>
          <w:b/>
          <w:sz w:val="24"/>
          <w:szCs w:val="24"/>
          <w:lang w:val="sq-AL"/>
        </w:rPr>
        <w:t>DH</w:t>
      </w:r>
      <w:r w:rsidRPr="00141337">
        <w:rPr>
          <w:rFonts w:ascii="Garamond" w:hAnsi="Garamond" w:cs="Times New Roman"/>
          <w:b/>
          <w:sz w:val="24"/>
          <w:szCs w:val="24"/>
          <w:lang w:val="sq-AL"/>
        </w:rPr>
        <w:t>E DETARE</w:t>
      </w:r>
      <w:r w:rsidR="008A4CCE">
        <w:rPr>
          <w:rFonts w:ascii="Garamond" w:hAnsi="Garamond" w:cs="Times New Roman"/>
          <w:b/>
          <w:sz w:val="24"/>
          <w:szCs w:val="24"/>
          <w:lang w:val="sq-AL"/>
        </w:rPr>
        <w:t>”</w:t>
      </w:r>
      <w:bookmarkStart w:id="0" w:name="_GoBack"/>
      <w:bookmarkEnd w:id="0"/>
    </w:p>
    <w:p w14:paraId="7310A859" w14:textId="77777777" w:rsidR="005B561D" w:rsidRPr="00141337" w:rsidRDefault="005B561D" w:rsidP="00921B35">
      <w:pPr>
        <w:spacing w:after="0" w:line="240" w:lineRule="auto"/>
        <w:jc w:val="both"/>
        <w:rPr>
          <w:rFonts w:ascii="Garamond" w:hAnsi="Garamond"/>
          <w:sz w:val="24"/>
          <w:lang w:val="sq-AL"/>
        </w:rPr>
      </w:pPr>
    </w:p>
    <w:p w14:paraId="3A8CC400" w14:textId="0A90CDF3" w:rsidR="00A07661" w:rsidRPr="00141337" w:rsidRDefault="00485E77" w:rsidP="005B561D">
      <w:pPr>
        <w:spacing w:after="0" w:line="240" w:lineRule="auto"/>
        <w:ind w:firstLine="284"/>
        <w:jc w:val="both"/>
        <w:rPr>
          <w:rFonts w:ascii="Garamond" w:hAnsi="Garamond"/>
          <w:sz w:val="24"/>
          <w:lang w:val="sq-AL"/>
        </w:rPr>
      </w:pPr>
      <w:r w:rsidRPr="00141337">
        <w:rPr>
          <w:rFonts w:ascii="Garamond" w:hAnsi="Garamond"/>
          <w:sz w:val="24"/>
          <w:lang w:val="sq-AL"/>
        </w:rPr>
        <w:t>N</w:t>
      </w:r>
      <w:r w:rsidR="000E0BB8" w:rsidRPr="00141337">
        <w:rPr>
          <w:rFonts w:ascii="Garamond" w:hAnsi="Garamond"/>
          <w:sz w:val="24"/>
          <w:lang w:val="sq-AL"/>
        </w:rPr>
        <w:t>ë</w:t>
      </w:r>
      <w:r w:rsidRPr="00141337">
        <w:rPr>
          <w:rFonts w:ascii="Garamond" w:hAnsi="Garamond"/>
          <w:sz w:val="24"/>
          <w:lang w:val="sq-AL"/>
        </w:rPr>
        <w:t xml:space="preserve"> zbatim t</w:t>
      </w:r>
      <w:r w:rsidR="000E0BB8" w:rsidRPr="00141337">
        <w:rPr>
          <w:rFonts w:ascii="Garamond" w:hAnsi="Garamond"/>
          <w:sz w:val="24"/>
          <w:lang w:val="sq-AL"/>
        </w:rPr>
        <w:t>ë</w:t>
      </w:r>
      <w:r w:rsidRPr="00141337">
        <w:rPr>
          <w:rFonts w:ascii="Garamond" w:hAnsi="Garamond"/>
          <w:sz w:val="24"/>
          <w:lang w:val="sq-AL"/>
        </w:rPr>
        <w:t xml:space="preserve"> nenit 102, pika 4</w:t>
      </w:r>
      <w:r w:rsidR="00B81FE7" w:rsidRPr="00141337">
        <w:rPr>
          <w:rFonts w:ascii="Garamond" w:hAnsi="Garamond"/>
          <w:sz w:val="24"/>
          <w:lang w:val="sq-AL"/>
        </w:rPr>
        <w:t>,</w:t>
      </w:r>
      <w:r w:rsidRPr="00141337">
        <w:rPr>
          <w:rFonts w:ascii="Garamond" w:hAnsi="Garamond"/>
          <w:sz w:val="24"/>
          <w:lang w:val="sq-AL"/>
        </w:rPr>
        <w:t xml:space="preserve"> </w:t>
      </w:r>
      <w:r w:rsidR="003C2293" w:rsidRPr="00141337">
        <w:rPr>
          <w:rFonts w:ascii="Garamond" w:hAnsi="Garamond"/>
          <w:sz w:val="24"/>
          <w:lang w:val="sq-AL"/>
        </w:rPr>
        <w:t>të</w:t>
      </w:r>
      <w:r w:rsidRPr="00141337">
        <w:rPr>
          <w:rFonts w:ascii="Garamond" w:hAnsi="Garamond"/>
          <w:sz w:val="24"/>
          <w:lang w:val="sq-AL"/>
        </w:rPr>
        <w:t xml:space="preserve"> Kushtetut</w:t>
      </w:r>
      <w:r w:rsidR="000E0BB8" w:rsidRPr="00141337">
        <w:rPr>
          <w:rFonts w:ascii="Garamond" w:hAnsi="Garamond"/>
          <w:sz w:val="24"/>
          <w:lang w:val="sq-AL"/>
        </w:rPr>
        <w:t>ë</w:t>
      </w:r>
      <w:r w:rsidRPr="00141337">
        <w:rPr>
          <w:rFonts w:ascii="Garamond" w:hAnsi="Garamond"/>
          <w:sz w:val="24"/>
          <w:lang w:val="sq-AL"/>
        </w:rPr>
        <w:t>s</w:t>
      </w:r>
      <w:r w:rsidR="003C2293" w:rsidRPr="00141337">
        <w:rPr>
          <w:rFonts w:ascii="Garamond" w:hAnsi="Garamond"/>
          <w:sz w:val="24"/>
          <w:lang w:val="sq-AL"/>
        </w:rPr>
        <w:t>;</w:t>
      </w:r>
      <w:r w:rsidRPr="00141337">
        <w:rPr>
          <w:rFonts w:ascii="Garamond" w:hAnsi="Garamond"/>
          <w:sz w:val="24"/>
          <w:lang w:val="sq-AL"/>
        </w:rPr>
        <w:t xml:space="preserve"> t</w:t>
      </w:r>
      <w:r w:rsidR="000E0BB8" w:rsidRPr="00141337">
        <w:rPr>
          <w:rFonts w:ascii="Garamond" w:hAnsi="Garamond"/>
          <w:sz w:val="24"/>
          <w:lang w:val="sq-AL"/>
        </w:rPr>
        <w:t>ë</w:t>
      </w:r>
      <w:r w:rsidRPr="00141337">
        <w:rPr>
          <w:rFonts w:ascii="Garamond" w:hAnsi="Garamond"/>
          <w:sz w:val="24"/>
          <w:lang w:val="sq-AL"/>
        </w:rPr>
        <w:t xml:space="preserve"> pik</w:t>
      </w:r>
      <w:r w:rsidR="000E0BB8" w:rsidRPr="00141337">
        <w:rPr>
          <w:rFonts w:ascii="Garamond" w:hAnsi="Garamond"/>
          <w:sz w:val="24"/>
          <w:lang w:val="sq-AL"/>
        </w:rPr>
        <w:t>ë</w:t>
      </w:r>
      <w:r w:rsidRPr="00141337">
        <w:rPr>
          <w:rFonts w:ascii="Garamond" w:hAnsi="Garamond"/>
          <w:sz w:val="24"/>
          <w:lang w:val="sq-AL"/>
        </w:rPr>
        <w:t>s 2, t</w:t>
      </w:r>
      <w:r w:rsidR="000E0BB8" w:rsidRPr="00141337">
        <w:rPr>
          <w:rFonts w:ascii="Garamond" w:hAnsi="Garamond"/>
          <w:sz w:val="24"/>
          <w:lang w:val="sq-AL"/>
        </w:rPr>
        <w:t>ë</w:t>
      </w:r>
      <w:r w:rsidRPr="00141337">
        <w:rPr>
          <w:rFonts w:ascii="Garamond" w:hAnsi="Garamond"/>
          <w:sz w:val="24"/>
          <w:lang w:val="sq-AL"/>
        </w:rPr>
        <w:t xml:space="preserve"> nenit 3, t</w:t>
      </w:r>
      <w:r w:rsidR="000E0BB8" w:rsidRPr="00141337">
        <w:rPr>
          <w:rFonts w:ascii="Garamond" w:hAnsi="Garamond"/>
          <w:sz w:val="24"/>
          <w:lang w:val="sq-AL"/>
        </w:rPr>
        <w:t>ë</w:t>
      </w:r>
      <w:r w:rsidRPr="00141337">
        <w:rPr>
          <w:rFonts w:ascii="Garamond" w:hAnsi="Garamond"/>
          <w:sz w:val="24"/>
          <w:lang w:val="sq-AL"/>
        </w:rPr>
        <w:t xml:space="preserve"> ligjit nr. 91/2021, dat</w:t>
      </w:r>
      <w:r w:rsidR="000E0BB8" w:rsidRPr="00141337">
        <w:rPr>
          <w:rFonts w:ascii="Garamond" w:hAnsi="Garamond"/>
          <w:sz w:val="24"/>
          <w:lang w:val="sq-AL"/>
        </w:rPr>
        <w:t>ë</w:t>
      </w:r>
      <w:r w:rsidRPr="00141337">
        <w:rPr>
          <w:rFonts w:ascii="Garamond" w:hAnsi="Garamond"/>
          <w:sz w:val="24"/>
          <w:lang w:val="sq-AL"/>
        </w:rPr>
        <w:t xml:space="preserve"> 1.7.2021</w:t>
      </w:r>
      <w:r w:rsidR="003C2293" w:rsidRPr="00141337">
        <w:rPr>
          <w:rFonts w:ascii="Garamond" w:hAnsi="Garamond"/>
          <w:sz w:val="24"/>
          <w:lang w:val="sq-AL"/>
        </w:rPr>
        <w:t>,</w:t>
      </w:r>
      <w:r w:rsidRPr="00141337">
        <w:rPr>
          <w:rFonts w:ascii="Garamond" w:hAnsi="Garamond"/>
          <w:sz w:val="24"/>
          <w:lang w:val="sq-AL"/>
        </w:rPr>
        <w:t xml:space="preserve"> “P</w:t>
      </w:r>
      <w:r w:rsidR="000E0BB8" w:rsidRPr="00141337">
        <w:rPr>
          <w:rFonts w:ascii="Garamond" w:hAnsi="Garamond"/>
          <w:sz w:val="24"/>
          <w:lang w:val="sq-AL"/>
        </w:rPr>
        <w:t>ë</w:t>
      </w:r>
      <w:r w:rsidRPr="00141337">
        <w:rPr>
          <w:rFonts w:ascii="Garamond" w:hAnsi="Garamond"/>
          <w:sz w:val="24"/>
          <w:lang w:val="sq-AL"/>
        </w:rPr>
        <w:t>r krijimin, organizimin dhe funksionimin e Autoritetit Komb</w:t>
      </w:r>
      <w:r w:rsidR="000E0BB8" w:rsidRPr="00141337">
        <w:rPr>
          <w:rFonts w:ascii="Garamond" w:hAnsi="Garamond"/>
          <w:sz w:val="24"/>
          <w:lang w:val="sq-AL"/>
        </w:rPr>
        <w:t>ë</w:t>
      </w:r>
      <w:r w:rsidRPr="00141337">
        <w:rPr>
          <w:rFonts w:ascii="Garamond" w:hAnsi="Garamond"/>
          <w:sz w:val="24"/>
          <w:lang w:val="sq-AL"/>
        </w:rPr>
        <w:t>tar t</w:t>
      </w:r>
      <w:r w:rsidR="000E0BB8" w:rsidRPr="00141337">
        <w:rPr>
          <w:rFonts w:ascii="Garamond" w:hAnsi="Garamond"/>
          <w:sz w:val="24"/>
          <w:lang w:val="sq-AL"/>
        </w:rPr>
        <w:t>ë</w:t>
      </w:r>
      <w:r w:rsidRPr="00141337">
        <w:rPr>
          <w:rFonts w:ascii="Garamond" w:hAnsi="Garamond"/>
          <w:sz w:val="24"/>
          <w:lang w:val="sq-AL"/>
        </w:rPr>
        <w:t xml:space="preserve"> Investigimit t</w:t>
      </w:r>
      <w:r w:rsidR="000E0BB8" w:rsidRPr="00141337">
        <w:rPr>
          <w:rFonts w:ascii="Garamond" w:hAnsi="Garamond"/>
          <w:sz w:val="24"/>
          <w:lang w:val="sq-AL"/>
        </w:rPr>
        <w:t>ë</w:t>
      </w:r>
      <w:r w:rsidRPr="00141337">
        <w:rPr>
          <w:rFonts w:ascii="Garamond" w:hAnsi="Garamond"/>
          <w:sz w:val="24"/>
          <w:lang w:val="sq-AL"/>
        </w:rPr>
        <w:t xml:space="preserve"> Aksidenteve dhe Incidenteve Hekurudhore dhe Detare”,</w:t>
      </w:r>
    </w:p>
    <w:p w14:paraId="6364B63C" w14:textId="77777777" w:rsidR="00485E77" w:rsidRPr="00141337" w:rsidRDefault="00485E77" w:rsidP="005B561D">
      <w:pPr>
        <w:spacing w:after="0" w:line="240" w:lineRule="auto"/>
        <w:ind w:firstLine="284"/>
        <w:jc w:val="both"/>
        <w:rPr>
          <w:rFonts w:ascii="Garamond" w:hAnsi="Garamond"/>
          <w:sz w:val="24"/>
          <w:lang w:val="sq-AL"/>
        </w:rPr>
      </w:pPr>
    </w:p>
    <w:p w14:paraId="603E0B10" w14:textId="6BA5BFE4" w:rsidR="00485E77" w:rsidRPr="00141337" w:rsidRDefault="000E0BB8" w:rsidP="000E0BB8">
      <w:pPr>
        <w:spacing w:after="0" w:line="240" w:lineRule="auto"/>
        <w:ind w:firstLine="284"/>
        <w:jc w:val="center"/>
        <w:rPr>
          <w:rFonts w:ascii="Garamond" w:hAnsi="Garamond"/>
          <w:sz w:val="24"/>
          <w:lang w:val="sq-AL"/>
        </w:rPr>
      </w:pPr>
      <w:r w:rsidRPr="00141337">
        <w:rPr>
          <w:rFonts w:ascii="Garamond" w:hAnsi="Garamond"/>
          <w:sz w:val="24"/>
          <w:lang w:val="sq-AL"/>
        </w:rPr>
        <w:t>URDHËROJ:</w:t>
      </w:r>
    </w:p>
    <w:p w14:paraId="4ADBD06E" w14:textId="77777777" w:rsidR="00485E77" w:rsidRPr="00141337" w:rsidRDefault="00485E77" w:rsidP="005B561D">
      <w:pPr>
        <w:spacing w:after="0" w:line="240" w:lineRule="auto"/>
        <w:ind w:firstLine="284"/>
        <w:jc w:val="both"/>
        <w:rPr>
          <w:rFonts w:ascii="Garamond" w:hAnsi="Garamond"/>
          <w:sz w:val="24"/>
          <w:lang w:val="sq-AL"/>
        </w:rPr>
      </w:pPr>
    </w:p>
    <w:p w14:paraId="5E04720D" w14:textId="703993D4" w:rsidR="00485E77" w:rsidRPr="00141337" w:rsidRDefault="00485E77" w:rsidP="00080CE2">
      <w:pPr>
        <w:pStyle w:val="TEKSTI"/>
        <w:rPr>
          <w:lang w:val="sq-AL"/>
        </w:rPr>
      </w:pPr>
      <w:r w:rsidRPr="00141337">
        <w:rPr>
          <w:lang w:val="sq-AL"/>
        </w:rPr>
        <w:t>1.</w:t>
      </w:r>
      <w:r w:rsidR="000E0BB8" w:rsidRPr="00141337">
        <w:rPr>
          <w:lang w:val="sq-AL"/>
        </w:rPr>
        <w:t xml:space="preserve"> </w:t>
      </w:r>
      <w:r w:rsidRPr="00141337">
        <w:rPr>
          <w:lang w:val="sq-AL"/>
        </w:rPr>
        <w:t>Miratimin e rregullores “Për</w:t>
      </w:r>
      <w:r w:rsidRPr="00141337">
        <w:rPr>
          <w:b/>
          <w:lang w:val="sq-AL"/>
        </w:rPr>
        <w:t xml:space="preserve"> </w:t>
      </w:r>
      <w:r w:rsidRPr="00141337">
        <w:rPr>
          <w:lang w:val="sq-AL"/>
        </w:rPr>
        <w:t>metodologjinë, rregullat, procedurat, standar</w:t>
      </w:r>
      <w:r w:rsidR="003C2293" w:rsidRPr="00141337">
        <w:rPr>
          <w:lang w:val="sq-AL"/>
        </w:rPr>
        <w:t>d</w:t>
      </w:r>
      <w:r w:rsidRPr="00141337">
        <w:rPr>
          <w:lang w:val="sq-AL"/>
        </w:rPr>
        <w:t>et dhe praktikat për kryerjen e investigimit të aksidenteve dhe të incidenteve hekurudhore dhe detare</w:t>
      </w:r>
      <w:r w:rsidR="000E0BB8" w:rsidRPr="00141337">
        <w:rPr>
          <w:lang w:val="sq-AL"/>
        </w:rPr>
        <w:t xml:space="preserve">”, sipas tekstit që i bashkëlidhet këtij urdhri dhe është pjesë </w:t>
      </w:r>
      <w:r w:rsidR="00B81FE7" w:rsidRPr="00772701">
        <w:rPr>
          <w:lang w:val="sq-AL"/>
        </w:rPr>
        <w:t xml:space="preserve">përbërëse </w:t>
      </w:r>
      <w:r w:rsidR="000E0BB8" w:rsidRPr="00772701">
        <w:rPr>
          <w:lang w:val="sq-AL"/>
        </w:rPr>
        <w:t>e</w:t>
      </w:r>
      <w:r w:rsidR="000E0BB8" w:rsidRPr="00141337">
        <w:rPr>
          <w:lang w:val="sq-AL"/>
        </w:rPr>
        <w:t xml:space="preserve"> tij.</w:t>
      </w:r>
    </w:p>
    <w:p w14:paraId="4D01FC39" w14:textId="3F2D2226" w:rsidR="000E0BB8" w:rsidRPr="00141337" w:rsidRDefault="000E0BB8" w:rsidP="00485E77">
      <w:pPr>
        <w:pStyle w:val="NoSpacing"/>
        <w:ind w:firstLine="284"/>
        <w:jc w:val="both"/>
        <w:rPr>
          <w:rFonts w:ascii="Garamond" w:hAnsi="Garamond" w:cs="Times New Roman"/>
          <w:sz w:val="24"/>
          <w:szCs w:val="24"/>
          <w:lang w:val="sq-AL"/>
        </w:rPr>
      </w:pPr>
      <w:r w:rsidRPr="00141337">
        <w:rPr>
          <w:rFonts w:ascii="Garamond" w:hAnsi="Garamond" w:cs="Times New Roman"/>
          <w:sz w:val="24"/>
          <w:szCs w:val="24"/>
          <w:lang w:val="sq-AL"/>
        </w:rPr>
        <w:t>2. Ngarkohet Autoriteti Kombëtar i Investigimit të Aksidenteve dhe Incidenteve Hekurudhore dhe Detare për ndjekjen dhe zbatimin e këtij urdhri.</w:t>
      </w:r>
    </w:p>
    <w:p w14:paraId="5600A2BC" w14:textId="54BDA3D8" w:rsidR="000E0BB8" w:rsidRPr="00141337" w:rsidRDefault="000E0BB8" w:rsidP="00485E77">
      <w:pPr>
        <w:pStyle w:val="NoSpacing"/>
        <w:ind w:firstLine="284"/>
        <w:jc w:val="both"/>
        <w:rPr>
          <w:rFonts w:ascii="Garamond" w:hAnsi="Garamond" w:cs="Times New Roman"/>
          <w:sz w:val="24"/>
          <w:szCs w:val="24"/>
          <w:lang w:val="sq-AL"/>
        </w:rPr>
      </w:pPr>
      <w:r w:rsidRPr="00141337">
        <w:rPr>
          <w:rFonts w:ascii="Garamond" w:hAnsi="Garamond" w:cs="Times New Roman"/>
          <w:sz w:val="24"/>
          <w:szCs w:val="24"/>
          <w:lang w:val="sq-AL"/>
        </w:rPr>
        <w:t>Ky urdhër hyn në fuqi menjëherë dhe botohet në Fletoren Zyrtare.</w:t>
      </w:r>
    </w:p>
    <w:p w14:paraId="6D637FF6" w14:textId="77777777" w:rsidR="000E0BB8" w:rsidRPr="00141337" w:rsidRDefault="000E0BB8" w:rsidP="00485E77">
      <w:pPr>
        <w:pStyle w:val="NoSpacing"/>
        <w:ind w:firstLine="284"/>
        <w:jc w:val="both"/>
        <w:rPr>
          <w:rFonts w:ascii="Garamond" w:hAnsi="Garamond" w:cs="Times New Roman"/>
          <w:sz w:val="24"/>
          <w:szCs w:val="24"/>
          <w:lang w:val="sq-AL"/>
        </w:rPr>
      </w:pPr>
    </w:p>
    <w:p w14:paraId="782F9DFA" w14:textId="1F5038C1" w:rsidR="000E0BB8" w:rsidRPr="00141337" w:rsidRDefault="000E0BB8" w:rsidP="000E0BB8">
      <w:pPr>
        <w:pStyle w:val="NoSpacing"/>
        <w:ind w:firstLine="284"/>
        <w:jc w:val="right"/>
        <w:rPr>
          <w:rFonts w:ascii="Garamond" w:hAnsi="Garamond" w:cs="Times New Roman"/>
          <w:sz w:val="24"/>
          <w:szCs w:val="24"/>
          <w:lang w:val="sq-AL"/>
        </w:rPr>
      </w:pPr>
      <w:r w:rsidRPr="00141337">
        <w:rPr>
          <w:rFonts w:ascii="Garamond" w:hAnsi="Garamond" w:cs="Times New Roman"/>
          <w:sz w:val="24"/>
          <w:szCs w:val="24"/>
          <w:lang w:val="sq-AL"/>
        </w:rPr>
        <w:t>MINISTËR I INFRASTRUKTURËS DHE ENERGJISË</w:t>
      </w:r>
    </w:p>
    <w:p w14:paraId="669640C9" w14:textId="15C36B39" w:rsidR="000E0BB8" w:rsidRPr="00141337" w:rsidRDefault="000E0BB8" w:rsidP="000E0BB8">
      <w:pPr>
        <w:pStyle w:val="NoSpacing"/>
        <w:ind w:firstLine="284"/>
        <w:jc w:val="right"/>
        <w:rPr>
          <w:rFonts w:ascii="Garamond" w:hAnsi="Garamond" w:cs="Times New Roman"/>
          <w:b/>
          <w:sz w:val="24"/>
          <w:szCs w:val="24"/>
          <w:lang w:val="sq-AL"/>
        </w:rPr>
      </w:pPr>
      <w:r w:rsidRPr="00141337">
        <w:rPr>
          <w:rFonts w:ascii="Garamond" w:hAnsi="Garamond" w:cs="Times New Roman"/>
          <w:b/>
          <w:sz w:val="24"/>
          <w:szCs w:val="24"/>
          <w:lang w:val="sq-AL"/>
        </w:rPr>
        <w:t>Belinda Balluku</w:t>
      </w:r>
    </w:p>
    <w:p w14:paraId="0DC024D9" w14:textId="1F524E1C" w:rsidR="00485E77" w:rsidRPr="00141337" w:rsidRDefault="00485E77" w:rsidP="005B561D">
      <w:pPr>
        <w:spacing w:after="0" w:line="240" w:lineRule="auto"/>
        <w:ind w:firstLine="284"/>
        <w:jc w:val="both"/>
        <w:rPr>
          <w:rFonts w:ascii="Garamond" w:hAnsi="Garamond"/>
          <w:b/>
          <w:sz w:val="24"/>
          <w:lang w:val="sq-AL"/>
        </w:rPr>
      </w:pPr>
    </w:p>
    <w:p w14:paraId="6E32FD1F"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RREGULLORE</w:t>
      </w:r>
    </w:p>
    <w:p w14:paraId="76B64574" w14:textId="36D81207" w:rsidR="0042165C" w:rsidRPr="00141337" w:rsidRDefault="0042165C" w:rsidP="00E8162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141337">
        <w:rPr>
          <w:rFonts w:ascii="Garamond" w:hAnsi="Garamond" w:cs="Garamond"/>
          <w:bCs/>
          <w:color w:val="000000"/>
          <w:sz w:val="24"/>
          <w:szCs w:val="24"/>
          <w:lang w:val="sq-AL"/>
        </w:rPr>
        <w:t>PËR METODOLOGJINË, RREGULLAT, PROCEDURAT, STANDAR</w:t>
      </w:r>
      <w:r w:rsidR="003C2293" w:rsidRPr="00141337">
        <w:rPr>
          <w:rFonts w:ascii="Garamond" w:hAnsi="Garamond" w:cs="Garamond"/>
          <w:bCs/>
          <w:color w:val="000000"/>
          <w:sz w:val="24"/>
          <w:szCs w:val="24"/>
          <w:lang w:val="sq-AL"/>
        </w:rPr>
        <w:t>D</w:t>
      </w:r>
      <w:r w:rsidRPr="00141337">
        <w:rPr>
          <w:rFonts w:ascii="Garamond" w:hAnsi="Garamond" w:cs="Garamond"/>
          <w:bCs/>
          <w:color w:val="000000"/>
          <w:sz w:val="24"/>
          <w:szCs w:val="24"/>
          <w:lang w:val="sq-AL"/>
        </w:rPr>
        <w:t>ET DHE PRAKTIKAT PËR KRYERJEN E INVESTIGIMIT TË AKSIDENTEVE DHE TË INCIDENTEVE HEKURUDHORE E DETARE</w:t>
      </w:r>
    </w:p>
    <w:p w14:paraId="49937C56"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b/>
          <w:bCs/>
          <w:color w:val="000000"/>
          <w:sz w:val="24"/>
          <w:szCs w:val="24"/>
          <w:lang w:val="sq-AL"/>
        </w:rPr>
      </w:pPr>
    </w:p>
    <w:p w14:paraId="3A15B932"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141337">
        <w:rPr>
          <w:rFonts w:ascii="Garamond" w:hAnsi="Garamond" w:cs="Garamond"/>
          <w:bCs/>
          <w:color w:val="000000"/>
          <w:sz w:val="24"/>
          <w:szCs w:val="24"/>
          <w:lang w:val="sq-AL"/>
        </w:rPr>
        <w:t>KREU I</w:t>
      </w:r>
    </w:p>
    <w:p w14:paraId="23BF3E8B" w14:textId="00988429" w:rsidR="0042165C" w:rsidRPr="00141337" w:rsidRDefault="0042165C" w:rsidP="00E8162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141337">
        <w:rPr>
          <w:rFonts w:ascii="Garamond" w:hAnsi="Garamond" w:cs="Garamond"/>
          <w:bCs/>
          <w:color w:val="000000"/>
          <w:sz w:val="24"/>
          <w:szCs w:val="24"/>
          <w:lang w:val="sq-AL"/>
        </w:rPr>
        <w:t>RREGULLAT, PROCEDURAT DHE STANDAR</w:t>
      </w:r>
      <w:r w:rsidR="003C2293" w:rsidRPr="00141337">
        <w:rPr>
          <w:rFonts w:ascii="Garamond" w:hAnsi="Garamond" w:cs="Garamond"/>
          <w:bCs/>
          <w:color w:val="000000"/>
          <w:sz w:val="24"/>
          <w:szCs w:val="24"/>
          <w:lang w:val="sq-AL"/>
        </w:rPr>
        <w:t>D</w:t>
      </w:r>
      <w:r w:rsidRPr="00141337">
        <w:rPr>
          <w:rFonts w:ascii="Garamond" w:hAnsi="Garamond" w:cs="Garamond"/>
          <w:bCs/>
          <w:color w:val="000000"/>
          <w:sz w:val="24"/>
          <w:szCs w:val="24"/>
          <w:lang w:val="sq-AL"/>
        </w:rPr>
        <w:t>ET PËR KRYERJEN E INVESTIGIMIT TË AKSIDENTEVE DHE INCIDENTEVE HEKURUDHORE</w:t>
      </w:r>
    </w:p>
    <w:p w14:paraId="7ACF2618"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p>
    <w:p w14:paraId="77F5717C"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1</w:t>
      </w:r>
    </w:p>
    <w:p w14:paraId="1E0F8B2C"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Qëllimi</w:t>
      </w:r>
    </w:p>
    <w:p w14:paraId="555AEAD4"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1BEFAAAC" w14:textId="30DA08CA"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Qëllimi i kësaj </w:t>
      </w:r>
      <w:r w:rsidR="003C2293"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regulloreje është hetimi i aksidenteve dhe incident</w:t>
      </w:r>
      <w:r w:rsidR="00CE7313" w:rsidRPr="00141337">
        <w:rPr>
          <w:rFonts w:ascii="Garamond" w:hAnsi="Garamond" w:cs="Garamond"/>
          <w:color w:val="000000"/>
          <w:sz w:val="24"/>
          <w:szCs w:val="24"/>
          <w:lang w:val="sq-AL"/>
        </w:rPr>
        <w:t>eve me synimin për përmirësimin</w:t>
      </w:r>
      <w:r w:rsidRPr="00141337">
        <w:rPr>
          <w:rFonts w:ascii="Garamond" w:hAnsi="Garamond" w:cs="Garamond"/>
          <w:color w:val="000000"/>
          <w:sz w:val="24"/>
          <w:szCs w:val="24"/>
          <w:lang w:val="sq-AL"/>
        </w:rPr>
        <w:t xml:space="preserve"> e sigurisë hekurudhore dhe parandali</w:t>
      </w:r>
      <w:r w:rsidR="00D46BC2" w:rsidRPr="00141337">
        <w:rPr>
          <w:rFonts w:ascii="Garamond" w:hAnsi="Garamond" w:cs="Garamond"/>
          <w:color w:val="000000"/>
          <w:sz w:val="24"/>
          <w:szCs w:val="24"/>
          <w:lang w:val="sq-AL"/>
        </w:rPr>
        <w:t>min e aksidenteve të mëtejshme.</w:t>
      </w:r>
    </w:p>
    <w:p w14:paraId="5473524A"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6728B77F"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2</w:t>
      </w:r>
    </w:p>
    <w:p w14:paraId="20148271"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Objekti</w:t>
      </w:r>
    </w:p>
    <w:p w14:paraId="4DDCF3D4"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082F07F" w14:textId="28C2E64A"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r w:rsidRPr="00141337">
        <w:rPr>
          <w:rFonts w:ascii="Garamond" w:hAnsi="Garamond" w:cs="Garamond"/>
          <w:color w:val="000000"/>
          <w:sz w:val="24"/>
          <w:szCs w:val="24"/>
          <w:lang w:val="sq-AL"/>
        </w:rPr>
        <w:t xml:space="preserve">Objekti i kësaj </w:t>
      </w:r>
      <w:r w:rsidR="00D46BC2"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regulloreje është përcaktimi i rregullave të unifikuara për metodologjinë, procedurat, standardet dhe praktikat që do të ndiqen për kryerjen e investigimit të aksidenteve dhe të incidenteve hekurudhore.</w:t>
      </w:r>
    </w:p>
    <w:p w14:paraId="2A5101DE"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35554056" w14:textId="77777777" w:rsidR="00E81620" w:rsidRPr="00141337" w:rsidRDefault="00E81620"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00C1714D"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lastRenderedPageBreak/>
        <w:t>Neni 3</w:t>
      </w:r>
    </w:p>
    <w:p w14:paraId="18244DAC"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Përkufizime</w:t>
      </w:r>
    </w:p>
    <w:p w14:paraId="43C489E4"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5EABCF7" w14:textId="344086D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Termat e përdorur në këtë rregullore kanë të njëjtin kuptim me ata të përcaktuar në nenin 5, të ligjit nr. 142/2016, datë 22.12.2016, “Kodi Hekurudhor i Republikës së Shqipërisë”. Përveç tyre, në këtë rregullore termat e mëposhtëm kanë këto kuptime</w:t>
      </w:r>
      <w:r w:rsidR="001F3A12" w:rsidRPr="00141337">
        <w:rPr>
          <w:rStyle w:val="FootnoteReference"/>
          <w:rFonts w:ascii="Garamond" w:hAnsi="Garamond" w:cs="Garamond"/>
          <w:color w:val="000000"/>
          <w:sz w:val="24"/>
          <w:szCs w:val="24"/>
          <w:lang w:val="sq-AL"/>
        </w:rPr>
        <w:footnoteReference w:id="2"/>
      </w:r>
      <w:r w:rsidRPr="00141337">
        <w:rPr>
          <w:rFonts w:ascii="Garamond" w:hAnsi="Garamond" w:cs="Garamond"/>
          <w:color w:val="000000"/>
          <w:sz w:val="24"/>
          <w:szCs w:val="24"/>
          <w:lang w:val="sq-AL"/>
        </w:rPr>
        <w:t>:</w:t>
      </w:r>
    </w:p>
    <w:p w14:paraId="79603CAC" w14:textId="580971C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3C2293"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Treguesit e lidhur me aksidentet</w:t>
      </w:r>
      <w:r w:rsidR="00D46BC2" w:rsidRPr="00141337">
        <w:rPr>
          <w:rFonts w:ascii="Garamond" w:hAnsi="Garamond" w:cs="Garamond"/>
          <w:color w:val="000000"/>
          <w:sz w:val="24"/>
          <w:szCs w:val="24"/>
          <w:lang w:val="sq-AL"/>
        </w:rPr>
        <w:t>:</w:t>
      </w:r>
    </w:p>
    <w:p w14:paraId="7C0496BB" w14:textId="35323210"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 “A</w:t>
      </w:r>
      <w:r w:rsidR="0042165C" w:rsidRPr="00141337">
        <w:rPr>
          <w:rFonts w:ascii="Garamond" w:hAnsi="Garamond" w:cs="Garamond"/>
          <w:color w:val="000000"/>
          <w:sz w:val="24"/>
          <w:szCs w:val="24"/>
          <w:lang w:val="sq-AL"/>
        </w:rPr>
        <w:t>ksident” nënkupton çdo aksident që përfshin të paktën një mjet hekurudhor në lëvizje, që shkakton të paktën një të vrarë apo të plagosur</w:t>
      </w:r>
      <w:r w:rsidR="00D46BC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apo dëme të konsiderueshme të traversave,</w:t>
      </w:r>
      <w:r w:rsidR="00834C37" w:rsidRPr="00141337">
        <w:rPr>
          <w:rFonts w:ascii="Garamond" w:hAnsi="Garamond" w:cs="Garamond"/>
          <w:color w:val="000000"/>
          <w:sz w:val="24"/>
          <w:szCs w:val="24"/>
          <w:lang w:val="sq-AL"/>
        </w:rPr>
        <w:t xml:space="preserve"> </w:t>
      </w:r>
      <w:r w:rsidR="0042165C" w:rsidRPr="00141337">
        <w:rPr>
          <w:rFonts w:ascii="Garamond" w:hAnsi="Garamond" w:cs="Garamond"/>
          <w:color w:val="000000"/>
          <w:sz w:val="24"/>
          <w:szCs w:val="24"/>
          <w:lang w:val="sq-AL"/>
        </w:rPr>
        <w:t xml:space="preserve">instalimeve të tjera dhe mjedisit apo ndërprerje të trafikut, duke përjashtuar aksidentet në ofiçinat apo impiantet e shërbimit; </w:t>
      </w:r>
    </w:p>
    <w:p w14:paraId="571774B3"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1.1.1 “Aksidente serioze” janë:</w:t>
      </w:r>
    </w:p>
    <w:p w14:paraId="39E4DF1A" w14:textId="4D7943B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 </w:t>
      </w:r>
      <w:r w:rsidR="00D46BC2" w:rsidRPr="00141337">
        <w:rPr>
          <w:rFonts w:ascii="Garamond" w:hAnsi="Garamond" w:cs="Garamond"/>
          <w:color w:val="000000"/>
          <w:sz w:val="24"/>
          <w:szCs w:val="24"/>
          <w:lang w:val="sq-AL"/>
        </w:rPr>
        <w:t xml:space="preserve">çdo </w:t>
      </w:r>
      <w:r w:rsidRPr="00141337">
        <w:rPr>
          <w:rFonts w:ascii="Garamond" w:hAnsi="Garamond" w:cs="Garamond"/>
          <w:color w:val="000000"/>
          <w:sz w:val="24"/>
          <w:szCs w:val="24"/>
          <w:lang w:val="sq-AL"/>
        </w:rPr>
        <w:t>përplasje treni, e cila rezulton në vdekjen e të paktën një personi ose lëndime të rënda të pesë ose më shumë personave</w:t>
      </w:r>
      <w:r w:rsidR="00D46BC2"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ose dëmtime të mëdha në mjetet hekurudhore, infrastrukturën ose mjedisin;</w:t>
      </w:r>
    </w:p>
    <w:p w14:paraId="1C4FCDC0" w14:textId="4028DEC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 </w:t>
      </w:r>
      <w:r w:rsidR="00D46BC2" w:rsidRPr="00141337">
        <w:rPr>
          <w:rFonts w:ascii="Garamond" w:hAnsi="Garamond" w:cs="Garamond"/>
          <w:color w:val="000000"/>
          <w:sz w:val="24"/>
          <w:szCs w:val="24"/>
          <w:lang w:val="sq-AL"/>
        </w:rPr>
        <w:t xml:space="preserve">çdo </w:t>
      </w:r>
      <w:r w:rsidRPr="00141337">
        <w:rPr>
          <w:rFonts w:ascii="Garamond" w:hAnsi="Garamond" w:cs="Garamond"/>
          <w:color w:val="000000"/>
          <w:sz w:val="24"/>
          <w:szCs w:val="24"/>
          <w:lang w:val="sq-AL"/>
        </w:rPr>
        <w:t>dalje nga shinat e trenit, e cila rezulton në vdekjen e të paktën një personi ose lëndime serioze të pesë ose më shumë personave</w:t>
      </w:r>
      <w:r w:rsidR="00D46BC2"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ose dëmtime të mëdha në mjetet hekurudhore, infrastrukturën ose mjedisin;</w:t>
      </w:r>
    </w:p>
    <w:p w14:paraId="3C950868" w14:textId="5149642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 </w:t>
      </w:r>
      <w:r w:rsidR="00D46BC2" w:rsidRPr="00141337">
        <w:rPr>
          <w:rFonts w:ascii="Garamond" w:hAnsi="Garamond" w:cs="Garamond"/>
          <w:color w:val="000000"/>
          <w:sz w:val="24"/>
          <w:szCs w:val="24"/>
          <w:lang w:val="sq-AL"/>
        </w:rPr>
        <w:t xml:space="preserve">çdo </w:t>
      </w:r>
      <w:r w:rsidRPr="00141337">
        <w:rPr>
          <w:rFonts w:ascii="Garamond" w:hAnsi="Garamond" w:cs="Garamond"/>
          <w:color w:val="000000"/>
          <w:sz w:val="24"/>
          <w:szCs w:val="24"/>
          <w:lang w:val="sq-AL"/>
        </w:rPr>
        <w:t>aksident tjetër, i cili rezulton në vdekjen e të paktën një personi ose lëndime të rënda të pesë ose më shumë personave</w:t>
      </w:r>
      <w:r w:rsidR="00D46BC2"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ose dëmtime të mëdha në mjetet hekurudhore, infrastrukturën ose mjedisin dhe ka një ndikim të dukshëm në rregullimin e sigurisë hekuru</w:t>
      </w:r>
      <w:r w:rsidR="00D46BC2" w:rsidRPr="00141337">
        <w:rPr>
          <w:rFonts w:ascii="Garamond" w:hAnsi="Garamond" w:cs="Garamond"/>
          <w:color w:val="000000"/>
          <w:sz w:val="24"/>
          <w:szCs w:val="24"/>
          <w:lang w:val="sq-AL"/>
        </w:rPr>
        <w:t>dhore ose menaxhimin e sigurisë;</w:t>
      </w:r>
    </w:p>
    <w:p w14:paraId="3C704676" w14:textId="6809054F"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1.2</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Incident</w:t>
      </w:r>
      <w:r w:rsidR="0042165C" w:rsidRPr="00141337">
        <w:rPr>
          <w:rFonts w:ascii="Garamond" w:hAnsi="Garamond" w:cs="Garamond"/>
          <w:color w:val="000000"/>
          <w:sz w:val="24"/>
          <w:szCs w:val="24"/>
          <w:lang w:val="sq-AL"/>
        </w:rPr>
        <w:t>” nënkupton çdo ndodhi, përveç aksidentit, që lidhet me funksionimin e trenave dhe që ndikojnë në sigurinë e funksionimit;</w:t>
      </w:r>
    </w:p>
    <w:p w14:paraId="3A4BFE0D" w14:textId="6825B9AB"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1.3</w:t>
      </w:r>
      <w:r w:rsidR="0010344A"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“Dëmtim </w:t>
      </w:r>
      <w:r w:rsidR="0042165C" w:rsidRPr="00141337">
        <w:rPr>
          <w:rFonts w:ascii="Garamond" w:hAnsi="Garamond" w:cs="Garamond"/>
          <w:color w:val="000000"/>
          <w:sz w:val="24"/>
          <w:szCs w:val="24"/>
          <w:lang w:val="sq-AL"/>
        </w:rPr>
        <w:t xml:space="preserve">i rëndë i traversave, shinave, instalimeve të tjera apo mjedisit” nënkupton dëmtimin që është i </w:t>
      </w:r>
      <w:r w:rsidRPr="00141337">
        <w:rPr>
          <w:rFonts w:ascii="Garamond" w:hAnsi="Garamond" w:cs="Garamond"/>
          <w:color w:val="000000"/>
          <w:sz w:val="24"/>
          <w:szCs w:val="24"/>
          <w:lang w:val="sq-AL"/>
        </w:rPr>
        <w:t>barasvlershëm</w:t>
      </w:r>
      <w:r w:rsidR="0042165C" w:rsidRPr="00141337">
        <w:rPr>
          <w:rFonts w:ascii="Garamond" w:hAnsi="Garamond" w:cs="Garamond"/>
          <w:color w:val="000000"/>
          <w:sz w:val="24"/>
          <w:szCs w:val="24"/>
          <w:lang w:val="sq-AL"/>
        </w:rPr>
        <w:t xml:space="preserve"> me 150 000 </w:t>
      </w:r>
      <w:r w:rsidRPr="00141337">
        <w:rPr>
          <w:rFonts w:ascii="Garamond" w:hAnsi="Garamond" w:cs="Garamond"/>
          <w:color w:val="000000"/>
          <w:sz w:val="24"/>
          <w:szCs w:val="24"/>
          <w:lang w:val="sq-AL"/>
        </w:rPr>
        <w:t>e</w:t>
      </w:r>
      <w:r w:rsidR="0042165C" w:rsidRPr="00141337">
        <w:rPr>
          <w:rFonts w:ascii="Garamond" w:hAnsi="Garamond" w:cs="Garamond"/>
          <w:color w:val="000000"/>
          <w:sz w:val="24"/>
          <w:szCs w:val="24"/>
          <w:lang w:val="sq-AL"/>
        </w:rPr>
        <w:t>uro apo më shumë;</w:t>
      </w:r>
    </w:p>
    <w:p w14:paraId="105E02C1" w14:textId="3C8E70CF"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1.4</w:t>
      </w:r>
      <w:r w:rsidR="0010344A"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“Ndërprerje </w:t>
      </w:r>
      <w:r w:rsidR="0042165C" w:rsidRPr="00141337">
        <w:rPr>
          <w:rFonts w:ascii="Garamond" w:hAnsi="Garamond" w:cs="Garamond"/>
          <w:color w:val="000000"/>
          <w:sz w:val="24"/>
          <w:szCs w:val="24"/>
          <w:lang w:val="sq-AL"/>
        </w:rPr>
        <w:t>e gjatë e trafikut hekurudhor” nënkupton se transporti hekurudhor në një linjë kryesore hekurudhore pezullohet për gjashtë orë ose më shumë;</w:t>
      </w:r>
    </w:p>
    <w:p w14:paraId="019C6B47" w14:textId="656CC961"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1.5</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Tren</w:t>
      </w:r>
      <w:r w:rsidR="0042165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w:t>
      </w:r>
      <w:r w:rsidR="0042165C" w:rsidRPr="00141337">
        <w:rPr>
          <w:rFonts w:ascii="Garamond" w:hAnsi="Garamond" w:cs="Garamond"/>
          <w:color w:val="000000"/>
          <w:sz w:val="24"/>
          <w:szCs w:val="24"/>
          <w:lang w:val="sq-AL"/>
        </w:rPr>
        <w:t>nënkupton një ose më shumë mjete hekurudhore të tërhequra nga një ose më shumë lokomotivë, ose një mjet hekurudhor që udhëton vetëm, duke ecur nën një drejtim të caktuar ose përcaktim specifik nga një pikë fikse fillestare në një pikë fikse terminale. Edhe një lokomotivë që udhëton e vetme, konsiderohet të jetë tren;</w:t>
      </w:r>
    </w:p>
    <w:p w14:paraId="68CC2901" w14:textId="461AD566"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1.6</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 xml:space="preserve">Përplasje </w:t>
      </w:r>
      <w:r w:rsidR="0042165C" w:rsidRPr="00141337">
        <w:rPr>
          <w:rFonts w:ascii="Garamond" w:hAnsi="Garamond" w:cs="Garamond"/>
          <w:color w:val="000000"/>
          <w:sz w:val="24"/>
          <w:szCs w:val="24"/>
          <w:lang w:val="sq-AL"/>
        </w:rPr>
        <w:t>e trenave” nënkupton përplasje përballë apo një përplasje anësore ndërmjet një pjese të një treni dhe një pjesë të një treni apo mjeti tjetër hekurudhor;</w:t>
      </w:r>
    </w:p>
    <w:p w14:paraId="7B4DFDA0" w14:textId="394C2680"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1.7</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 xml:space="preserve">Përplasje </w:t>
      </w:r>
      <w:r w:rsidR="0042165C" w:rsidRPr="00141337">
        <w:rPr>
          <w:rFonts w:ascii="Garamond" w:hAnsi="Garamond" w:cs="Garamond"/>
          <w:color w:val="000000"/>
          <w:sz w:val="24"/>
          <w:szCs w:val="24"/>
          <w:lang w:val="sq-AL"/>
        </w:rPr>
        <w:t>e trenit me pengesë” nënkupton një përplasje mes një pjese të një treni dhe objekteve fikse apo përkohësisht të pranishme mbi ose në afërsi të trasesë hekurudhore (përveç në kalimet në nivel, nëse një pjesë, objekt fiks bie ose ka rënë nga një automjet apo përdorues);</w:t>
      </w:r>
    </w:p>
    <w:p w14:paraId="7A07EEDD" w14:textId="5B47583D"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1.8</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 xml:space="preserve">Dalja </w:t>
      </w:r>
      <w:r w:rsidR="0042165C" w:rsidRPr="00141337">
        <w:rPr>
          <w:rFonts w:ascii="Garamond" w:hAnsi="Garamond" w:cs="Garamond"/>
          <w:color w:val="000000"/>
          <w:sz w:val="24"/>
          <w:szCs w:val="24"/>
          <w:lang w:val="sq-AL"/>
        </w:rPr>
        <w:t>e trenit nga shinat” nënkupton çdo rast në të cilin të paktën një rrotë e trenit shkëputet nga shinat;</w:t>
      </w:r>
    </w:p>
    <w:p w14:paraId="1D638B59" w14:textId="63BA6885" w:rsidR="0042165C" w:rsidRPr="00141337" w:rsidRDefault="003C2293" w:rsidP="00E81620">
      <w:pPr>
        <w:autoSpaceDE w:val="0"/>
        <w:autoSpaceDN w:val="0"/>
        <w:adjustRightInd w:val="0"/>
        <w:spacing w:after="0" w:line="240" w:lineRule="auto"/>
        <w:ind w:firstLine="284"/>
        <w:jc w:val="both"/>
        <w:rPr>
          <w:rFonts w:ascii="Calibri" w:hAnsi="Calibri" w:cs="Calibri"/>
          <w:strike/>
          <w:color w:val="000000"/>
          <w:sz w:val="24"/>
          <w:szCs w:val="24"/>
          <w:lang w:val="sq-AL"/>
        </w:rPr>
      </w:pPr>
      <w:r w:rsidRPr="00141337">
        <w:rPr>
          <w:rFonts w:ascii="Garamond" w:hAnsi="Garamond" w:cs="Garamond"/>
          <w:color w:val="000000"/>
          <w:sz w:val="24"/>
          <w:szCs w:val="24"/>
          <w:lang w:val="sq-AL"/>
        </w:rPr>
        <w:t>1.9 “</w:t>
      </w:r>
      <w:r w:rsidR="00CE7313" w:rsidRPr="00141337">
        <w:rPr>
          <w:rFonts w:ascii="Garamond" w:hAnsi="Garamond" w:cs="Garamond"/>
          <w:color w:val="000000"/>
          <w:sz w:val="24"/>
          <w:szCs w:val="24"/>
          <w:lang w:val="sq-AL"/>
        </w:rPr>
        <w:t xml:space="preserve">Aksident </w:t>
      </w:r>
      <w:r w:rsidR="0042165C" w:rsidRPr="00141337">
        <w:rPr>
          <w:rFonts w:ascii="Garamond" w:hAnsi="Garamond" w:cs="Garamond"/>
          <w:color w:val="000000"/>
          <w:sz w:val="24"/>
          <w:szCs w:val="24"/>
          <w:lang w:val="sq-AL"/>
        </w:rPr>
        <w:t>gjatë kalimit të nivelit” nënkupton çdo aksident në kalimet në nivel, i cili përfshin të paktën një mjet hekurudhor dhe një ose më shumë automjete, përdorues të tjerë të kalimit, të tillë si këmbësorë ose objekte të tjera të pranishme përkohësisht mbi ose në afërsi të trasesë;</w:t>
      </w:r>
    </w:p>
    <w:p w14:paraId="0EE5A0F0" w14:textId="30F3B1D0" w:rsidR="0042165C" w:rsidRPr="00141337" w:rsidRDefault="00CE731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1.9.1 “Aksident </w:t>
      </w:r>
      <w:r w:rsidR="0042165C" w:rsidRPr="00141337">
        <w:rPr>
          <w:rFonts w:ascii="Garamond" w:hAnsi="Garamond" w:cs="Garamond"/>
          <w:color w:val="000000"/>
          <w:sz w:val="24"/>
          <w:szCs w:val="24"/>
          <w:lang w:val="sq-AL"/>
        </w:rPr>
        <w:t xml:space="preserve">i personave gjatë lëvizjes së trenave” nënkupton aksidentin e një ose më shumë personave, të cilët goditen nga një mjet hekurudhor, ose nga një objekt bashkangjitur mjetit, apo që </w:t>
      </w:r>
      <w:r w:rsidR="0042165C" w:rsidRPr="00141337">
        <w:rPr>
          <w:rFonts w:ascii="Garamond" w:hAnsi="Garamond" w:cs="Garamond"/>
          <w:color w:val="000000"/>
          <w:sz w:val="24"/>
          <w:szCs w:val="24"/>
          <w:lang w:val="sq-AL"/>
        </w:rPr>
        <w:lastRenderedPageBreak/>
        <w:t>është shkëputur nga mjeti. Këtu përfshihen personat, të cilët rrëzohen nga mjetet hekurudhore, si dhe personat të cilët rrëzohen ose goditen nga objekte të lirshme gjatë udhëtimit në bordin e trenit;</w:t>
      </w:r>
    </w:p>
    <w:p w14:paraId="1A5BD53B" w14:textId="2089529F"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1.10</w:t>
      </w:r>
      <w:r w:rsidR="0042165C"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Zjarr </w:t>
      </w:r>
      <w:r w:rsidR="0042165C" w:rsidRPr="00141337">
        <w:rPr>
          <w:rFonts w:ascii="Garamond" w:hAnsi="Garamond" w:cs="Garamond"/>
          <w:color w:val="000000"/>
          <w:sz w:val="24"/>
          <w:szCs w:val="24"/>
          <w:lang w:val="sq-AL"/>
        </w:rPr>
        <w:t>në mjete lëvizëse hekurudhore” nënkupton një zjarr apo shpërthim që ndodh në një mjet hekurudhor (duke përfshirë ngarkesën e saj), kur ky mjet është duke lëvizur midis stacionit të nisjes dhe destinacionit, përfshi kur ndalon në stacionin e nisjes, në ndalesat në destinacion apo të ndërmjetme;</w:t>
      </w:r>
    </w:p>
    <w:p w14:paraId="500FFB32" w14:textId="6D522561"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1.11</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 xml:space="preserve">Aksident </w:t>
      </w:r>
      <w:r w:rsidR="0042165C" w:rsidRPr="00141337">
        <w:rPr>
          <w:rFonts w:ascii="Garamond" w:hAnsi="Garamond" w:cs="Garamond"/>
          <w:color w:val="000000"/>
          <w:sz w:val="24"/>
          <w:szCs w:val="24"/>
          <w:lang w:val="sq-AL"/>
        </w:rPr>
        <w:t>tjetër” nënkupton çdo aksident tjetër përveç përplasjes së trenit me mjetin hekurudhor, përplasjes së trenit me pengesë brenda linjës hekurudhore, dalje e trenit nga shinat, aksident ng</w:t>
      </w:r>
      <w:r w:rsidR="0025050D" w:rsidRPr="00141337">
        <w:rPr>
          <w:rFonts w:ascii="Garamond" w:hAnsi="Garamond" w:cs="Garamond"/>
          <w:color w:val="000000"/>
          <w:sz w:val="24"/>
          <w:szCs w:val="24"/>
          <w:lang w:val="sq-AL"/>
        </w:rPr>
        <w:t>a kalimi i nivelit, aksident te</w:t>
      </w:r>
      <w:r w:rsidR="0042165C" w:rsidRPr="00141337">
        <w:rPr>
          <w:rFonts w:ascii="Garamond" w:hAnsi="Garamond" w:cs="Garamond"/>
          <w:color w:val="000000"/>
          <w:sz w:val="24"/>
          <w:szCs w:val="24"/>
          <w:lang w:val="sq-AL"/>
        </w:rPr>
        <w:t xml:space="preserve"> personat gjatë lëvizjes apo zjarr në linjën hekurudhore;</w:t>
      </w:r>
    </w:p>
    <w:p w14:paraId="102480F0" w14:textId="502237F7"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1.12</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Pasagjerë</w:t>
      </w:r>
      <w:r w:rsidR="0042165C" w:rsidRPr="00141337">
        <w:rPr>
          <w:rFonts w:ascii="Garamond" w:hAnsi="Garamond" w:cs="Garamond"/>
          <w:color w:val="000000"/>
          <w:sz w:val="24"/>
          <w:szCs w:val="24"/>
          <w:lang w:val="sq-AL"/>
        </w:rPr>
        <w:t>” nënkupton çdo person, duke përjashtuar anëtarët e ekuipazhit të trenit, i cili bën një udhëtim në rrugë hekurudhore, përfshi pasagjerët të cilët përpiqen të hipin apo të zbresin nga një tren i cili është në lëvizje;</w:t>
      </w:r>
    </w:p>
    <w:p w14:paraId="63732D82" w14:textId="2560E02C"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1.13</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 xml:space="preserve">Punonjës </w:t>
      </w:r>
      <w:r w:rsidR="0042165C" w:rsidRPr="00141337">
        <w:rPr>
          <w:rFonts w:ascii="Garamond" w:hAnsi="Garamond" w:cs="Garamond"/>
          <w:color w:val="000000"/>
          <w:sz w:val="24"/>
          <w:szCs w:val="24"/>
          <w:lang w:val="sq-AL"/>
        </w:rPr>
        <w:t>apo kontraktues” nënkupton çdo person, punësimi i të cilit lidhet me një marrëdhënie në hekurudhë dhe është në punë në momentin e aksidentit, duke përfshirë personelin e kontraktuesit, kontraktuesit e vetëpunësuar, ekuipazhin e trenit dhe personat që merren me mirëmbajtjen e infrastrukturës;</w:t>
      </w:r>
    </w:p>
    <w:p w14:paraId="54A5C884" w14:textId="2400405E" w:rsidR="0042165C" w:rsidRPr="00141337" w:rsidRDefault="003C2293"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1.14</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 xml:space="preserve">Përdorues </w:t>
      </w:r>
      <w:r w:rsidR="0042165C" w:rsidRPr="00141337">
        <w:rPr>
          <w:rFonts w:ascii="Garamond" w:hAnsi="Garamond" w:cs="Garamond"/>
          <w:color w:val="000000"/>
          <w:sz w:val="24"/>
          <w:szCs w:val="24"/>
          <w:lang w:val="sq-AL"/>
        </w:rPr>
        <w:t>i kalimit në nivel” nënkupton çdo person që përdor një kalim në nivel, për të kaluar vijën hekurudhore me çdo automjet transporti dhe jo vetëm apo në këmbë;</w:t>
      </w:r>
    </w:p>
    <w:p w14:paraId="770A4631" w14:textId="1C6A9F15"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1.15</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 xml:space="preserve">Person </w:t>
      </w:r>
      <w:r w:rsidR="0025050D" w:rsidRPr="00141337">
        <w:rPr>
          <w:rFonts w:ascii="Garamond" w:hAnsi="Garamond" w:cs="Garamond"/>
          <w:color w:val="000000"/>
          <w:sz w:val="24"/>
          <w:szCs w:val="24"/>
          <w:lang w:val="sq-AL"/>
        </w:rPr>
        <w:t>kundërvajtje</w:t>
      </w:r>
      <w:r w:rsidR="0042165C" w:rsidRPr="00141337">
        <w:rPr>
          <w:rFonts w:ascii="Garamond" w:hAnsi="Garamond" w:cs="Garamond"/>
          <w:color w:val="000000"/>
          <w:sz w:val="24"/>
          <w:szCs w:val="24"/>
          <w:lang w:val="sq-AL"/>
        </w:rPr>
        <w:t>” do të thotë çdo person i pranishëm në mjediset hekurudhore, ku prania e tij është e ndaluar, me përjashtim të një përdoruesi të kalimit në nivel;</w:t>
      </w:r>
    </w:p>
    <w:p w14:paraId="6033C8A0" w14:textId="76EDF241"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1.16</w:t>
      </w:r>
      <w:r w:rsidR="0010344A"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w:t>
      </w:r>
      <w:r w:rsidR="00CE7313" w:rsidRPr="00141337">
        <w:rPr>
          <w:rFonts w:ascii="Garamond" w:hAnsi="Garamond" w:cs="Garamond"/>
          <w:color w:val="000000"/>
          <w:sz w:val="24"/>
          <w:szCs w:val="24"/>
          <w:lang w:val="sq-AL"/>
        </w:rPr>
        <w:t xml:space="preserve">Person </w:t>
      </w:r>
      <w:r w:rsidR="0042165C" w:rsidRPr="00141337">
        <w:rPr>
          <w:rFonts w:ascii="Garamond" w:hAnsi="Garamond" w:cs="Garamond"/>
          <w:color w:val="000000"/>
          <w:sz w:val="24"/>
          <w:szCs w:val="24"/>
          <w:lang w:val="sq-AL"/>
        </w:rPr>
        <w:t>tjetër në platformë” nënkupton çdo person në një platformë hekurudhore, i cili nuk përkufizohet si “pasagjer”, “punonjës apo kontraktues”, “përdorues i kalimit në</w:t>
      </w:r>
      <w:r w:rsidR="0025050D" w:rsidRPr="00141337">
        <w:rPr>
          <w:rFonts w:ascii="Garamond" w:hAnsi="Garamond" w:cs="Garamond"/>
          <w:color w:val="000000"/>
          <w:sz w:val="24"/>
          <w:szCs w:val="24"/>
          <w:lang w:val="sq-AL"/>
        </w:rPr>
        <w:t xml:space="preserve"> nivel” apo “person me shkelje”;</w:t>
      </w:r>
    </w:p>
    <w:p w14:paraId="3DA481A9" w14:textId="4F335608"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1.17</w:t>
      </w:r>
      <w:r w:rsidR="0042165C"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Humbje </w:t>
      </w:r>
      <w:r w:rsidR="0042165C" w:rsidRPr="00141337">
        <w:rPr>
          <w:rFonts w:ascii="Garamond" w:hAnsi="Garamond" w:cs="Garamond"/>
          <w:color w:val="000000"/>
          <w:sz w:val="24"/>
          <w:szCs w:val="24"/>
          <w:lang w:val="sq-AL"/>
        </w:rPr>
        <w:t>jete</w:t>
      </w:r>
      <w:r w:rsidR="00CE7313" w:rsidRPr="00141337">
        <w:rPr>
          <w:rFonts w:ascii="Garamond" w:hAnsi="Garamond" w:cs="Garamond"/>
          <w:color w:val="000000"/>
          <w:sz w:val="24"/>
          <w:szCs w:val="24"/>
          <w:lang w:val="sq-AL"/>
        </w:rPr>
        <w:t xml:space="preserve"> </w:t>
      </w:r>
      <w:r w:rsidR="0042165C" w:rsidRPr="00141337">
        <w:rPr>
          <w:rFonts w:ascii="Garamond" w:hAnsi="Garamond" w:cs="Garamond"/>
          <w:color w:val="000000"/>
          <w:sz w:val="24"/>
          <w:szCs w:val="24"/>
          <w:lang w:val="sq-AL"/>
        </w:rPr>
        <w:t>(person i vdekur)” do të thotë çdo humbje jete personi menjëherë pasi aksidentohet ose brenda 30 ditësh si pasojë e një aksidenti, duke përjashtuar vetëvrasjen;</w:t>
      </w:r>
    </w:p>
    <w:p w14:paraId="6B0EFA92" w14:textId="7C17560D"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1.18 “</w:t>
      </w:r>
      <w:r w:rsidR="00CE7313" w:rsidRPr="00141337">
        <w:rPr>
          <w:rFonts w:ascii="Garamond" w:hAnsi="Garamond" w:cs="Garamond"/>
          <w:color w:val="000000"/>
          <w:sz w:val="24"/>
          <w:szCs w:val="24"/>
          <w:lang w:val="sq-AL"/>
        </w:rPr>
        <w:t xml:space="preserve">Plagosje </w:t>
      </w:r>
      <w:r w:rsidR="0042165C" w:rsidRPr="00141337">
        <w:rPr>
          <w:rFonts w:ascii="Garamond" w:hAnsi="Garamond" w:cs="Garamond"/>
          <w:color w:val="000000"/>
          <w:sz w:val="24"/>
          <w:szCs w:val="24"/>
          <w:lang w:val="sq-AL"/>
        </w:rPr>
        <w:t>e rëndë (person i plagosur rëndë)” do të thotë çdo person i plagosur, i cili është shtruar në spital për më shumë se 24 orë si rezultat i një aksidenti, duke përjashtuar çdo vetëvrasje në tentativë.</w:t>
      </w:r>
    </w:p>
    <w:p w14:paraId="38AFAC80" w14:textId="6DA926B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 Tregues që</w:t>
      </w:r>
      <w:r w:rsidR="0025050D" w:rsidRPr="00141337">
        <w:rPr>
          <w:rFonts w:ascii="Garamond" w:hAnsi="Garamond" w:cs="Garamond"/>
          <w:color w:val="000000"/>
          <w:sz w:val="24"/>
          <w:szCs w:val="24"/>
          <w:lang w:val="sq-AL"/>
        </w:rPr>
        <w:t xml:space="preserve"> lidhen me mallra të rrezikshme:</w:t>
      </w:r>
    </w:p>
    <w:p w14:paraId="46796EE9" w14:textId="7E97A57B" w:rsidR="0042165C" w:rsidRPr="00141337" w:rsidRDefault="00EB22E5" w:rsidP="00E81620">
      <w:pPr>
        <w:autoSpaceDE w:val="0"/>
        <w:autoSpaceDN w:val="0"/>
        <w:adjustRightInd w:val="0"/>
        <w:spacing w:after="0" w:line="240" w:lineRule="auto"/>
        <w:ind w:firstLine="284"/>
        <w:jc w:val="both"/>
        <w:rPr>
          <w:rFonts w:ascii="Calibri" w:hAnsi="Calibri" w:cs="Calibri"/>
          <w:color w:val="000000"/>
          <w:sz w:val="24"/>
          <w:szCs w:val="24"/>
          <w:lang w:val="sq-AL"/>
        </w:rPr>
      </w:pPr>
      <w:r w:rsidRPr="00141337">
        <w:rPr>
          <w:rFonts w:ascii="Garamond" w:hAnsi="Garamond" w:cs="Garamond"/>
          <w:color w:val="000000"/>
          <w:sz w:val="24"/>
          <w:szCs w:val="24"/>
          <w:lang w:val="sq-AL"/>
        </w:rPr>
        <w:t>2.1</w:t>
      </w:r>
      <w:r w:rsidR="0042165C"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Aksident </w:t>
      </w:r>
      <w:r w:rsidR="0042165C" w:rsidRPr="00141337">
        <w:rPr>
          <w:rFonts w:ascii="Garamond" w:hAnsi="Garamond" w:cs="Garamond"/>
          <w:color w:val="000000"/>
          <w:sz w:val="24"/>
          <w:szCs w:val="24"/>
          <w:lang w:val="sq-AL"/>
        </w:rPr>
        <w:t>ku përfshihet transporti i mallrave të rrezikshme” do të thotë çdo aksident ose incident që është subjekt i raportimit në përputhje me RID/ADR</w:t>
      </w:r>
      <w:r w:rsidR="00956B33" w:rsidRPr="00141337">
        <w:rPr>
          <w:rStyle w:val="FootnoteReference"/>
          <w:rFonts w:ascii="Garamond" w:hAnsi="Garamond" w:cs="Garamond"/>
          <w:color w:val="000000"/>
          <w:sz w:val="24"/>
          <w:szCs w:val="24"/>
          <w:lang w:val="sq-AL"/>
        </w:rPr>
        <w:footnoteReference w:id="3"/>
      </w:r>
      <w:r w:rsidR="0025050D" w:rsidRPr="00A705C0">
        <w:rPr>
          <w:rFonts w:ascii="Garamond" w:hAnsi="Garamond" w:cs="Calibri"/>
          <w:color w:val="000000"/>
          <w:sz w:val="24"/>
          <w:szCs w:val="24"/>
          <w:lang w:val="sq-AL"/>
        </w:rPr>
        <w:t>;</w:t>
      </w:r>
    </w:p>
    <w:p w14:paraId="3BA0B444" w14:textId="3559EC18"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2.2</w:t>
      </w:r>
      <w:r w:rsidR="0042165C"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Mallra </w:t>
      </w:r>
      <w:r w:rsidR="0042165C" w:rsidRPr="00141337">
        <w:rPr>
          <w:rFonts w:ascii="Garamond" w:hAnsi="Garamond" w:cs="Garamond"/>
          <w:color w:val="000000"/>
          <w:sz w:val="24"/>
          <w:szCs w:val="24"/>
          <w:lang w:val="sq-AL"/>
        </w:rPr>
        <w:t>të rrezikshme” do të thotë ato substanca dhe artikuj transportimi i të cilave ndalohet nga RID, ose autorizohet vetëm në kushtet e përshkruara aty.</w:t>
      </w:r>
    </w:p>
    <w:p w14:paraId="1F306375" w14:textId="1AB4539A"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 Tregues që lidhen me vetëvrasjet</w:t>
      </w:r>
      <w:r w:rsidR="0025050D" w:rsidRPr="00141337">
        <w:rPr>
          <w:rFonts w:ascii="Garamond" w:hAnsi="Garamond" w:cs="Garamond"/>
          <w:color w:val="000000"/>
          <w:sz w:val="24"/>
          <w:szCs w:val="24"/>
          <w:lang w:val="sq-AL"/>
        </w:rPr>
        <w:t>:</w:t>
      </w:r>
    </w:p>
    <w:p w14:paraId="1E642F4F" w14:textId="3304E14B"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3.1</w:t>
      </w:r>
      <w:r w:rsidR="0042165C"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Vetëvrasje</w:t>
      </w:r>
      <w:r w:rsidR="0042165C" w:rsidRPr="00141337">
        <w:rPr>
          <w:rFonts w:ascii="Garamond" w:hAnsi="Garamond" w:cs="Garamond"/>
          <w:color w:val="000000"/>
          <w:sz w:val="24"/>
          <w:szCs w:val="24"/>
          <w:lang w:val="sq-AL"/>
        </w:rPr>
        <w:t>” do të thotë një akt përmes t</w:t>
      </w:r>
      <w:r w:rsidR="00A63D40" w:rsidRPr="00141337">
        <w:rPr>
          <w:rFonts w:ascii="Garamond" w:hAnsi="Garamond" w:cs="Garamond"/>
          <w:color w:val="000000"/>
          <w:sz w:val="24"/>
          <w:szCs w:val="24"/>
          <w:lang w:val="sq-AL"/>
        </w:rPr>
        <w:t>ë</w:t>
      </w:r>
      <w:r w:rsidR="0042165C" w:rsidRPr="00141337">
        <w:rPr>
          <w:rFonts w:ascii="Garamond" w:hAnsi="Garamond" w:cs="Garamond"/>
          <w:color w:val="000000"/>
          <w:sz w:val="24"/>
          <w:szCs w:val="24"/>
          <w:lang w:val="sq-AL"/>
        </w:rPr>
        <w:t xml:space="preserve"> cilit lëndohet vetja në mënyrë të qëllimshme, duke rezultuar në vdekje, siç regjistrohet dhe klasifikohet nga autoriteti kombëtar kompetent;</w:t>
      </w:r>
    </w:p>
    <w:p w14:paraId="0477BF32" w14:textId="04ADA001"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3.2</w:t>
      </w:r>
      <w:r w:rsidR="0042165C"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Vetëvrasje </w:t>
      </w:r>
      <w:r w:rsidR="0042165C" w:rsidRPr="00141337">
        <w:rPr>
          <w:rFonts w:ascii="Garamond" w:hAnsi="Garamond" w:cs="Garamond"/>
          <w:color w:val="000000"/>
          <w:sz w:val="24"/>
          <w:szCs w:val="24"/>
          <w:lang w:val="sq-AL"/>
        </w:rPr>
        <w:t>në tentativë</w:t>
      </w:r>
      <w:r w:rsidR="0025050D"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do të thotë një akt përmes të cilit lëndohet vetja në mënyrë të qëllimshme, duke rezultuar në plagosje të rëndë.</w:t>
      </w:r>
    </w:p>
    <w:p w14:paraId="00EE9E4F" w14:textId="6F9304B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Tregues që lidhen me pararendës të aksidenteve</w:t>
      </w:r>
      <w:r w:rsidR="00096A2B" w:rsidRPr="00141337">
        <w:rPr>
          <w:rFonts w:ascii="Garamond" w:hAnsi="Garamond" w:cs="Garamond"/>
          <w:color w:val="000000"/>
          <w:sz w:val="24"/>
          <w:szCs w:val="24"/>
          <w:lang w:val="sq-AL"/>
        </w:rPr>
        <w:t>:</w:t>
      </w:r>
    </w:p>
    <w:p w14:paraId="5D3BF891" w14:textId="4736D7C5"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4.1</w:t>
      </w:r>
      <w:r w:rsidR="0042165C"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Shinë </w:t>
      </w:r>
      <w:r w:rsidR="0042165C" w:rsidRPr="00141337">
        <w:rPr>
          <w:rFonts w:ascii="Garamond" w:hAnsi="Garamond" w:cs="Garamond"/>
          <w:color w:val="000000"/>
          <w:sz w:val="24"/>
          <w:szCs w:val="24"/>
          <w:lang w:val="sq-AL"/>
        </w:rPr>
        <w:t>e dëmtuar” do të thotë çdo shinë e cila është ndarë në dy ose më shumë pjesë, ose çdo shinë nga e cila ndahet një pjesë metali, duke shkaktuar një boshllëk prej më shumë se 50 mm në gjatësi dhe më shumë se 10 mm në thellësi të sipërfaqes funksionuese;</w:t>
      </w:r>
    </w:p>
    <w:p w14:paraId="60BBB189" w14:textId="207958ED"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4.1.1</w:t>
      </w:r>
      <w:r w:rsidR="0042165C"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Rrotë </w:t>
      </w:r>
      <w:r w:rsidR="0042165C" w:rsidRPr="00141337">
        <w:rPr>
          <w:rFonts w:ascii="Garamond" w:hAnsi="Garamond" w:cs="Garamond"/>
          <w:color w:val="000000"/>
          <w:sz w:val="24"/>
          <w:szCs w:val="24"/>
          <w:lang w:val="sq-AL"/>
        </w:rPr>
        <w:t>ose bosht i dëmtuar në mjetet hekurudhore” do të thotë një thyerje që prek rrotën ose boshtin dhe krijon një rrezik aksidenti (d</w:t>
      </w:r>
      <w:r w:rsidR="001B568B" w:rsidRPr="00141337">
        <w:rPr>
          <w:rFonts w:ascii="Garamond" w:hAnsi="Garamond" w:cs="Garamond"/>
          <w:color w:val="000000"/>
          <w:sz w:val="24"/>
          <w:szCs w:val="24"/>
          <w:lang w:val="sq-AL"/>
        </w:rPr>
        <w:t>alje nga shinat ose përplasje);</w:t>
      </w:r>
    </w:p>
    <w:p w14:paraId="1B96B86D" w14:textId="1B5DA851"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lastRenderedPageBreak/>
        <w:t>4.2</w:t>
      </w:r>
      <w:r w:rsidR="0042165C"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Deformim </w:t>
      </w:r>
      <w:r w:rsidR="0042165C" w:rsidRPr="00141337">
        <w:rPr>
          <w:rFonts w:ascii="Garamond" w:hAnsi="Garamond" w:cs="Garamond"/>
          <w:color w:val="000000"/>
          <w:sz w:val="24"/>
          <w:szCs w:val="24"/>
          <w:lang w:val="sq-AL"/>
        </w:rPr>
        <w:t>shine” do të thotë çdo defekt që lidhet me vazhdimësinë dhe gjeometrinë e shinës, gjë që kërkon zëvendësimin e shinës dhe/ose kufizim të menjëhershëm të shpejtësisë së lejuar;</w:t>
      </w:r>
    </w:p>
    <w:p w14:paraId="002DF768" w14:textId="39802741"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4.3</w:t>
      </w:r>
      <w:r w:rsidR="0042165C" w:rsidRPr="00141337">
        <w:rPr>
          <w:rFonts w:ascii="Garamond" w:hAnsi="Garamond" w:cs="Garamond"/>
          <w:color w:val="000000"/>
          <w:sz w:val="24"/>
          <w:szCs w:val="24"/>
          <w:lang w:val="sq-AL"/>
        </w:rPr>
        <w:t xml:space="preserve"> “</w:t>
      </w:r>
      <w:r w:rsidR="00CE7313" w:rsidRPr="00141337">
        <w:rPr>
          <w:rFonts w:ascii="Garamond" w:hAnsi="Garamond" w:cs="Garamond"/>
          <w:color w:val="000000"/>
          <w:sz w:val="24"/>
          <w:szCs w:val="24"/>
          <w:lang w:val="sq-AL"/>
        </w:rPr>
        <w:t xml:space="preserve">Avari </w:t>
      </w:r>
      <w:r w:rsidR="0042165C" w:rsidRPr="00141337">
        <w:rPr>
          <w:rFonts w:ascii="Garamond" w:hAnsi="Garamond" w:cs="Garamond"/>
          <w:color w:val="000000"/>
          <w:sz w:val="24"/>
          <w:szCs w:val="24"/>
          <w:lang w:val="sq-AL"/>
        </w:rPr>
        <w:t>në sinjalizimin” do të thotë çdo avari teknike në një sistem sinjalizues (në infrastrukturë ose në mjetet hekurudhore)</w:t>
      </w:r>
      <w:r w:rsidR="001B568B" w:rsidRPr="00141337">
        <w:rPr>
          <w:rFonts w:ascii="Garamond" w:hAnsi="Garamond" w:cs="Garamond"/>
          <w:color w:val="000000"/>
          <w:sz w:val="24"/>
          <w:szCs w:val="24"/>
          <w:lang w:val="sq-AL"/>
        </w:rPr>
        <w:t>.</w:t>
      </w:r>
    </w:p>
    <w:p w14:paraId="7E790108"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5. Lëvizje e paautorizuar do të thotë të kalosh:</w:t>
      </w:r>
    </w:p>
    <w:p w14:paraId="03298F37" w14:textId="535F6F5D" w:rsidR="0042165C" w:rsidRPr="00141337" w:rsidRDefault="00E81620" w:rsidP="00E81620">
      <w:pPr>
        <w:pStyle w:val="TEKSTI"/>
        <w:rPr>
          <w:lang w:val="sq-AL"/>
        </w:rPr>
      </w:pPr>
      <w:r w:rsidRPr="00141337">
        <w:rPr>
          <w:lang w:val="sq-AL"/>
        </w:rPr>
        <w:t xml:space="preserve">- </w:t>
      </w:r>
      <w:r w:rsidR="0042165C" w:rsidRPr="00141337">
        <w:rPr>
          <w:lang w:val="sq-AL"/>
        </w:rPr>
        <w:t>një sinjal dritash me ngjyrë ose semafor rre</w:t>
      </w:r>
      <w:r w:rsidR="00EB22E5" w:rsidRPr="00141337">
        <w:rPr>
          <w:lang w:val="sq-AL"/>
        </w:rPr>
        <w:t xml:space="preserve">ziku, ose një urdhër për </w:t>
      </w:r>
      <w:r w:rsidR="00F26BB6" w:rsidRPr="00141337">
        <w:rPr>
          <w:lang w:val="sq-AL"/>
        </w:rPr>
        <w:t>ndalim</w:t>
      </w:r>
      <w:r w:rsidR="00EB22E5" w:rsidRPr="00141337">
        <w:rPr>
          <w:lang w:val="sq-AL"/>
        </w:rPr>
        <w:t>;</w:t>
      </w:r>
    </w:p>
    <w:p w14:paraId="6C67E3DB" w14:textId="7982D7B4" w:rsidR="0042165C" w:rsidRPr="00141337" w:rsidRDefault="00E81620" w:rsidP="00E81620">
      <w:pPr>
        <w:pStyle w:val="TEKSTI"/>
        <w:rPr>
          <w:lang w:val="sq-AL"/>
        </w:rPr>
      </w:pPr>
      <w:r w:rsidRPr="00141337">
        <w:rPr>
          <w:lang w:val="sq-AL"/>
        </w:rPr>
        <w:t xml:space="preserve">- </w:t>
      </w:r>
      <w:r w:rsidR="0042165C" w:rsidRPr="00141337">
        <w:rPr>
          <w:lang w:val="sq-AL"/>
        </w:rPr>
        <w:t>fundin e sigurisë që ka l</w:t>
      </w:r>
      <w:r w:rsidR="00EB22E5" w:rsidRPr="00141337">
        <w:rPr>
          <w:lang w:val="sq-AL"/>
        </w:rPr>
        <w:t>idhje me autorizimin e lëvizjes;</w:t>
      </w:r>
    </w:p>
    <w:p w14:paraId="689D2F36" w14:textId="3624C053" w:rsidR="0042165C" w:rsidRPr="00141337" w:rsidRDefault="00E81620" w:rsidP="00E81620">
      <w:pPr>
        <w:pStyle w:val="TEKSTI"/>
        <w:rPr>
          <w:lang w:val="sq-AL"/>
        </w:rPr>
      </w:pPr>
      <w:r w:rsidRPr="00141337">
        <w:rPr>
          <w:lang w:val="sq-AL"/>
        </w:rPr>
        <w:t xml:space="preserve">- </w:t>
      </w:r>
      <w:r w:rsidR="0042165C" w:rsidRPr="00141337">
        <w:rPr>
          <w:lang w:val="sq-AL"/>
        </w:rPr>
        <w:t>një pikë të komunikuar përmes autorizimit verbal ose të shk</w:t>
      </w:r>
      <w:r w:rsidR="00EB22E5" w:rsidRPr="00141337">
        <w:rPr>
          <w:lang w:val="sq-AL"/>
        </w:rPr>
        <w:t>ruar</w:t>
      </w:r>
      <w:r w:rsidR="001B568B" w:rsidRPr="00141337">
        <w:rPr>
          <w:lang w:val="sq-AL"/>
        </w:rPr>
        <w:t>,</w:t>
      </w:r>
      <w:r w:rsidR="00EB22E5" w:rsidRPr="00141337">
        <w:rPr>
          <w:lang w:val="sq-AL"/>
        </w:rPr>
        <w:t xml:space="preserve"> të formuluar në rregullore;</w:t>
      </w:r>
    </w:p>
    <w:p w14:paraId="712915B0" w14:textId="21FCDBE5" w:rsidR="0042165C" w:rsidRPr="00141337" w:rsidRDefault="00E81620" w:rsidP="00E81620">
      <w:pPr>
        <w:pStyle w:val="TEKSTI"/>
        <w:rPr>
          <w:lang w:val="sq-AL"/>
        </w:rPr>
      </w:pPr>
      <w:r w:rsidRPr="00141337">
        <w:rPr>
          <w:lang w:val="sq-AL"/>
        </w:rPr>
        <w:t xml:space="preserve">- </w:t>
      </w:r>
      <w:r w:rsidR="0042165C" w:rsidRPr="00141337">
        <w:rPr>
          <w:lang w:val="sq-AL"/>
        </w:rPr>
        <w:t>tabelat e ndalimit (barrierat ndaluese nuk përfshihen) ose sinjalet me dorë.</w:t>
      </w:r>
    </w:p>
    <w:p w14:paraId="5031F06E" w14:textId="7777777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p>
    <w:p w14:paraId="26E19097"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4</w:t>
      </w:r>
    </w:p>
    <w:p w14:paraId="3674C886"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Detyrimi për të investiguar</w:t>
      </w:r>
    </w:p>
    <w:p w14:paraId="393D8416" w14:textId="7777777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p>
    <w:p w14:paraId="08011DCE"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 Investigimi kryhet nga Autoriteti Kombëtar i Investigimit të Aksidenteve dhe Incidenteve Hekurudhore dhe Detare, në vijim AKIAIHD, pas çdo aksidenti apo incidenti hekurudhor, të cilat në kushte disi më të ndryshme mund të kishin shkaktuar aksidente të rënda.</w:t>
      </w:r>
    </w:p>
    <w:p w14:paraId="2DE12B33" w14:textId="7F4963D7" w:rsidR="0042165C" w:rsidRPr="00141337" w:rsidRDefault="00727CB2" w:rsidP="00E81620">
      <w:pPr>
        <w:autoSpaceDE w:val="0"/>
        <w:autoSpaceDN w:val="0"/>
        <w:adjustRightInd w:val="0"/>
        <w:spacing w:after="0" w:line="240" w:lineRule="auto"/>
        <w:ind w:firstLine="284"/>
        <w:jc w:val="both"/>
        <w:rPr>
          <w:rFonts w:ascii="Calibri" w:hAnsi="Calibri" w:cs="Calibri"/>
          <w:color w:val="FF0000"/>
          <w:sz w:val="24"/>
          <w:szCs w:val="24"/>
          <w:lang w:val="sq-AL"/>
        </w:rPr>
      </w:pPr>
      <w:r w:rsidRPr="00141337">
        <w:rPr>
          <w:rFonts w:ascii="Garamond" w:hAnsi="Garamond" w:cs="Garamond"/>
          <w:color w:val="000000"/>
          <w:sz w:val="24"/>
          <w:szCs w:val="24"/>
          <w:lang w:val="sq-AL"/>
        </w:rPr>
        <w:t>2. Aksidente të rënda janë:</w:t>
      </w:r>
    </w:p>
    <w:p w14:paraId="32430252" w14:textId="207B13C6"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 xml:space="preserve">- </w:t>
      </w:r>
      <w:r w:rsidR="00727CB2" w:rsidRPr="00141337">
        <w:rPr>
          <w:rFonts w:ascii="Garamond" w:hAnsi="Garamond" w:cs="Garamond"/>
          <w:color w:val="000000"/>
          <w:sz w:val="24"/>
          <w:szCs w:val="24"/>
          <w:lang w:val="sq-AL"/>
        </w:rPr>
        <w:t xml:space="preserve">çdo </w:t>
      </w:r>
      <w:r w:rsidR="0042165C" w:rsidRPr="00141337">
        <w:rPr>
          <w:rFonts w:ascii="Garamond" w:hAnsi="Garamond" w:cs="Garamond"/>
          <w:color w:val="000000"/>
          <w:sz w:val="24"/>
          <w:szCs w:val="24"/>
          <w:lang w:val="sq-AL"/>
        </w:rPr>
        <w:t>përplasje treni, e cila rezulton në vdekjen e të paktën një personi ose lëndime të rënda të pesë ose më shumë personave</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ose dëmtime të mëdha në mjetet hekurudhor</w:t>
      </w:r>
      <w:r w:rsidR="00727CB2" w:rsidRPr="00141337">
        <w:rPr>
          <w:rFonts w:ascii="Garamond" w:hAnsi="Garamond" w:cs="Garamond"/>
          <w:color w:val="000000"/>
          <w:sz w:val="24"/>
          <w:szCs w:val="24"/>
          <w:lang w:val="sq-AL"/>
        </w:rPr>
        <w:t>e, infrastrukturën ose mjedisin;</w:t>
      </w:r>
    </w:p>
    <w:p w14:paraId="4FBCBF82" w14:textId="31DFA28D"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 </w:t>
      </w:r>
      <w:r w:rsidR="00727CB2" w:rsidRPr="00141337">
        <w:rPr>
          <w:rFonts w:ascii="Garamond" w:hAnsi="Garamond" w:cs="Garamond"/>
          <w:color w:val="000000"/>
          <w:sz w:val="24"/>
          <w:szCs w:val="24"/>
          <w:lang w:val="sq-AL"/>
        </w:rPr>
        <w:t xml:space="preserve">çdo </w:t>
      </w:r>
      <w:r w:rsidR="0042165C" w:rsidRPr="00141337">
        <w:rPr>
          <w:rFonts w:ascii="Garamond" w:hAnsi="Garamond" w:cs="Garamond"/>
          <w:color w:val="000000"/>
          <w:sz w:val="24"/>
          <w:szCs w:val="24"/>
          <w:lang w:val="sq-AL"/>
        </w:rPr>
        <w:t>dalje nga shinat, e cila rezulton në vdekjen e të paktën një personi ose lëndime të rënda për pesë ose më shumë persona</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ose dëmtime të mëdha në mjetet hekurudhor</w:t>
      </w:r>
      <w:r w:rsidR="00727CB2" w:rsidRPr="00141337">
        <w:rPr>
          <w:rFonts w:ascii="Garamond" w:hAnsi="Garamond" w:cs="Garamond"/>
          <w:color w:val="000000"/>
          <w:sz w:val="24"/>
          <w:szCs w:val="24"/>
          <w:lang w:val="sq-AL"/>
        </w:rPr>
        <w:t>e, infrastrukturën ose mjedisin;</w:t>
      </w:r>
    </w:p>
    <w:p w14:paraId="170BAF27" w14:textId="388B1FC3"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 xml:space="preserve">- </w:t>
      </w:r>
      <w:r w:rsidR="00727CB2" w:rsidRPr="00141337">
        <w:rPr>
          <w:rFonts w:ascii="Garamond" w:hAnsi="Garamond" w:cs="Garamond"/>
          <w:color w:val="000000"/>
          <w:sz w:val="24"/>
          <w:szCs w:val="24"/>
          <w:lang w:val="sq-AL"/>
        </w:rPr>
        <w:t xml:space="preserve">çdo </w:t>
      </w:r>
      <w:r w:rsidR="0042165C" w:rsidRPr="00141337">
        <w:rPr>
          <w:rFonts w:ascii="Garamond" w:hAnsi="Garamond" w:cs="Garamond"/>
          <w:color w:val="000000"/>
          <w:sz w:val="24"/>
          <w:szCs w:val="24"/>
          <w:lang w:val="sq-AL"/>
        </w:rPr>
        <w:t xml:space="preserve">aksident i kalimit në nivel që rezulton në vdekjen e të paktën një personi ose lëndime të rënda </w:t>
      </w:r>
      <w:r w:rsidR="00727CB2" w:rsidRPr="00141337">
        <w:rPr>
          <w:rFonts w:ascii="Garamond" w:hAnsi="Garamond" w:cs="Garamond"/>
          <w:color w:val="000000"/>
          <w:sz w:val="24"/>
          <w:szCs w:val="24"/>
          <w:lang w:val="sq-AL"/>
        </w:rPr>
        <w:t xml:space="preserve">të </w:t>
      </w:r>
      <w:r w:rsidR="0042165C" w:rsidRPr="00141337">
        <w:rPr>
          <w:rFonts w:ascii="Garamond" w:hAnsi="Garamond" w:cs="Garamond"/>
          <w:color w:val="000000"/>
          <w:sz w:val="24"/>
          <w:szCs w:val="24"/>
          <w:lang w:val="sq-AL"/>
        </w:rPr>
        <w:t>pesë ose më shumë personave</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ose dëme të mëdha nëse aksidenti ishte rezultat i defekteve brenda sistemit hekurudhor (p.sh.</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defektet teknike të pajisjeve të infrastrukturës ose mjeteve lëvizëse, personeli që nuk respekton procedurat, mangësitë në sistemin e menaxhimit të sigurisë etj</w:t>
      </w:r>
      <w:r w:rsidR="00F26BB6" w:rsidRPr="00141337">
        <w:rPr>
          <w:rFonts w:ascii="Garamond" w:hAnsi="Garamond" w:cs="Garamond"/>
          <w:color w:val="000000"/>
          <w:sz w:val="24"/>
          <w:szCs w:val="24"/>
          <w:lang w:val="sq-AL"/>
        </w:rPr>
        <w:t>.</w:t>
      </w:r>
      <w:r w:rsidR="00727CB2" w:rsidRPr="00141337">
        <w:rPr>
          <w:rFonts w:ascii="Garamond" w:hAnsi="Garamond" w:cs="Garamond"/>
          <w:color w:val="000000"/>
          <w:sz w:val="24"/>
          <w:szCs w:val="24"/>
          <w:lang w:val="sq-AL"/>
        </w:rPr>
        <w:t>);</w:t>
      </w:r>
    </w:p>
    <w:p w14:paraId="364B253D" w14:textId="56333F16"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 xml:space="preserve">- </w:t>
      </w:r>
      <w:r w:rsidR="00727CB2" w:rsidRPr="00141337">
        <w:rPr>
          <w:rFonts w:ascii="Garamond" w:hAnsi="Garamond" w:cs="Garamond"/>
          <w:color w:val="000000"/>
          <w:sz w:val="24"/>
          <w:szCs w:val="24"/>
          <w:lang w:val="sq-AL"/>
        </w:rPr>
        <w:t xml:space="preserve">çdo </w:t>
      </w:r>
      <w:r w:rsidR="0042165C" w:rsidRPr="00141337">
        <w:rPr>
          <w:rFonts w:ascii="Garamond" w:hAnsi="Garamond" w:cs="Garamond"/>
          <w:color w:val="000000"/>
          <w:sz w:val="24"/>
          <w:szCs w:val="24"/>
          <w:lang w:val="sq-AL"/>
        </w:rPr>
        <w:t>aksident ndaj personave</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i shkaktuar nga mjetet hekurudhore</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i cili rezulton në vdekjen e të paktën një personi ose lëndime të rënda për pesë ose më shumë persona</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ose dëme të mëdha, nëse aksidenti ishte rezultat i defekteve brenda sistemit hekurudhor (p.sh.</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defekteve teknike të pajisjeve infrastrukturore ose mjeteve hekurudhore, personeli që nuk respekton procedurat, planifikimi i dobët</w:t>
      </w:r>
      <w:r w:rsidR="00727CB2" w:rsidRPr="00141337">
        <w:rPr>
          <w:rFonts w:ascii="Garamond" w:hAnsi="Garamond" w:cs="Garamond"/>
          <w:color w:val="000000"/>
          <w:sz w:val="24"/>
          <w:szCs w:val="24"/>
          <w:lang w:val="sq-AL"/>
        </w:rPr>
        <w:t xml:space="preserve"> i punës së mirëmbajtjes, etj.);</w:t>
      </w:r>
    </w:p>
    <w:p w14:paraId="7BE0663B" w14:textId="070805C4"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 xml:space="preserve">- </w:t>
      </w:r>
      <w:r w:rsidR="00727CB2" w:rsidRPr="00141337">
        <w:rPr>
          <w:rFonts w:ascii="Garamond" w:hAnsi="Garamond" w:cs="Garamond"/>
          <w:color w:val="000000"/>
          <w:sz w:val="24"/>
          <w:szCs w:val="24"/>
          <w:lang w:val="sq-AL"/>
        </w:rPr>
        <w:t xml:space="preserve">çdo </w:t>
      </w:r>
      <w:r w:rsidR="0042165C" w:rsidRPr="00141337">
        <w:rPr>
          <w:rFonts w:ascii="Garamond" w:hAnsi="Garamond" w:cs="Garamond"/>
          <w:color w:val="000000"/>
          <w:sz w:val="24"/>
          <w:szCs w:val="24"/>
          <w:lang w:val="sq-AL"/>
        </w:rPr>
        <w:t>zjarr në mjetet hekurudhore kur rezulton në vdekjen e të paktën një personi ose lëndime serioze të pesë ose më shumë personave</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ose dëme të mëdha, nëse të paktën një nga kriteret si në vijim është përmbushur:</w:t>
      </w:r>
    </w:p>
    <w:p w14:paraId="6ABED3CD" w14:textId="64A740B7"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 xml:space="preserve">- </w:t>
      </w:r>
      <w:r w:rsidR="0042165C" w:rsidRPr="00141337">
        <w:rPr>
          <w:rFonts w:ascii="Garamond" w:hAnsi="Garamond" w:cs="Garamond"/>
          <w:color w:val="000000"/>
          <w:sz w:val="24"/>
          <w:szCs w:val="24"/>
          <w:lang w:val="sq-AL"/>
        </w:rPr>
        <w:t>zjarri ishte rezultat i defekteve brenda sistemit hekurudhor (p.sh.</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defektet teknike të mjeteve hekurudhore, defekti teknik në pajisjet e infrastrukturës i cili çoi në një zjarr në</w:t>
      </w:r>
      <w:r w:rsidR="00727CB2" w:rsidRPr="00141337">
        <w:rPr>
          <w:rFonts w:ascii="Garamond" w:hAnsi="Garamond" w:cs="Garamond"/>
          <w:color w:val="000000"/>
          <w:sz w:val="24"/>
          <w:szCs w:val="24"/>
          <w:lang w:val="sq-AL"/>
        </w:rPr>
        <w:t xml:space="preserve"> mjetet hekurudhore);</w:t>
      </w:r>
    </w:p>
    <w:p w14:paraId="35D04EBE" w14:textId="39CE8E7D"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 xml:space="preserve">- </w:t>
      </w:r>
      <w:r w:rsidR="0042165C" w:rsidRPr="00141337">
        <w:rPr>
          <w:rFonts w:ascii="Garamond" w:hAnsi="Garamond" w:cs="Garamond"/>
          <w:color w:val="000000"/>
          <w:sz w:val="24"/>
          <w:szCs w:val="24"/>
          <w:lang w:val="sq-AL"/>
        </w:rPr>
        <w:t>pasojat ishin rezultat i defekteve brenda sistemit hekurudhor (p.sh. nëse udhëtarët nuk mund të shpëtonin pë</w:t>
      </w:r>
      <w:r w:rsidR="00727CB2" w:rsidRPr="00141337">
        <w:rPr>
          <w:rFonts w:ascii="Garamond" w:hAnsi="Garamond" w:cs="Garamond"/>
          <w:color w:val="000000"/>
          <w:sz w:val="24"/>
          <w:szCs w:val="24"/>
          <w:lang w:val="sq-AL"/>
        </w:rPr>
        <w:t>r shkak të dyerve të mbyllura).</w:t>
      </w:r>
    </w:p>
    <w:p w14:paraId="13699EC0" w14:textId="79BC876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r w:rsidRPr="00141337">
        <w:rPr>
          <w:rFonts w:ascii="Garamond" w:hAnsi="Garamond" w:cs="Garamond"/>
          <w:color w:val="000000"/>
          <w:sz w:val="24"/>
          <w:szCs w:val="24"/>
          <w:lang w:val="sq-AL"/>
        </w:rPr>
        <w:t xml:space="preserve">Në raste dyshimi, për klasifikimin mund të jetë e dobishme kontaktimi me </w:t>
      </w:r>
      <w:r w:rsidR="00727CB2" w:rsidRPr="00A705C0">
        <w:rPr>
          <w:rFonts w:ascii="Garamond" w:hAnsi="Garamond" w:cs="Garamond"/>
          <w:color w:val="000000"/>
          <w:sz w:val="24"/>
          <w:szCs w:val="24"/>
          <w:lang w:val="sq-AL"/>
        </w:rPr>
        <w:t>a</w:t>
      </w:r>
      <w:r w:rsidRPr="00A705C0">
        <w:rPr>
          <w:rFonts w:ascii="Garamond" w:hAnsi="Garamond" w:cs="Garamond"/>
          <w:color w:val="000000"/>
          <w:sz w:val="24"/>
          <w:szCs w:val="24"/>
          <w:lang w:val="sq-AL"/>
        </w:rPr>
        <w:t>gjencinë ERA</w:t>
      </w:r>
      <w:r w:rsidRPr="00A705C0">
        <w:rPr>
          <w:rFonts w:ascii="Garamond" w:hAnsi="Garamond" w:cs="Calibri"/>
          <w:color w:val="000000"/>
          <w:sz w:val="24"/>
          <w:szCs w:val="24"/>
          <w:lang w:val="sq-AL"/>
        </w:rPr>
        <w:t>.</w:t>
      </w:r>
    </w:p>
    <w:p w14:paraId="55FBE96A" w14:textId="107FD94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vendos të ndërmerret ose jo një investigim për një aksident ose incident, duke marrë në konsideratë dhe pa</w:t>
      </w:r>
      <w:r w:rsidR="00F26BB6" w:rsidRPr="00141337">
        <w:rPr>
          <w:rFonts w:ascii="Garamond" w:hAnsi="Garamond" w:cs="Garamond"/>
          <w:color w:val="000000"/>
          <w:sz w:val="24"/>
          <w:szCs w:val="24"/>
          <w:lang w:val="sq-AL"/>
        </w:rPr>
        <w:t>s</w:t>
      </w:r>
      <w:r w:rsidRPr="00141337">
        <w:rPr>
          <w:rFonts w:ascii="Garamond" w:hAnsi="Garamond" w:cs="Garamond"/>
          <w:color w:val="000000"/>
          <w:sz w:val="24"/>
          <w:szCs w:val="24"/>
          <w:lang w:val="sq-AL"/>
        </w:rPr>
        <w:t>ur parasysh:</w:t>
      </w:r>
    </w:p>
    <w:p w14:paraId="3C367428" w14:textId="3AE0946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shkallën e aksidentit ose incidentit;</w:t>
      </w:r>
    </w:p>
    <w:p w14:paraId="1012E48C" w14:textId="54A96F7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nëse ai është pjesë e një serie aksidentesh apo incidentesh përkatëse të sistemit në tërësi;</w:t>
      </w:r>
    </w:p>
    <w:p w14:paraId="3FD6834F" w14:textId="0325BF0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ndikimin e tij në sigurinë hekurudhore; dhe</w:t>
      </w:r>
    </w:p>
    <w:p w14:paraId="23784D3C" w14:textId="5A1D91F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lastRenderedPageBreak/>
        <w:t>d)</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kërkesat nga administratori i infrastrukturës, ndërmarrjet hekurudhore, autoriteti i sigurisë hekurudhore, subjekte apo palë të pranishme në ndodhi.</w:t>
      </w:r>
    </w:p>
    <w:p w14:paraId="5937C0FA" w14:textId="424D409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 Shtrirja e hetimeve dhe procedura që duhet të ndiqet për kryerjen e hetimeve përcaktohet nga AKIAIHD</w:t>
      </w:r>
      <w:r w:rsidR="00A705C0">
        <w:rPr>
          <w:rFonts w:ascii="Garamond" w:hAnsi="Garamond" w:cs="Garamond"/>
          <w:color w:val="000000"/>
          <w:sz w:val="24"/>
          <w:szCs w:val="24"/>
          <w:lang w:val="sq-AL"/>
        </w:rPr>
        <w:t>-ja</w:t>
      </w:r>
      <w:r w:rsidR="00727CB2"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në varësi të mësimeve që pritet të nxirren nga aksidenti ose incidenti për përmirësimin e sigurisë.</w:t>
      </w:r>
    </w:p>
    <w:p w14:paraId="4AF309EA"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5. Në asnjë rast nuk duhet që investigimi të merret me caktimin e fajit apo përgjegjësisë. </w:t>
      </w:r>
    </w:p>
    <w:p w14:paraId="68D040B4" w14:textId="7777777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p>
    <w:p w14:paraId="184F2C69"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5</w:t>
      </w:r>
    </w:p>
    <w:p w14:paraId="306764A7" w14:textId="1E907A5C"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Statusi i investigimit</w:t>
      </w:r>
    </w:p>
    <w:p w14:paraId="098D3077"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888F7E3" w14:textId="15319B4C"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Pas një aksidenti apo incidenti hekurudhor mund të fillohen një numër investigimesh dhe hetimesh të ndryshme nga organe ligjzbatuese, policia, prokuroria, </w:t>
      </w:r>
      <w:r w:rsidR="00727CB2" w:rsidRPr="00141337">
        <w:rPr>
          <w:rFonts w:ascii="Garamond" w:hAnsi="Garamond" w:cs="Garamond"/>
          <w:color w:val="000000"/>
          <w:sz w:val="24"/>
          <w:szCs w:val="24"/>
          <w:lang w:val="sq-AL"/>
        </w:rPr>
        <w:t>etj. që kanë objektivat e tyre.</w:t>
      </w:r>
    </w:p>
    <w:p w14:paraId="099A6ADA" w14:textId="13BF24A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Investigimi nga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siguron një fokus dhe drejtim për investigimin teknik në shkaqet dhe pasojat e incidentit apo aksidentit në mënyrë krejt të pavarur nga çdo organ tjetër investigimi dhe hetimi.</w:t>
      </w:r>
    </w:p>
    <w:p w14:paraId="0401E732" w14:textId="26ECF1E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mund të ndajë prova fizike dhe dokumentare</w:t>
      </w:r>
      <w:r w:rsidR="00727CB2"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në lidhje me investigimin, me organet e tjera, përfshirë policinë, prokurorinë dhe autoritetin e sigurisë, por nuk përfshin detyrimin për të dhënë opinion në lidhje me analizën dhe nuk do t’i zbulojë askujt dëshmi nga dëshmitarët dhe persona të tjerë që kanë dhënë deklarata për inspektorët e saj dhe as të zbulojë emrat dhe adresat e </w:t>
      </w:r>
      <w:r w:rsidR="00727CB2" w:rsidRPr="00141337">
        <w:rPr>
          <w:rFonts w:ascii="Garamond" w:hAnsi="Garamond" w:cs="Garamond"/>
          <w:color w:val="000000"/>
          <w:sz w:val="24"/>
          <w:szCs w:val="24"/>
          <w:lang w:val="sq-AL"/>
        </w:rPr>
        <w:t>tyre. Kjo mbetet konfidenciale</w:t>
      </w:r>
      <w:r w:rsidRPr="00141337">
        <w:rPr>
          <w:rFonts w:ascii="Garamond" w:hAnsi="Garamond" w:cs="Garamond"/>
          <w:color w:val="000000"/>
          <w:sz w:val="24"/>
          <w:szCs w:val="24"/>
          <w:lang w:val="sq-AL"/>
        </w:rPr>
        <w:t xml:space="preserve"> e AKIAIHD</w:t>
      </w:r>
      <w:r w:rsidR="00727CB2"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w:t>
      </w:r>
    </w:p>
    <w:p w14:paraId="580F0CE7" w14:textId="6B0A0F3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Investigimi nga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kryhet në mënyrë të pavarur nga çdo hetim gjyqësor.</w:t>
      </w:r>
    </w:p>
    <w:p w14:paraId="546EEC68"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3E70409A"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6</w:t>
      </w:r>
    </w:p>
    <w:p w14:paraId="736B2038" w14:textId="7BC14B4D"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Fusha e investigimit</w:t>
      </w:r>
    </w:p>
    <w:p w14:paraId="6FC00119"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3F7068E"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Fusha e mbulimit të investigimit përfshin:</w:t>
      </w:r>
    </w:p>
    <w:p w14:paraId="26C353C6" w14:textId="2DEB42ED"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 xml:space="preserve">- </w:t>
      </w:r>
      <w:r w:rsidR="0042165C" w:rsidRPr="00141337">
        <w:rPr>
          <w:rFonts w:ascii="Garamond" w:hAnsi="Garamond" w:cs="Garamond"/>
          <w:color w:val="000000"/>
          <w:sz w:val="24"/>
          <w:szCs w:val="24"/>
          <w:lang w:val="sq-AL"/>
        </w:rPr>
        <w:t>rrjetet hekurudhore në Republikën e Shqipërisë</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duke përjashtuar hekurudhat brenda ambienteve industriale siç janë</w:t>
      </w:r>
      <w:r w:rsidR="00727CB2"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fabrikat, terminalet e mallrave dhe guroret (megjithatë, aksidentet që ndodhin në anët e këmbimit ku trenat hyjnë ose dalin nga industria objektet do të hetohen);</w:t>
      </w:r>
    </w:p>
    <w:p w14:paraId="2E7192C5" w14:textId="2A0E133E" w:rsidR="0042165C" w:rsidRPr="00141337" w:rsidRDefault="00EB22E5" w:rsidP="00E81620">
      <w:pPr>
        <w:autoSpaceDE w:val="0"/>
        <w:autoSpaceDN w:val="0"/>
        <w:adjustRightInd w:val="0"/>
        <w:spacing w:after="0" w:line="240" w:lineRule="auto"/>
        <w:ind w:firstLine="284"/>
        <w:jc w:val="both"/>
        <w:rPr>
          <w:rFonts w:ascii="Calibri" w:hAnsi="Calibri" w:cs="Calibri"/>
          <w:color w:val="000000"/>
          <w:sz w:val="24"/>
          <w:szCs w:val="24"/>
          <w:lang w:val="sq-AL"/>
        </w:rPr>
      </w:pPr>
      <w:r w:rsidRPr="00141337">
        <w:rPr>
          <w:lang w:val="sq-AL"/>
        </w:rPr>
        <w:t xml:space="preserve">- </w:t>
      </w:r>
      <w:r w:rsidR="0042165C" w:rsidRPr="00141337">
        <w:rPr>
          <w:rFonts w:ascii="Garamond" w:hAnsi="Garamond" w:cs="Garamond"/>
          <w:color w:val="000000"/>
          <w:sz w:val="24"/>
          <w:szCs w:val="24"/>
          <w:lang w:val="sq-AL"/>
        </w:rPr>
        <w:t>metro apo tramvaje që mund të ndërtohen në të ardhmen.</w:t>
      </w:r>
    </w:p>
    <w:p w14:paraId="5618601D"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Nuk përfshihen në investigim: </w:t>
      </w:r>
    </w:p>
    <w:p w14:paraId="002C1C7E" w14:textId="072A9582" w:rsidR="0042165C" w:rsidRPr="00141337" w:rsidRDefault="00E81620" w:rsidP="00E81620">
      <w:pPr>
        <w:pStyle w:val="TEKSTI"/>
        <w:rPr>
          <w:lang w:val="sq-AL"/>
        </w:rPr>
      </w:pPr>
      <w:r w:rsidRPr="00141337">
        <w:rPr>
          <w:lang w:val="sq-AL"/>
        </w:rPr>
        <w:t xml:space="preserve">- </w:t>
      </w:r>
      <w:r w:rsidR="0042165C" w:rsidRPr="00141337">
        <w:rPr>
          <w:lang w:val="sq-AL"/>
        </w:rPr>
        <w:t>aksidentet ose incidentet e punëtorëve që nuk lidhen me lëvizjet e trenit dhe të cilat nuk janë të domosdoshme për funksionimin e hekurudhës;</w:t>
      </w:r>
    </w:p>
    <w:p w14:paraId="374DCD17" w14:textId="0F73DA61" w:rsidR="0042165C" w:rsidRPr="00141337" w:rsidRDefault="00E81620" w:rsidP="00E81620">
      <w:pPr>
        <w:pStyle w:val="TEKSTI"/>
        <w:rPr>
          <w:lang w:val="sq-AL"/>
        </w:rPr>
      </w:pPr>
      <w:r w:rsidRPr="00141337">
        <w:rPr>
          <w:lang w:val="sq-AL"/>
        </w:rPr>
        <w:t xml:space="preserve">- </w:t>
      </w:r>
      <w:r w:rsidR="0042165C" w:rsidRPr="00141337">
        <w:rPr>
          <w:lang w:val="sq-AL"/>
        </w:rPr>
        <w:t xml:space="preserve">aksidentet ose incidentet që përfshijnë </w:t>
      </w:r>
      <w:r w:rsidR="00EB22E5" w:rsidRPr="00141337">
        <w:rPr>
          <w:lang w:val="sq-AL"/>
        </w:rPr>
        <w:t>kundërvajtësit</w:t>
      </w:r>
      <w:r w:rsidR="0042165C" w:rsidRPr="00141337">
        <w:rPr>
          <w:lang w:val="sq-AL"/>
        </w:rPr>
        <w:t xml:space="preserve"> dhe vetëvrasjet;</w:t>
      </w:r>
    </w:p>
    <w:p w14:paraId="3EC1B17D" w14:textId="23A59383" w:rsidR="0042165C" w:rsidRPr="00141337" w:rsidRDefault="00E81620" w:rsidP="00E81620">
      <w:pPr>
        <w:pStyle w:val="TEKSTI"/>
        <w:rPr>
          <w:lang w:val="sq-AL"/>
        </w:rPr>
      </w:pPr>
      <w:r w:rsidRPr="00141337">
        <w:rPr>
          <w:lang w:val="sq-AL"/>
        </w:rPr>
        <w:t xml:space="preserve">- </w:t>
      </w:r>
      <w:r w:rsidR="0042165C" w:rsidRPr="00141337">
        <w:rPr>
          <w:lang w:val="sq-AL"/>
        </w:rPr>
        <w:t>aksidente ose inci</w:t>
      </w:r>
      <w:r w:rsidR="00727CB2" w:rsidRPr="00141337">
        <w:rPr>
          <w:lang w:val="sq-AL"/>
        </w:rPr>
        <w:t>dente në hekurudhat në ndërtim.</w:t>
      </w:r>
    </w:p>
    <w:p w14:paraId="27C2F13D" w14:textId="7777777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p>
    <w:p w14:paraId="7CAD690E"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7</w:t>
      </w:r>
    </w:p>
    <w:p w14:paraId="23A42B42" w14:textId="4172BB3D"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Detyrimi i njoftimit</w:t>
      </w:r>
    </w:p>
    <w:p w14:paraId="6C1C4F7A" w14:textId="7777777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p>
    <w:p w14:paraId="1521E69F" w14:textId="4223984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Detyrimi për të njoftuar është mbi ato organe të sektorit hekurudhor (menaxherët e infrastrukturës hekurudhore, sipërmarrësit hekurudhorë ose mirëmbajtësit), stafi ose prona e të cilëve është përfshir</w:t>
      </w:r>
      <w:r w:rsidR="00D90A82" w:rsidRPr="00141337">
        <w:rPr>
          <w:rFonts w:ascii="Garamond" w:hAnsi="Garamond" w:cs="Garamond"/>
          <w:color w:val="000000"/>
          <w:sz w:val="24"/>
          <w:szCs w:val="24"/>
          <w:lang w:val="sq-AL"/>
        </w:rPr>
        <w:t>ë në një aksident ose incident.</w:t>
      </w:r>
    </w:p>
    <w:p w14:paraId="5099196F" w14:textId="7BF60C4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i përgjigjet raporteve të tilla dhe merr masat e nevojshme për fillimin e hetimit</w:t>
      </w:r>
      <w:r w:rsidR="00D90A82"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jo më vonë se një javë pas marrjes së njoftimit apo raportit</w:t>
      </w:r>
      <w:r w:rsidR="00D90A82"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në lidhje me aksidentin ose incidentin.</w:t>
      </w:r>
    </w:p>
    <w:p w14:paraId="1C718F98" w14:textId="2941668B"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Brenda 7 ditëve nga marrja e vendimit për hapjen e një investigimi,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informon Agjencinë Evropiane të Hekurudhave</w:t>
      </w:r>
      <w:r w:rsidR="00D90A82"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në mënyrë elektronike ose me </w:t>
      </w:r>
      <w:r w:rsidR="00FC2F9D" w:rsidRPr="00141337">
        <w:rPr>
          <w:rFonts w:ascii="Garamond" w:hAnsi="Garamond" w:cs="Garamond"/>
          <w:i/>
          <w:color w:val="000000"/>
          <w:sz w:val="24"/>
          <w:szCs w:val="24"/>
          <w:lang w:val="sq-AL"/>
        </w:rPr>
        <w:t>e</w:t>
      </w:r>
      <w:r w:rsidRPr="00141337">
        <w:rPr>
          <w:rFonts w:ascii="Garamond" w:hAnsi="Garamond" w:cs="Garamond"/>
          <w:i/>
          <w:color w:val="000000"/>
          <w:sz w:val="24"/>
          <w:szCs w:val="24"/>
          <w:lang w:val="sq-AL"/>
        </w:rPr>
        <w:t>mail</w:t>
      </w:r>
      <w:r w:rsidRPr="00141337">
        <w:rPr>
          <w:rFonts w:ascii="Garamond" w:hAnsi="Garamond" w:cs="Garamond"/>
          <w:color w:val="000000"/>
          <w:sz w:val="24"/>
          <w:szCs w:val="24"/>
          <w:lang w:val="sq-AL"/>
        </w:rPr>
        <w:t xml:space="preserve">, në </w:t>
      </w:r>
      <w:r w:rsidRPr="00141337">
        <w:rPr>
          <w:rFonts w:ascii="Garamond" w:hAnsi="Garamond" w:cs="Garamond"/>
          <w:color w:val="0563C1"/>
          <w:sz w:val="24"/>
          <w:szCs w:val="24"/>
          <w:u w:val="single"/>
          <w:lang w:val="sq-AL"/>
        </w:rPr>
        <w:t>investig@era.europa.eu</w:t>
      </w:r>
      <w:r w:rsidR="00D90A82" w:rsidRPr="00141337">
        <w:rPr>
          <w:rFonts w:ascii="Garamond" w:hAnsi="Garamond" w:cs="Garamond"/>
          <w:color w:val="0563C1"/>
          <w:sz w:val="24"/>
          <w:szCs w:val="24"/>
          <w:u w:val="single"/>
          <w:lang w:val="sq-AL"/>
        </w:rPr>
        <w:t>,</w:t>
      </w:r>
      <w:r w:rsidRPr="00141337">
        <w:rPr>
          <w:rFonts w:ascii="Garamond" w:hAnsi="Garamond" w:cs="Garamond"/>
          <w:color w:val="000000"/>
          <w:sz w:val="24"/>
          <w:szCs w:val="24"/>
          <w:lang w:val="sq-AL"/>
        </w:rPr>
        <w:t xml:space="preserve"> sipas formularit elektronik që është në faqen e internetit të Agjencisë. </w:t>
      </w:r>
      <w:r w:rsidRPr="00141337">
        <w:rPr>
          <w:rFonts w:ascii="Garamond" w:hAnsi="Garamond" w:cs="Garamond"/>
          <w:color w:val="000000"/>
          <w:sz w:val="24"/>
          <w:szCs w:val="24"/>
          <w:lang w:val="sq-AL"/>
        </w:rPr>
        <w:lastRenderedPageBreak/>
        <w:t>Informacioni specifikon datën, kohën dhe vendin e ngjarjes, llojin dhe pasojat e saj për sa i përket viktimave, të plagosurve d</w:t>
      </w:r>
      <w:r w:rsidR="00D90A82" w:rsidRPr="00141337">
        <w:rPr>
          <w:rFonts w:ascii="Garamond" w:hAnsi="Garamond" w:cs="Garamond"/>
          <w:color w:val="000000"/>
          <w:sz w:val="24"/>
          <w:szCs w:val="24"/>
          <w:lang w:val="sq-AL"/>
        </w:rPr>
        <w:t>he dëmeve materiale.</w:t>
      </w:r>
    </w:p>
    <w:p w14:paraId="4B9E6CA5" w14:textId="12342130"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Përs</w:t>
      </w:r>
      <w:r w:rsidR="00D90A82" w:rsidRPr="00141337">
        <w:rPr>
          <w:rFonts w:ascii="Garamond" w:hAnsi="Garamond" w:cs="Garamond"/>
          <w:color w:val="000000"/>
          <w:sz w:val="24"/>
          <w:szCs w:val="24"/>
          <w:lang w:val="sq-AL"/>
        </w:rPr>
        <w:t>hkrimi i informacionit për ERA-</w:t>
      </w:r>
      <w:r w:rsidRPr="00141337">
        <w:rPr>
          <w:rFonts w:ascii="Garamond" w:hAnsi="Garamond" w:cs="Garamond"/>
          <w:color w:val="000000"/>
          <w:sz w:val="24"/>
          <w:szCs w:val="24"/>
          <w:lang w:val="sq-AL"/>
        </w:rPr>
        <w:t>n</w:t>
      </w:r>
      <w:r w:rsidR="00D90A82" w:rsidRPr="00141337">
        <w:rPr>
          <w:rFonts w:ascii="Garamond" w:hAnsi="Garamond" w:cs="Garamond"/>
          <w:color w:val="000000"/>
          <w:sz w:val="24"/>
          <w:szCs w:val="24"/>
          <w:lang w:val="sq-AL"/>
        </w:rPr>
        <w:t>ë</w:t>
      </w:r>
      <w:r w:rsidRPr="00141337">
        <w:rPr>
          <w:rFonts w:ascii="Garamond" w:hAnsi="Garamond" w:cs="Garamond"/>
          <w:color w:val="000000"/>
          <w:sz w:val="24"/>
          <w:szCs w:val="24"/>
          <w:lang w:val="sq-AL"/>
        </w:rPr>
        <w:t xml:space="preserve"> duhet të jepet në gjuhën angleze</w:t>
      </w:r>
      <w:r w:rsidR="00D90A82" w:rsidRPr="00141337">
        <w:rPr>
          <w:rFonts w:ascii="Garamond" w:hAnsi="Garamond" w:cs="Garamond"/>
          <w:color w:val="000000"/>
          <w:sz w:val="24"/>
          <w:szCs w:val="24"/>
          <w:lang w:val="sq-AL"/>
        </w:rPr>
        <w:t>.</w:t>
      </w:r>
    </w:p>
    <w:p w14:paraId="17BAD926" w14:textId="7777777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p>
    <w:p w14:paraId="76294D29"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8</w:t>
      </w:r>
    </w:p>
    <w:p w14:paraId="29820D3D"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Procedura e investigimit</w:t>
      </w:r>
    </w:p>
    <w:p w14:paraId="7D42B400"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30051D9" w14:textId="4D07B43E" w:rsidR="0042165C" w:rsidRPr="00141337" w:rsidRDefault="00EB22E5" w:rsidP="00EB22E5">
      <w:pPr>
        <w:spacing w:after="0" w:line="240" w:lineRule="auto"/>
        <w:ind w:firstLine="284"/>
        <w:jc w:val="both"/>
        <w:rPr>
          <w:rFonts w:ascii="Garamond" w:hAnsi="Garamond" w:cs="Garamond"/>
          <w:sz w:val="24"/>
          <w:szCs w:val="24"/>
          <w:lang w:val="sq-AL"/>
        </w:rPr>
      </w:pPr>
      <w:r w:rsidRPr="00141337">
        <w:rPr>
          <w:rFonts w:ascii="Garamond" w:hAnsi="Garamond" w:cs="Garamond"/>
          <w:color w:val="000000"/>
          <w:sz w:val="24"/>
          <w:szCs w:val="24"/>
          <w:lang w:val="sq-AL"/>
        </w:rPr>
        <w:t>1.</w:t>
      </w:r>
      <w:r w:rsidRPr="00141337">
        <w:rPr>
          <w:rFonts w:ascii="Garamond" w:hAnsi="Garamond" w:cs="Garamond"/>
          <w:sz w:val="24"/>
          <w:szCs w:val="24"/>
          <w:lang w:val="sq-AL"/>
        </w:rPr>
        <w:t xml:space="preserve"> </w:t>
      </w:r>
      <w:r w:rsidR="0042165C" w:rsidRPr="00141337">
        <w:rPr>
          <w:rFonts w:ascii="Garamond" w:hAnsi="Garamond" w:cs="Garamond"/>
          <w:sz w:val="24"/>
          <w:szCs w:val="24"/>
          <w:lang w:val="sq-AL"/>
        </w:rPr>
        <w:t>Pas marrjes së njoftimit për një aksident ose incident</w:t>
      </w:r>
      <w:r w:rsidR="00D90A82" w:rsidRPr="00141337">
        <w:rPr>
          <w:rFonts w:ascii="Garamond" w:hAnsi="Garamond" w:cs="Garamond"/>
          <w:sz w:val="24"/>
          <w:szCs w:val="24"/>
          <w:lang w:val="sq-AL"/>
        </w:rPr>
        <w:t>,</w:t>
      </w:r>
      <w:r w:rsidR="0042165C" w:rsidRPr="00141337">
        <w:rPr>
          <w:rFonts w:ascii="Garamond" w:hAnsi="Garamond" w:cs="Garamond"/>
          <w:sz w:val="24"/>
          <w:szCs w:val="24"/>
          <w:lang w:val="sq-AL"/>
        </w:rPr>
        <w:t xml:space="preserve"> AKIAIHD</w:t>
      </w:r>
      <w:r w:rsidR="001C0500" w:rsidRPr="00141337">
        <w:rPr>
          <w:rFonts w:ascii="Garamond" w:hAnsi="Garamond" w:cs="Garamond"/>
          <w:sz w:val="24"/>
          <w:szCs w:val="24"/>
          <w:lang w:val="sq-AL"/>
        </w:rPr>
        <w:t>-ja</w:t>
      </w:r>
      <w:r w:rsidR="0042165C" w:rsidRPr="00141337">
        <w:rPr>
          <w:rFonts w:ascii="Garamond" w:hAnsi="Garamond" w:cs="Garamond"/>
          <w:sz w:val="24"/>
          <w:szCs w:val="24"/>
          <w:lang w:val="sq-AL"/>
        </w:rPr>
        <w:t xml:space="preserve"> fillon ekzaminimin e vendit të ngjarjes. Nëse aksidenti apo incidenti ka ndodhur në afërsi të zonës kufitare, a</w:t>
      </w:r>
      <w:r w:rsidRPr="00141337">
        <w:rPr>
          <w:rFonts w:ascii="Garamond" w:hAnsi="Garamond" w:cs="Garamond"/>
          <w:sz w:val="24"/>
          <w:szCs w:val="24"/>
          <w:lang w:val="sq-AL"/>
        </w:rPr>
        <w:t>po mjetet e përfshira janë të r</w:t>
      </w:r>
      <w:r w:rsidR="0042165C" w:rsidRPr="00141337">
        <w:rPr>
          <w:rFonts w:ascii="Garamond" w:hAnsi="Garamond" w:cs="Garamond"/>
          <w:sz w:val="24"/>
          <w:szCs w:val="24"/>
          <w:lang w:val="sq-AL"/>
        </w:rPr>
        <w:t xml:space="preserve">egjistruara në shtetet fqinje apo mirëmbahen prej tyre, duhet të njoftohen edhe organet e investigimit të atyre shteteve të cilëve ju jepen kompetencat e nevojshme dhe akses në informacionin dhe provat që ata të marrin pjesë në mënyrë efektive në investigim, duke respektuar ligjet kombëtare në </w:t>
      </w:r>
      <w:r w:rsidR="00D90A82" w:rsidRPr="00141337">
        <w:rPr>
          <w:rFonts w:ascii="Garamond" w:hAnsi="Garamond" w:cs="Garamond"/>
          <w:sz w:val="24"/>
          <w:szCs w:val="24"/>
          <w:lang w:val="sq-AL"/>
        </w:rPr>
        <w:t>lidhje me procedurat gjyqësore.</w:t>
      </w:r>
    </w:p>
    <w:p w14:paraId="3E50B066" w14:textId="2307FB19"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Investiguesit e autorizuar të AKIAIHD</w:t>
      </w:r>
      <w:r w:rsidR="00D90A82"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ose ekspertë privatë të marrë nga AKIAIHD</w:t>
      </w:r>
      <w:r w:rsidR="00510D41"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pas paraqitjes së dokumentit</w:t>
      </w:r>
      <w:r w:rsidR="00D90A82"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nëse ju kërkohet, u sigurohet sa më shpejt të jetë e mundur:</w:t>
      </w:r>
    </w:p>
    <w:p w14:paraId="388C063C" w14:textId="5D4EF2ED"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qasje në vendin e aksidentit ose incidentit, në mjetet e përfshira, infrastrukturën përkatëse dhe instalimet e kontrollit dhe sinjalizimit të trafikut hekurudhor;</w:t>
      </w:r>
    </w:p>
    <w:p w14:paraId="6ED7F9B8" w14:textId="42C3990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e drejta për hartimin e një liste të menjëhershme të provave dhe heqjen e kontrolluar të rrënojave, instalimeve ose përbërësit e infrastrukturës për qëllime ekzaminimi ose analize;</w:t>
      </w:r>
    </w:p>
    <w:p w14:paraId="6E940472" w14:textId="01379B2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qasje dhe përdorimi i përmbajtjes së regjistruesve në bord dhe pajisjeve për regjistrimin e mesazheve verbale dhe të funksionimit të kontrollit dhe sinjalizimit të trafikut hekurudhor;</w:t>
      </w:r>
    </w:p>
    <w:p w14:paraId="3F7B8C50" w14:textId="029A59F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d)</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qasje në rezultatet e ekzaminimit të trupave të viktimave;</w:t>
      </w:r>
    </w:p>
    <w:p w14:paraId="01C2BF7E" w14:textId="1DFFEB6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e)</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qasje në rezultatet e provimeve të stafit të trenit dhe personelit tjetër hekurudhor të përfshirë në aksident ose incident;</w:t>
      </w:r>
    </w:p>
    <w:p w14:paraId="273903DD" w14:textId="60A0692A"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f)</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mundësinë për të pyetur personelin hekurudhor të përfshirë dhe dëshmitarë të tjerë;</w:t>
      </w:r>
    </w:p>
    <w:p w14:paraId="51560CE1" w14:textId="6F783F0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g)</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qasje në çdo informacion ose regjistrim përkatës të mbajtur nga menaxheri i infrastrukturës, ndërmarrjet hekurudhore të përfshira dhe autoriteti i sigurisë.</w:t>
      </w:r>
    </w:p>
    <w:p w14:paraId="6D38EB2D" w14:textId="3B9A8EE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D90A82"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përfundon ekzaminimet në vendin e aksidentit në kohën më të shkurtër të mundshme në mënyrë që të rivendoset situata normale e trafikut hekurudhor sa më shpejt të jetë e mundur.</w:t>
      </w:r>
    </w:p>
    <w:p w14:paraId="3BA31C94" w14:textId="495BE22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 Investigimi kryhet me transparencën më të gjerë të mundshme, në mënyrë që të gjitha palët të dëgjohen dhe të shkëmbejnë rezultatet. Administratorit të infrastrukturës dhe ndërmarrjeve hekurudhore përkatëse, autoritetit të sigurisë, Agjencisë, viktimave dhe të afërmve të tyre, pronarëve të pronave të dëmtuara, prodhuesve, shërbimeve të përfshira të urgjencës dhe përfaqësuesve të personelit dhe përdoruesve të tjerë u jepet të gjithëve një mundësi për të dhënë informacionin e duhur teknik në mënyrë që të përmirësohet cilësia e raportit të investigimit.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duhet të marrë gjithashtu parasysh nevojat e arsyeshme të viktimave dhe të afërmve të tyre dhe t</w:t>
      </w:r>
      <w:r w:rsidR="00CE7313"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i mbajë ata të informuar për progresin e bërë në investigim.</w:t>
      </w:r>
    </w:p>
    <w:p w14:paraId="7B8C1DB9" w14:textId="33683E3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 Qëllimi i një ekzaminimi paraprak është mbledhja e detajeve dhe provave të mjaftueshme për t’i mundësuar AKIAIHD</w:t>
      </w:r>
      <w:r w:rsidR="001C0500"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të marrë një vendim, nëse do të kryejë apo jo një investigim të plotë në lidhje me aksidentin ose incide</w:t>
      </w:r>
      <w:r w:rsidR="00A92605" w:rsidRPr="00141337">
        <w:rPr>
          <w:rFonts w:ascii="Garamond" w:hAnsi="Garamond" w:cs="Garamond"/>
          <w:color w:val="000000"/>
          <w:sz w:val="24"/>
          <w:szCs w:val="24"/>
          <w:lang w:val="sq-AL"/>
        </w:rPr>
        <w:t>ntin, në mënyrë që ky investigim</w:t>
      </w:r>
      <w:r w:rsidRPr="00141337">
        <w:rPr>
          <w:rFonts w:ascii="Garamond" w:hAnsi="Garamond" w:cs="Garamond"/>
          <w:color w:val="000000"/>
          <w:sz w:val="24"/>
          <w:szCs w:val="24"/>
          <w:lang w:val="sq-AL"/>
        </w:rPr>
        <w:t xml:space="preserve"> të përmbushte qëllimin e tij për përmirësimin e sigurisë së transportit hekurudhor dhe parandalimin e aksidenteve të ngjashme.</w:t>
      </w:r>
    </w:p>
    <w:p w14:paraId="495D38BE" w14:textId="4127436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Në qoftë se arrihet në përfundimin se një investigim nuk do ta arrijë këtë qëllim, përfshirja e AKIAIHD</w:t>
      </w:r>
      <w:r w:rsidR="00A92605"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përfundon, përveç rasteve kur ka pasur një fatalitet, aksident të rëndë me vdekje ose plagosje të rëndë në të cilën kërkohet një përmbledhje ose shënim i fakteve kryesore të identifikuara nga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gjatë ekzaminimit paraprak nga organet gjy</w:t>
      </w:r>
      <w:r w:rsidR="00EB22E5" w:rsidRPr="00141337">
        <w:rPr>
          <w:rFonts w:ascii="Garamond" w:hAnsi="Garamond" w:cs="Garamond"/>
          <w:color w:val="000000"/>
          <w:sz w:val="24"/>
          <w:szCs w:val="24"/>
          <w:lang w:val="sq-AL"/>
        </w:rPr>
        <w:t>q</w:t>
      </w:r>
      <w:r w:rsidR="00A92605" w:rsidRPr="00141337">
        <w:rPr>
          <w:rFonts w:ascii="Garamond" w:hAnsi="Garamond" w:cs="Garamond"/>
          <w:color w:val="000000"/>
          <w:sz w:val="24"/>
          <w:szCs w:val="24"/>
          <w:lang w:val="sq-AL"/>
        </w:rPr>
        <w:t>ësore apo të policisë.</w:t>
      </w:r>
    </w:p>
    <w:p w14:paraId="1856B8A7"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51F69A29"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lastRenderedPageBreak/>
        <w:t>Neni 9</w:t>
      </w:r>
    </w:p>
    <w:p w14:paraId="7C84F946"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Personat që drejtojnë, marrin pjesë ose ndihmojnë në një investigim</w:t>
      </w:r>
    </w:p>
    <w:p w14:paraId="145BDF3B" w14:textId="7777777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p>
    <w:p w14:paraId="238F8405" w14:textId="1A50CF0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Në lidhje me një investigim të një aksidenti ose incidenti hekurudhor</w:t>
      </w:r>
      <w:r w:rsidR="00A9260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w:t>
      </w:r>
      <w:r w:rsidR="00A92605" w:rsidRPr="00141337">
        <w:rPr>
          <w:rFonts w:ascii="Garamond" w:hAnsi="Garamond" w:cs="Garamond"/>
          <w:color w:val="000000"/>
          <w:sz w:val="24"/>
          <w:szCs w:val="24"/>
          <w:lang w:val="sq-AL"/>
        </w:rPr>
        <w:t>k</w:t>
      </w:r>
      <w:r w:rsidRPr="00141337">
        <w:rPr>
          <w:rFonts w:ascii="Garamond" w:hAnsi="Garamond" w:cs="Garamond"/>
          <w:color w:val="000000"/>
          <w:sz w:val="24"/>
          <w:szCs w:val="24"/>
          <w:lang w:val="sq-AL"/>
        </w:rPr>
        <w:t>ryetari i AKIAIHD</w:t>
      </w:r>
      <w:r w:rsidR="001C0500"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mund:</w:t>
      </w:r>
    </w:p>
    <w:p w14:paraId="53C88663" w14:textId="29243EBA"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E81620" w:rsidRPr="00141337">
        <w:rPr>
          <w:rFonts w:ascii="Garamond" w:hAnsi="Garamond" w:cs="Garamond"/>
          <w:color w:val="000000"/>
          <w:sz w:val="24"/>
          <w:szCs w:val="24"/>
          <w:lang w:val="sq-AL"/>
        </w:rPr>
        <w:t xml:space="preserve"> </w:t>
      </w:r>
      <w:r w:rsidR="00A92605" w:rsidRPr="00141337">
        <w:rPr>
          <w:rFonts w:ascii="Garamond" w:hAnsi="Garamond" w:cs="Garamond"/>
          <w:color w:val="000000"/>
          <w:sz w:val="24"/>
          <w:szCs w:val="24"/>
          <w:lang w:val="sq-AL"/>
        </w:rPr>
        <w:t xml:space="preserve">Të </w:t>
      </w:r>
      <w:r w:rsidRPr="00141337">
        <w:rPr>
          <w:rFonts w:ascii="Garamond" w:hAnsi="Garamond" w:cs="Garamond"/>
          <w:color w:val="000000"/>
          <w:sz w:val="24"/>
          <w:szCs w:val="24"/>
          <w:lang w:val="sq-AL"/>
        </w:rPr>
        <w:t>emërojë një person, i cili mund të mos jetë inspektor, të kryejë ose të marrë pjesë në një investigim dhe në aktin e emërimit përcaktohen kompetencat për t’i mundësuar atij të kryejë funksionet e nevojshme gjatë inve</w:t>
      </w:r>
      <w:r w:rsidR="00EB22E5" w:rsidRPr="00141337">
        <w:rPr>
          <w:rFonts w:ascii="Garamond" w:hAnsi="Garamond" w:cs="Garamond"/>
          <w:color w:val="000000"/>
          <w:sz w:val="24"/>
          <w:szCs w:val="24"/>
          <w:lang w:val="sq-AL"/>
        </w:rPr>
        <w:t>s</w:t>
      </w:r>
      <w:r w:rsidRPr="00141337">
        <w:rPr>
          <w:rFonts w:ascii="Garamond" w:hAnsi="Garamond" w:cs="Garamond"/>
          <w:color w:val="000000"/>
          <w:sz w:val="24"/>
          <w:szCs w:val="24"/>
          <w:lang w:val="sq-AL"/>
        </w:rPr>
        <w:t>tigimit. Në veçanti,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nuk përdor askënd tjetër përveç inspektorëve të vet për të intervistuar dëshmitarët, për të marrë deklarata apo për të</w:t>
      </w:r>
      <w:r w:rsidR="00A92605" w:rsidRPr="00141337">
        <w:rPr>
          <w:rFonts w:ascii="Garamond" w:hAnsi="Garamond" w:cs="Garamond"/>
          <w:color w:val="000000"/>
          <w:sz w:val="24"/>
          <w:szCs w:val="24"/>
          <w:lang w:val="sq-AL"/>
        </w:rPr>
        <w:t xml:space="preserve"> regjistruar dëshmi të pritshme;</w:t>
      </w:r>
    </w:p>
    <w:p w14:paraId="4ED8643F" w14:textId="2C12AD1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81620" w:rsidRPr="00141337">
        <w:rPr>
          <w:rFonts w:ascii="Garamond" w:hAnsi="Garamond" w:cs="Garamond"/>
          <w:color w:val="000000"/>
          <w:sz w:val="24"/>
          <w:szCs w:val="24"/>
          <w:lang w:val="sq-AL"/>
        </w:rPr>
        <w:t xml:space="preserve"> </w:t>
      </w:r>
      <w:r w:rsidR="00A92605" w:rsidRPr="00141337">
        <w:rPr>
          <w:rFonts w:ascii="Garamond" w:hAnsi="Garamond" w:cs="Garamond"/>
          <w:color w:val="000000"/>
          <w:sz w:val="24"/>
          <w:szCs w:val="24"/>
          <w:lang w:val="sq-AL"/>
        </w:rPr>
        <w:t xml:space="preserve">Të </w:t>
      </w:r>
      <w:r w:rsidRPr="00141337">
        <w:rPr>
          <w:rFonts w:ascii="Garamond" w:hAnsi="Garamond" w:cs="Garamond"/>
          <w:color w:val="000000"/>
          <w:sz w:val="24"/>
          <w:szCs w:val="24"/>
          <w:lang w:val="sq-AL"/>
        </w:rPr>
        <w:t>kërkojë ndihmë nga policia, autoriteti i sigurisë hekurudhore, çdo organ publik ose ndonjë person tjetër që është profesionist i licencuar, ose një organi investigues të një shteti tjetër evropian ose Agjencia e Hekurudhave; ose</w:t>
      </w:r>
    </w:p>
    <w:p w14:paraId="5E8AAE62" w14:textId="6FA51139"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E81620" w:rsidRPr="00141337">
        <w:rPr>
          <w:rFonts w:ascii="Garamond" w:hAnsi="Garamond" w:cs="Garamond"/>
          <w:color w:val="000000"/>
          <w:sz w:val="24"/>
          <w:szCs w:val="24"/>
          <w:lang w:val="sq-AL"/>
        </w:rPr>
        <w:t xml:space="preserve"> </w:t>
      </w:r>
      <w:r w:rsidR="00A92605" w:rsidRPr="00141337">
        <w:rPr>
          <w:rFonts w:ascii="Garamond" w:hAnsi="Garamond" w:cs="Garamond"/>
          <w:color w:val="000000"/>
          <w:sz w:val="24"/>
          <w:szCs w:val="24"/>
          <w:lang w:val="sq-AL"/>
        </w:rPr>
        <w:t xml:space="preserve">Të </w:t>
      </w:r>
      <w:r w:rsidRPr="00141337">
        <w:rPr>
          <w:rFonts w:ascii="Garamond" w:hAnsi="Garamond" w:cs="Garamond"/>
          <w:color w:val="000000"/>
          <w:sz w:val="24"/>
          <w:szCs w:val="24"/>
          <w:lang w:val="sq-AL"/>
        </w:rPr>
        <w:t xml:space="preserve">kërkojë ndihmë (përfshirë ndihmën për marrjen, dorëzimin, ruajtjen, asgjësimin ose shkatërrimin e provave) nga një person tjetër përveç </w:t>
      </w:r>
      <w:r w:rsidR="00A92605" w:rsidRPr="00141337">
        <w:rPr>
          <w:rFonts w:ascii="Garamond" w:hAnsi="Garamond" w:cs="Garamond"/>
          <w:color w:val="000000"/>
          <w:sz w:val="24"/>
          <w:szCs w:val="24"/>
          <w:lang w:val="sq-AL"/>
        </w:rPr>
        <w:t xml:space="preserve">personit të përmendur në pikat </w:t>
      </w:r>
      <w:r w:rsidRPr="00141337">
        <w:rPr>
          <w:rFonts w:ascii="Garamond" w:hAnsi="Garamond" w:cs="Garamond"/>
          <w:color w:val="000000"/>
          <w:sz w:val="24"/>
          <w:szCs w:val="24"/>
          <w:lang w:val="sq-AL"/>
        </w:rPr>
        <w:t>1 dhe 2</w:t>
      </w:r>
      <w:r w:rsidR="00A92605" w:rsidRPr="00141337">
        <w:rPr>
          <w:rFonts w:ascii="Garamond" w:hAnsi="Garamond" w:cs="Garamond"/>
          <w:color w:val="000000"/>
          <w:sz w:val="24"/>
          <w:szCs w:val="24"/>
          <w:lang w:val="sq-AL"/>
        </w:rPr>
        <w:t>;</w:t>
      </w:r>
    </w:p>
    <w:p w14:paraId="0950DC37" w14:textId="2AA89EF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E81620" w:rsidRPr="00141337">
        <w:rPr>
          <w:rFonts w:ascii="Garamond" w:hAnsi="Garamond" w:cs="Garamond"/>
          <w:color w:val="000000"/>
          <w:sz w:val="24"/>
          <w:szCs w:val="24"/>
          <w:lang w:val="sq-AL"/>
        </w:rPr>
        <w:t xml:space="preserve"> </w:t>
      </w:r>
      <w:r w:rsidR="00A92605" w:rsidRPr="00141337">
        <w:rPr>
          <w:rFonts w:ascii="Garamond" w:hAnsi="Garamond" w:cs="Garamond"/>
          <w:color w:val="000000"/>
          <w:sz w:val="24"/>
          <w:szCs w:val="24"/>
          <w:lang w:val="sq-AL"/>
        </w:rPr>
        <w:t xml:space="preserve">Të </w:t>
      </w:r>
      <w:r w:rsidRPr="00141337">
        <w:rPr>
          <w:rFonts w:ascii="Garamond" w:hAnsi="Garamond" w:cs="Garamond"/>
          <w:color w:val="000000"/>
          <w:sz w:val="24"/>
          <w:szCs w:val="24"/>
          <w:lang w:val="sq-AL"/>
        </w:rPr>
        <w:t xml:space="preserve">marrë pa detyrim shpërblimi personat që mund të jenë administratorë hekurudhorë ose të një </w:t>
      </w:r>
      <w:r w:rsidR="00EB22E5" w:rsidRPr="00141337">
        <w:rPr>
          <w:rFonts w:ascii="Garamond" w:hAnsi="Garamond" w:cs="Garamond"/>
          <w:color w:val="000000"/>
          <w:sz w:val="24"/>
          <w:szCs w:val="24"/>
          <w:lang w:val="sq-AL"/>
        </w:rPr>
        <w:t>sipërmarrjeje</w:t>
      </w:r>
      <w:r w:rsidRPr="00141337">
        <w:rPr>
          <w:rFonts w:ascii="Garamond" w:hAnsi="Garamond" w:cs="Garamond"/>
          <w:color w:val="000000"/>
          <w:sz w:val="24"/>
          <w:szCs w:val="24"/>
          <w:lang w:val="sq-AL"/>
        </w:rPr>
        <w:t xml:space="preserve"> hekurudhore, ose një prodhues apo furnizues i pajisjeve hekurudhore, prona e të cilëve ose personeli janë përfshirë në aksident ose incident që po investigohet.</w:t>
      </w:r>
    </w:p>
    <w:p w14:paraId="7E1CF20F" w14:textId="7777777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p>
    <w:p w14:paraId="377F1F9D"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10</w:t>
      </w:r>
    </w:p>
    <w:p w14:paraId="22EC8EBF"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Qasja në vendin e një aksidenti ose incidenti</w:t>
      </w:r>
    </w:p>
    <w:p w14:paraId="682CFE84"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12CF296" w14:textId="6A2FAA4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A9260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Gjatë një investigimi të një aksidenti/incidenti hekurudhor, asnjë person tjet</w:t>
      </w:r>
      <w:r w:rsidR="00A92605" w:rsidRPr="00141337">
        <w:rPr>
          <w:rFonts w:ascii="Garamond" w:hAnsi="Garamond" w:cs="Garamond"/>
          <w:color w:val="000000"/>
          <w:sz w:val="24"/>
          <w:szCs w:val="24"/>
          <w:lang w:val="sq-AL"/>
        </w:rPr>
        <w:t>ër, përveç përcaktimit të nenit 8,</w:t>
      </w:r>
      <w:r w:rsidRPr="00141337">
        <w:rPr>
          <w:rFonts w:ascii="Garamond" w:hAnsi="Garamond" w:cs="Garamond"/>
          <w:color w:val="000000"/>
          <w:sz w:val="24"/>
          <w:szCs w:val="24"/>
          <w:lang w:val="sq-AL"/>
        </w:rPr>
        <w:t xml:space="preserve"> nuk do</w:t>
      </w:r>
      <w:r w:rsidR="00A92605" w:rsidRPr="00141337">
        <w:rPr>
          <w:rFonts w:ascii="Garamond" w:hAnsi="Garamond" w:cs="Garamond"/>
          <w:color w:val="000000"/>
          <w:sz w:val="24"/>
          <w:szCs w:val="24"/>
          <w:lang w:val="sq-AL"/>
        </w:rPr>
        <w:t xml:space="preserve"> të</w:t>
      </w:r>
      <w:r w:rsidRPr="00141337">
        <w:rPr>
          <w:rFonts w:ascii="Garamond" w:hAnsi="Garamond" w:cs="Garamond"/>
          <w:color w:val="000000"/>
          <w:sz w:val="24"/>
          <w:szCs w:val="24"/>
          <w:lang w:val="sq-AL"/>
        </w:rPr>
        <w:t>:</w:t>
      </w:r>
    </w:p>
    <w:p w14:paraId="546315CB" w14:textId="5F9B4340"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të ke</w:t>
      </w:r>
      <w:r w:rsidR="00A92605" w:rsidRPr="00141337">
        <w:rPr>
          <w:rFonts w:ascii="Garamond" w:hAnsi="Garamond" w:cs="Garamond"/>
          <w:color w:val="000000"/>
          <w:sz w:val="24"/>
          <w:szCs w:val="24"/>
          <w:lang w:val="sq-AL"/>
        </w:rPr>
        <w:t>t</w:t>
      </w:r>
      <w:r w:rsidRPr="00141337">
        <w:rPr>
          <w:rFonts w:ascii="Garamond" w:hAnsi="Garamond" w:cs="Garamond"/>
          <w:color w:val="000000"/>
          <w:sz w:val="24"/>
          <w:szCs w:val="24"/>
          <w:lang w:val="sq-AL"/>
        </w:rPr>
        <w:t>ë qasje në vendin e një aksidenti ose incidenti, duke përfshirë mjetet lëvizëse, infrastrukturën ose sistemet e kontrollit dhe sinjalizimit të trafikut të përfshira në aksident ose incident; ose</w:t>
      </w:r>
    </w:p>
    <w:p w14:paraId="7847FA83" w14:textId="44D1F314"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të heqë, të ndërhyjë, ose të shkaktojë heqjen ose </w:t>
      </w:r>
      <w:r w:rsidR="00EB22E5" w:rsidRPr="00141337">
        <w:rPr>
          <w:rFonts w:ascii="Garamond" w:hAnsi="Garamond" w:cs="Garamond"/>
          <w:color w:val="000000"/>
          <w:sz w:val="24"/>
          <w:szCs w:val="24"/>
          <w:lang w:val="sq-AL"/>
        </w:rPr>
        <w:t>ndërhyrjen</w:t>
      </w:r>
      <w:r w:rsidRPr="00141337">
        <w:rPr>
          <w:rFonts w:ascii="Garamond" w:hAnsi="Garamond" w:cs="Garamond"/>
          <w:color w:val="000000"/>
          <w:sz w:val="24"/>
          <w:szCs w:val="24"/>
          <w:lang w:val="sq-AL"/>
        </w:rPr>
        <w:t xml:space="preserve"> në çdo lloj gjëje në vendin e një aksidenti ose incidenti pa pëlqimin e një inspektori, deri në kohën kur ka përfunduar ekzaminimi ose heqja e provave në vend ose përcaktohet se nuk do </w:t>
      </w:r>
      <w:r w:rsidR="00F26BB6" w:rsidRPr="00141337">
        <w:rPr>
          <w:rFonts w:ascii="Garamond" w:hAnsi="Garamond" w:cs="Garamond"/>
          <w:color w:val="000000"/>
          <w:sz w:val="24"/>
          <w:szCs w:val="24"/>
          <w:lang w:val="sq-AL"/>
        </w:rPr>
        <w:t xml:space="preserve">të </w:t>
      </w:r>
      <w:r w:rsidRPr="00141337">
        <w:rPr>
          <w:rFonts w:ascii="Garamond" w:hAnsi="Garamond" w:cs="Garamond"/>
          <w:color w:val="000000"/>
          <w:sz w:val="24"/>
          <w:szCs w:val="24"/>
          <w:lang w:val="sq-AL"/>
        </w:rPr>
        <w:t>kryhet një investigim.</w:t>
      </w:r>
    </w:p>
    <w:p w14:paraId="7C6277C3" w14:textId="1E8FB145" w:rsidR="0042165C" w:rsidRPr="00141337" w:rsidRDefault="00A9260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81620" w:rsidRPr="00141337">
        <w:rPr>
          <w:rFonts w:ascii="Garamond" w:hAnsi="Garamond" w:cs="Garamond"/>
          <w:color w:val="000000"/>
          <w:sz w:val="24"/>
          <w:szCs w:val="24"/>
          <w:lang w:val="sq-AL"/>
        </w:rPr>
        <w:t xml:space="preserve"> </w:t>
      </w:r>
      <w:r w:rsidR="0042165C" w:rsidRPr="00141337">
        <w:rPr>
          <w:rFonts w:ascii="Garamond" w:hAnsi="Garamond" w:cs="Garamond"/>
          <w:color w:val="000000"/>
          <w:sz w:val="24"/>
          <w:szCs w:val="24"/>
          <w:lang w:val="sq-AL"/>
        </w:rPr>
        <w:t>Një person mund të ketë qasje ose të heqë çdo gjë:</w:t>
      </w:r>
    </w:p>
    <w:p w14:paraId="68995D90" w14:textId="4F6812C4"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vetëm për aq sa mund të jetë e nevojshme për qëllim të shpëtimit të jetës ose parandalimin e lëndimeve ose vuajtjeve të mëtejshme;</w:t>
      </w:r>
    </w:p>
    <w:p w14:paraId="5EA7428A" w14:textId="58AD7C3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parandalimin e dëmtimit ose shkatërrimit të mëtejshëm;</w:t>
      </w:r>
    </w:p>
    <w:p w14:paraId="51B0912E" w14:textId="7B89BD8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parandalimin e rrezikut, përfshirë mallrat e rrezikshme;</w:t>
      </w:r>
    </w:p>
    <w:p w14:paraId="7DBE84DF" w14:textId="76D49D6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d)</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ushtrimin e një detyre që i është dhënë atij personi me ligj, një polici, një oficeri të policë gjy</w:t>
      </w:r>
      <w:r w:rsidR="00EB22E5" w:rsidRPr="00141337">
        <w:rPr>
          <w:rFonts w:ascii="Garamond" w:hAnsi="Garamond" w:cs="Garamond"/>
          <w:color w:val="000000"/>
          <w:sz w:val="24"/>
          <w:szCs w:val="24"/>
          <w:lang w:val="sq-AL"/>
        </w:rPr>
        <w:t>q</w:t>
      </w:r>
      <w:r w:rsidRPr="00141337">
        <w:rPr>
          <w:rFonts w:ascii="Garamond" w:hAnsi="Garamond" w:cs="Garamond"/>
          <w:color w:val="000000"/>
          <w:sz w:val="24"/>
          <w:szCs w:val="24"/>
          <w:lang w:val="sq-AL"/>
        </w:rPr>
        <w:t>ësore, prokurori ose avokatit sipas ligjit të zbatueshëm në Shqipëri.</w:t>
      </w:r>
    </w:p>
    <w:p w14:paraId="10FC6630"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3DE8E6A0"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11</w:t>
      </w:r>
    </w:p>
    <w:p w14:paraId="2AE461E4"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Ruajtja e provave</w:t>
      </w:r>
    </w:p>
    <w:p w14:paraId="168C3289"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B7B68EB" w14:textId="2B68728C"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Me qëllim kryerjen e një investigimi mbi një aksident ose incident në mënyrën më efikase dhe brenda kohës më të shkurtër, një inspektor mund, kur është e përshtatshme, në bashkëpunim me autoritetet përgjegjëse për investigimin gjyqësor, t’i kërkojnë një personi, të sigurojë një listë të të gjitha provave në lidhje me aksidentin ose incidentin.</w:t>
      </w:r>
    </w:p>
    <w:p w14:paraId="6874CD38" w14:textId="3A12765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Një punonjës nga autoriteti i sigurisë, i policisë, ose ndonjë person tjetër që vepron në ushtrimin e kompetencave që i jepen nga ligji dhe po investigon një aksident ose incident duhet:</w:t>
      </w:r>
    </w:p>
    <w:p w14:paraId="63F1D2FB" w14:textId="592FB7BB"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lastRenderedPageBreak/>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të ruajë çdo dëshmi që ai merr gjatë investigimit të tij;</w:t>
      </w:r>
    </w:p>
    <w:p w14:paraId="4F37C7C4" w14:textId="57F09E96"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kur është e mundur, të njoftojë një inspektor të investigimit për qëllimin e tij për të mbledhur, për të shqyrtuar ose analizuar provat, ose për të intervistuar një dëshmitar;</w:t>
      </w:r>
    </w:p>
    <w:p w14:paraId="29F78937" w14:textId="498E6E5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kur nuk është e mundur të njoftohet një inspektor sa më shpejt të jetë e mundur pasi ta ketë ndërmarrë veprimin;</w:t>
      </w:r>
    </w:p>
    <w:p w14:paraId="1857C2BF" w14:textId="5694D51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d)</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t’i japë AKIAIHD</w:t>
      </w:r>
      <w:r w:rsidR="00A92605"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detaje mbi veprimet që ai ka ndërmarrë sipas këtij paragrafi dhe</w:t>
      </w:r>
      <w:r w:rsidR="00A9260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me kërkesë të AKIAIHD</w:t>
      </w:r>
      <w:r w:rsidR="00A92605"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t’i sigurojë qasje në kopjet e çdo prove që ai ka marrë ose informacioneve që ka marrë.</w:t>
      </w:r>
    </w:p>
    <w:p w14:paraId="79D6E2F7" w14:textId="26C0E50C"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Një administrator hekurudhe, një sipërmarrës hekurudhor, ose një prodhues ose furnizues i pajisjeve</w:t>
      </w:r>
      <w:r w:rsidR="00A9260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përbërësve ose shërbimeve, do të ruajë të gjitha provat mbi të cilat ai ka kontroll dhe:</w:t>
      </w:r>
    </w:p>
    <w:p w14:paraId="43CE05CE" w14:textId="5EEE3FBD"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që është, ose që ai arsyeshëm konsideron se mund të jetë, e rëndësishme për një investigim; ose</w:t>
      </w:r>
    </w:p>
    <w:p w14:paraId="51C19537" w14:textId="6E873BF6"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që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e rekomandon atë ta ruajë, derisa të ketë përfunduar investigimin e saj.</w:t>
      </w:r>
    </w:p>
    <w:p w14:paraId="0A862F9B" w14:textId="7F469A3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Personi apo subj</w:t>
      </w:r>
      <w:r w:rsidR="00F26BB6" w:rsidRPr="00141337">
        <w:rPr>
          <w:rFonts w:ascii="Garamond" w:hAnsi="Garamond" w:cs="Garamond"/>
          <w:color w:val="000000"/>
          <w:sz w:val="24"/>
          <w:szCs w:val="24"/>
          <w:lang w:val="sq-AL"/>
        </w:rPr>
        <w:t>ekti që kundërshton paragrafin 3</w:t>
      </w:r>
      <w:r w:rsidRPr="00141337">
        <w:rPr>
          <w:rFonts w:ascii="Garamond" w:hAnsi="Garamond" w:cs="Garamond"/>
          <w:color w:val="000000"/>
          <w:sz w:val="24"/>
          <w:szCs w:val="24"/>
          <w:lang w:val="sq-AL"/>
        </w:rPr>
        <w:t xml:space="preserve"> është fajtor dhe ndiqet penalisht.</w:t>
      </w:r>
    </w:p>
    <w:p w14:paraId="58DD11DE" w14:textId="77777777" w:rsidR="0042165C" w:rsidRPr="00141337" w:rsidRDefault="0042165C" w:rsidP="00E81620">
      <w:pPr>
        <w:autoSpaceDE w:val="0"/>
        <w:autoSpaceDN w:val="0"/>
        <w:adjustRightInd w:val="0"/>
        <w:spacing w:after="0" w:line="240" w:lineRule="auto"/>
        <w:ind w:firstLine="284"/>
        <w:jc w:val="both"/>
        <w:rPr>
          <w:rFonts w:ascii="Calibri" w:hAnsi="Calibri" w:cs="Calibri"/>
          <w:b/>
          <w:bCs/>
          <w:color w:val="000000"/>
          <w:sz w:val="24"/>
          <w:szCs w:val="24"/>
          <w:lang w:val="sq-AL"/>
        </w:rPr>
      </w:pPr>
    </w:p>
    <w:p w14:paraId="34035335"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12</w:t>
      </w:r>
    </w:p>
    <w:p w14:paraId="7E9BDEC2"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Përdorimi i provave</w:t>
      </w:r>
    </w:p>
    <w:p w14:paraId="3CBDB5C2"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54F2A1ED" w14:textId="52493544"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Një administrator hekurudhe, një sipërmarrës hekurudhor, ose një prodhues ose furnizues i pajisjeve</w:t>
      </w:r>
      <w:r w:rsidR="00A92605" w:rsidRPr="00141337">
        <w:rPr>
          <w:rFonts w:ascii="Garamond" w:hAnsi="Garamond" w:cs="Garamond"/>
          <w:color w:val="000000"/>
          <w:sz w:val="24"/>
          <w:szCs w:val="24"/>
          <w:lang w:val="sq-AL"/>
        </w:rPr>
        <w:t>,</w:t>
      </w:r>
      <w:r w:rsidR="00834C37"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përbërësve ose shërbimeve, ushtrimi i një detyre që i është dhënë atij personi me ligj, një polici, një oficeri të policisë gjy</w:t>
      </w:r>
      <w:r w:rsidR="00EB22E5" w:rsidRPr="00141337">
        <w:rPr>
          <w:rFonts w:ascii="Garamond" w:hAnsi="Garamond" w:cs="Garamond"/>
          <w:color w:val="000000"/>
          <w:sz w:val="24"/>
          <w:szCs w:val="24"/>
          <w:lang w:val="sq-AL"/>
        </w:rPr>
        <w:t>q</w:t>
      </w:r>
      <w:r w:rsidRPr="00141337">
        <w:rPr>
          <w:rFonts w:ascii="Garamond" w:hAnsi="Garamond" w:cs="Garamond"/>
          <w:color w:val="000000"/>
          <w:sz w:val="24"/>
          <w:szCs w:val="24"/>
          <w:lang w:val="sq-AL"/>
        </w:rPr>
        <w:t>ësore, prokurori ose avokati:</w:t>
      </w:r>
    </w:p>
    <w:p w14:paraId="7B3AE1C0" w14:textId="551436C4"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Nuk do të lëvizë ose përdorë asnjë provë që është, ose mund të bëhet, e rëndësishme për një investigim nga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përveç rasteve kur është e nevojshme për ta bërë këtë</w:t>
      </w:r>
      <w:r w:rsidR="00A9260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për:</w:t>
      </w:r>
    </w:p>
    <w:p w14:paraId="1CF38F18" w14:textId="2F533B86"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shpëtimin e jetës ose parandalimin e lëndimeve ose vuajtjeve të mëtejshme;</w:t>
      </w:r>
    </w:p>
    <w:p w14:paraId="46C54770" w14:textId="78C3CF74"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parandalimin e dëmtimit ose shkatërrimit të mëtejshëm;</w:t>
      </w:r>
    </w:p>
    <w:p w14:paraId="1952649D" w14:textId="46914D2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parandalimin e rrezikut, përfshirë mallrat e rrezikshme; ose</w:t>
      </w:r>
    </w:p>
    <w:p w14:paraId="08EA951C" w14:textId="0385D459"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d)</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mbrojtjen e vendngjarjes, derisa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të ketë përfunduar investigimin e saj, nuk kërkon më prova ose ka përcaktuar se nuk do të kryejë një investigim.</w:t>
      </w:r>
    </w:p>
    <w:p w14:paraId="2A66FDE2" w14:textId="0E20997E" w:rsidR="0042165C" w:rsidRPr="00141337" w:rsidRDefault="0042165C" w:rsidP="00E81620">
      <w:pPr>
        <w:tabs>
          <w:tab w:val="left" w:pos="42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Me pëlqimin e AKIAIHD</w:t>
      </w:r>
      <w:r w:rsidR="00A92605"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mund të lëvizin ose përdorin prova në lidhje me një aksident ose incident me kusht që të mos ketë alternativë praktike për përdorimin e dëshmive dhe lëvizjes ose përdorimit të tillë që është thelbësore për sigurinë e funksionimit të hekurudhës.</w:t>
      </w:r>
    </w:p>
    <w:p w14:paraId="4C268F1B" w14:textId="40301753" w:rsidR="0042165C" w:rsidRPr="00141337" w:rsidRDefault="0042165C" w:rsidP="00E81620">
      <w:pPr>
        <w:tabs>
          <w:tab w:val="left" w:pos="42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Në rast se ndodh lëvizja e provave, zhvendosja e tyre, duhet t</w:t>
      </w:r>
      <w:r w:rsidR="00A63D40" w:rsidRPr="00141337">
        <w:rPr>
          <w:rFonts w:ascii="Garamond" w:hAnsi="Garamond" w:cs="Garamond"/>
          <w:color w:val="000000"/>
          <w:sz w:val="24"/>
          <w:szCs w:val="24"/>
          <w:lang w:val="sq-AL"/>
        </w:rPr>
        <w:t>ë</w:t>
      </w:r>
      <w:r w:rsidRPr="00141337">
        <w:rPr>
          <w:rFonts w:ascii="Garamond" w:hAnsi="Garamond" w:cs="Garamond"/>
          <w:color w:val="000000"/>
          <w:sz w:val="24"/>
          <w:szCs w:val="24"/>
          <w:lang w:val="sq-AL"/>
        </w:rPr>
        <w:t xml:space="preserve"> mbajnë shënime rreth pozicionit dhe vendndodhjes së dëshmive, fotografi, para se të zhvendosej ose të përdorej dhe të ofrojë atë regjistrim sipas kërkesës tek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Gjithashtu:</w:t>
      </w:r>
    </w:p>
    <w:p w14:paraId="7E4CEE00" w14:textId="7EAC6A81" w:rsidR="0042165C" w:rsidRPr="00141337" w:rsidRDefault="0042165C" w:rsidP="00E81620">
      <w:pPr>
        <w:tabs>
          <w:tab w:val="left" w:pos="42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para se të fillojnë një çmontim ose ndryshim të tillë, njoftoni secilin nga personat e mësipërm me synimin pse duhet bërë;</w:t>
      </w:r>
    </w:p>
    <w:p w14:paraId="6853651E" w14:textId="17F679F6" w:rsidR="0042165C" w:rsidRPr="00141337" w:rsidRDefault="0042165C" w:rsidP="00E81620">
      <w:pPr>
        <w:tabs>
          <w:tab w:val="left" w:pos="42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t’i lejojë ata persona të jenë prezent gjatë një ekzaminimi të tillë ose analiza;</w:t>
      </w:r>
    </w:p>
    <w:p w14:paraId="625B181F" w14:textId="13AD4048" w:rsidR="0042165C" w:rsidRPr="00141337" w:rsidRDefault="0042165C" w:rsidP="00E81620">
      <w:pPr>
        <w:tabs>
          <w:tab w:val="left" w:pos="42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00A92605" w:rsidRPr="00141337">
        <w:rPr>
          <w:rFonts w:ascii="Garamond" w:hAnsi="Garamond" w:cs="Garamond"/>
          <w:color w:val="000000"/>
          <w:sz w:val="24"/>
          <w:szCs w:val="24"/>
          <w:lang w:val="sq-AL"/>
        </w:rPr>
        <w:t xml:space="preserve">të </w:t>
      </w:r>
      <w:r w:rsidRPr="00141337">
        <w:rPr>
          <w:rFonts w:ascii="Garamond" w:hAnsi="Garamond" w:cs="Garamond"/>
          <w:color w:val="000000"/>
          <w:sz w:val="24"/>
          <w:szCs w:val="24"/>
          <w:lang w:val="sq-AL"/>
        </w:rPr>
        <w:t>marrin në konsideratë çdo përfaqësim të arsyeshëm që ata persona mund të bëjnë si për ndikimin që një shpërbërje ose ndryshim i tillë mund të ketë në vetë investigimin; dhe</w:t>
      </w:r>
    </w:p>
    <w:p w14:paraId="5BB95080" w14:textId="25B64BDD" w:rsidR="0042165C" w:rsidRPr="00141337" w:rsidRDefault="0042165C" w:rsidP="00E81620">
      <w:pPr>
        <w:tabs>
          <w:tab w:val="left" w:pos="42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d)</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t’u sigurojë atyre personave qasje në të gjitha regjistrimet dhe raportet në lidhje me ekzaminimin ose analiza.</w:t>
      </w:r>
    </w:p>
    <w:p w14:paraId="6F522646" w14:textId="0FFB9F73" w:rsidR="0042165C" w:rsidRPr="00141337" w:rsidRDefault="0042165C" w:rsidP="00E81620">
      <w:pPr>
        <w:tabs>
          <w:tab w:val="left" w:pos="42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do t’i lëshojë një polici, një oficeri të policisë gjy</w:t>
      </w:r>
      <w:r w:rsidR="00EB22E5" w:rsidRPr="00141337">
        <w:rPr>
          <w:rFonts w:ascii="Garamond" w:hAnsi="Garamond" w:cs="Garamond"/>
          <w:color w:val="000000"/>
          <w:sz w:val="24"/>
          <w:szCs w:val="24"/>
          <w:lang w:val="sq-AL"/>
        </w:rPr>
        <w:t>q</w:t>
      </w:r>
      <w:r w:rsidRPr="00141337">
        <w:rPr>
          <w:rFonts w:ascii="Garamond" w:hAnsi="Garamond" w:cs="Garamond"/>
          <w:color w:val="000000"/>
          <w:sz w:val="24"/>
          <w:szCs w:val="24"/>
          <w:lang w:val="sq-AL"/>
        </w:rPr>
        <w:t>ësore, prokurorit ose avokatit që vepron sipas ligjit në Shqipëri, çdo dëshmi që nuk e kërkon më, kur:</w:t>
      </w:r>
    </w:p>
    <w:p w14:paraId="3D933B39" w14:textId="4320BF84" w:rsidR="0042165C" w:rsidRPr="00141337" w:rsidRDefault="0042165C" w:rsidP="00E81620">
      <w:pPr>
        <w:tabs>
          <w:tab w:val="left" w:pos="42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ka arsye të besojë se atij personi i takon e drejta të mbledh ato dëshmi me qëllim të investigimit të tij; dhe</w:t>
      </w:r>
    </w:p>
    <w:p w14:paraId="5453D3D8" w14:textId="77777777" w:rsidR="0042165C" w:rsidRPr="00141337" w:rsidRDefault="0042165C" w:rsidP="00E81620">
      <w:pPr>
        <w:tabs>
          <w:tab w:val="left" w:pos="42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 nuk janë dëshmi për të cilën zbatohet neni 10.</w:t>
      </w:r>
    </w:p>
    <w:p w14:paraId="2EF2F304" w14:textId="105F5A30"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5.</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Cilido nga personat e mësipërm dhe jo vetëm, që merr</w:t>
      </w:r>
      <w:r w:rsidR="00A92605" w:rsidRPr="00141337">
        <w:rPr>
          <w:rFonts w:ascii="Garamond" w:hAnsi="Garamond" w:cs="Garamond"/>
          <w:color w:val="000000"/>
          <w:sz w:val="24"/>
          <w:szCs w:val="24"/>
          <w:lang w:val="sq-AL"/>
        </w:rPr>
        <w:t xml:space="preserve"> pjesë në investigim dhe lëviz, ndryshon ose përdor</w:t>
      </w:r>
      <w:r w:rsidRPr="00141337">
        <w:rPr>
          <w:rFonts w:ascii="Garamond" w:hAnsi="Garamond" w:cs="Garamond"/>
          <w:color w:val="000000"/>
          <w:sz w:val="24"/>
          <w:szCs w:val="24"/>
          <w:lang w:val="sq-AL"/>
        </w:rPr>
        <w:t xml:space="preserve"> dëshmi në lidhje me provat e një aksidenti ose incidenti të ndryshme nga qëllimi i </w:t>
      </w:r>
      <w:r w:rsidRPr="00141337">
        <w:rPr>
          <w:rFonts w:ascii="Garamond" w:hAnsi="Garamond" w:cs="Garamond"/>
          <w:color w:val="000000"/>
          <w:sz w:val="24"/>
          <w:szCs w:val="24"/>
          <w:lang w:val="sq-AL"/>
        </w:rPr>
        <w:lastRenderedPageBreak/>
        <w:t>përcaktuar më sipër dhe pa miratimin e AKIAIHD</w:t>
      </w:r>
      <w:r w:rsidR="00A92605" w:rsidRPr="00141337">
        <w:rPr>
          <w:rFonts w:ascii="Garamond" w:hAnsi="Garamond" w:cs="Garamond"/>
          <w:color w:val="000000"/>
          <w:sz w:val="24"/>
          <w:szCs w:val="24"/>
          <w:lang w:val="sq-AL"/>
        </w:rPr>
        <w:t>-së, si dhe nuk mban</w:t>
      </w:r>
      <w:r w:rsidRPr="00141337">
        <w:rPr>
          <w:rFonts w:ascii="Garamond" w:hAnsi="Garamond" w:cs="Garamond"/>
          <w:color w:val="000000"/>
          <w:sz w:val="24"/>
          <w:szCs w:val="24"/>
          <w:lang w:val="sq-AL"/>
        </w:rPr>
        <w:t xml:space="preserve"> shënime dhe foto para lëvizjes së provave, konsiderohe</w:t>
      </w:r>
      <w:r w:rsidR="00A92605" w:rsidRPr="00141337">
        <w:rPr>
          <w:rFonts w:ascii="Garamond" w:hAnsi="Garamond" w:cs="Garamond"/>
          <w:color w:val="000000"/>
          <w:sz w:val="24"/>
          <w:szCs w:val="24"/>
          <w:lang w:val="sq-AL"/>
        </w:rPr>
        <w:t>t fajtor</w:t>
      </w:r>
      <w:r w:rsidRPr="00141337">
        <w:rPr>
          <w:rFonts w:ascii="Garamond" w:hAnsi="Garamond" w:cs="Garamond"/>
          <w:color w:val="000000"/>
          <w:sz w:val="24"/>
          <w:szCs w:val="24"/>
          <w:lang w:val="sq-AL"/>
        </w:rPr>
        <w:t xml:space="preserve"> dhe ndiqen penalisht.</w:t>
      </w:r>
    </w:p>
    <w:p w14:paraId="3961A95C"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p>
    <w:p w14:paraId="72AAFE25"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13</w:t>
      </w:r>
    </w:p>
    <w:p w14:paraId="24E4B579"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Zbulimi i provave</w:t>
      </w:r>
    </w:p>
    <w:p w14:paraId="7512A950" w14:textId="7777777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p>
    <w:p w14:paraId="67F65167" w14:textId="5A60026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Përveç me urdhër të një gjykate përkatëse dhe në varësi të rëndësisë në përfundimin e raportit përfundimtar,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nuk do t’ia zbulojë askujt:</w:t>
      </w:r>
    </w:p>
    <w:p w14:paraId="6F9DD99F" w14:textId="4C71969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të dhënat personale</w:t>
      </w:r>
      <w:r w:rsidR="00A9260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emrin, adresën ose informacione të tjera në lidhje me një person të përfshirë në aksident ose incident</w:t>
      </w:r>
      <w:r w:rsidR="00A9260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ose me investigimin e atij aksidenti ose incidenti;</w:t>
      </w:r>
    </w:p>
    <w:p w14:paraId="15B2969C" w14:textId="09946DFD"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deklaratat e dhëna për AKIAIHD</w:t>
      </w:r>
      <w:r w:rsidR="00A92605" w:rsidRPr="00141337">
        <w:rPr>
          <w:rFonts w:ascii="Garamond" w:hAnsi="Garamond" w:cs="Garamond"/>
          <w:color w:val="000000"/>
          <w:sz w:val="24"/>
          <w:szCs w:val="24"/>
          <w:lang w:val="sq-AL"/>
        </w:rPr>
        <w:t>-në</w:t>
      </w:r>
      <w:r w:rsidRPr="00141337">
        <w:rPr>
          <w:rFonts w:ascii="Garamond" w:hAnsi="Garamond" w:cs="Garamond"/>
          <w:color w:val="000000"/>
          <w:sz w:val="24"/>
          <w:szCs w:val="24"/>
          <w:lang w:val="sq-AL"/>
        </w:rPr>
        <w:t xml:space="preserve"> ose ndonjë regjistrim</w:t>
      </w:r>
      <w:r w:rsidR="00A9260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ose shënim, përveç nëse personi i cili ka dhënë një deklaratë, regjistrim ose shënim jep pëlqimin për zbulimin e saj;</w:t>
      </w:r>
    </w:p>
    <w:p w14:paraId="7F489D3C" w14:textId="7E73E51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opinionin e një inspektori ose një personi që ka marrë pjesë në inspektim, e cila është e pabazuar me prova;</w:t>
      </w:r>
    </w:p>
    <w:p w14:paraId="1FC4FA57" w14:textId="1908696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d)</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shënimet e bëra nga një inspektor ose person që ka marrë pjesë në inspektim, qoftë e shkruar apo e mbajtur në mënyrë elektronike;</w:t>
      </w:r>
    </w:p>
    <w:p w14:paraId="62C492AD" w14:textId="5CD8161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e)</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çdo sekret tregtar ose informacion tjetër, publikimi i të cilit, në mendim të </w:t>
      </w:r>
      <w:r w:rsidR="00834C37" w:rsidRPr="00141337">
        <w:rPr>
          <w:rFonts w:ascii="Garamond" w:hAnsi="Garamond" w:cs="Garamond"/>
          <w:color w:val="000000"/>
          <w:sz w:val="24"/>
          <w:szCs w:val="24"/>
          <w:lang w:val="sq-AL"/>
        </w:rPr>
        <w:t>k</w:t>
      </w:r>
      <w:r w:rsidRPr="00141337">
        <w:rPr>
          <w:rFonts w:ascii="Garamond" w:hAnsi="Garamond" w:cs="Garamond"/>
          <w:color w:val="000000"/>
          <w:sz w:val="24"/>
          <w:szCs w:val="24"/>
          <w:lang w:val="sq-AL"/>
        </w:rPr>
        <w:t>ryeinspektorit do, ose ka të ngjarë, të paragjykojë interesat tregtar</w:t>
      </w:r>
      <w:r w:rsidR="007B3E0E" w:rsidRPr="00141337">
        <w:rPr>
          <w:rFonts w:ascii="Garamond" w:hAnsi="Garamond" w:cs="Garamond"/>
          <w:color w:val="000000"/>
          <w:sz w:val="24"/>
          <w:szCs w:val="24"/>
          <w:lang w:val="sq-AL"/>
        </w:rPr>
        <w:t>e</w:t>
      </w:r>
      <w:r w:rsidRPr="00141337">
        <w:rPr>
          <w:rFonts w:ascii="Garamond" w:hAnsi="Garamond" w:cs="Garamond"/>
          <w:color w:val="000000"/>
          <w:sz w:val="24"/>
          <w:szCs w:val="24"/>
          <w:lang w:val="sq-AL"/>
        </w:rPr>
        <w:t xml:space="preserve"> të personit që e mban atë; dhe</w:t>
      </w:r>
    </w:p>
    <w:p w14:paraId="2A3BE418" w14:textId="7B5F9DF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f)</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dokumentet e punës të AKIAIHD</w:t>
      </w:r>
      <w:r w:rsidR="007B3E0E"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w:t>
      </w:r>
    </w:p>
    <w:p w14:paraId="56AA401D" w14:textId="72F944BB"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Asgjë nga pikat e mësipërme nuk e përjashton AKIAIHD</w:t>
      </w:r>
      <w:r w:rsidR="007C6ECE" w:rsidRPr="00141337">
        <w:rPr>
          <w:rFonts w:ascii="Garamond" w:hAnsi="Garamond" w:cs="Garamond"/>
          <w:color w:val="000000"/>
          <w:sz w:val="24"/>
          <w:szCs w:val="24"/>
          <w:lang w:val="sq-AL"/>
        </w:rPr>
        <w:t>-në</w:t>
      </w:r>
      <w:r w:rsidRPr="00141337">
        <w:rPr>
          <w:rFonts w:ascii="Garamond" w:hAnsi="Garamond" w:cs="Garamond"/>
          <w:color w:val="000000"/>
          <w:sz w:val="24"/>
          <w:szCs w:val="24"/>
          <w:lang w:val="sq-AL"/>
        </w:rPr>
        <w:t xml:space="preserve"> nga:</w:t>
      </w:r>
    </w:p>
    <w:p w14:paraId="5C6A78BE" w14:textId="5FCEA28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publikimi i mendimit të një personi në një raport të aksidentit ose incidentit</w:t>
      </w:r>
      <w:r w:rsidR="007C6ECE"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për aq sa është e rëndësishme për përfundimet në raport;</w:t>
      </w:r>
    </w:p>
    <w:p w14:paraId="7BA6F38D" w14:textId="419498A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publikimin në një raport të informacionit të aksidentit ose incidentit bazuar në çështjet e përfshira në një deklaratë, regjistrim ose shënim tjetër;</w:t>
      </w:r>
    </w:p>
    <w:p w14:paraId="4EDA62F4" w14:textId="5FF2887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pajisja e një personi që bën një deklaratë me një kopje të deklaratës së tillë;</w:t>
      </w:r>
    </w:p>
    <w:p w14:paraId="2B1318DD" w14:textId="0D093DCD"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d)</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ndarjen e rezultateve të investigimit të një aksidenti ose incidenti me një organ </w:t>
      </w:r>
      <w:r w:rsidR="007C6ECE" w:rsidRPr="00141337">
        <w:rPr>
          <w:rFonts w:ascii="Garamond" w:hAnsi="Garamond" w:cs="Garamond"/>
          <w:color w:val="000000"/>
          <w:sz w:val="24"/>
          <w:szCs w:val="24"/>
          <w:lang w:val="sq-AL"/>
        </w:rPr>
        <w:t>investigimi</w:t>
      </w:r>
      <w:r w:rsidRPr="00141337">
        <w:rPr>
          <w:rFonts w:ascii="Garamond" w:hAnsi="Garamond" w:cs="Garamond"/>
          <w:color w:val="000000"/>
          <w:sz w:val="24"/>
          <w:szCs w:val="24"/>
          <w:lang w:val="sq-AL"/>
        </w:rPr>
        <w:t xml:space="preserve"> në një shtet tjetër anëtar;</w:t>
      </w:r>
    </w:p>
    <w:p w14:paraId="16AD912F" w14:textId="3694866A"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e)</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zbulimi ose diskutimi i informacionit bazuar në përmbajtjen në një deklaratë, regjistrim ose shënim tjetër që ka marrë gjatë datës rrjedhën e një investigimi me një person që ofron ndihmë, dëshmi ose informacion për AKIAIHD</w:t>
      </w:r>
      <w:r w:rsidR="007C6ECE" w:rsidRPr="00141337">
        <w:rPr>
          <w:rFonts w:ascii="Garamond" w:hAnsi="Garamond" w:cs="Garamond"/>
          <w:color w:val="000000"/>
          <w:sz w:val="24"/>
          <w:szCs w:val="24"/>
          <w:lang w:val="sq-AL"/>
        </w:rPr>
        <w:t>-në</w:t>
      </w:r>
      <w:r w:rsidRPr="00141337">
        <w:rPr>
          <w:rFonts w:ascii="Garamond" w:hAnsi="Garamond" w:cs="Garamond"/>
          <w:color w:val="000000"/>
          <w:sz w:val="24"/>
          <w:szCs w:val="24"/>
          <w:lang w:val="sq-AL"/>
        </w:rPr>
        <w:t>; ose</w:t>
      </w:r>
    </w:p>
    <w:p w14:paraId="1BA762B6" w14:textId="7D2CB636"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f)</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zbulimi i emri</w:t>
      </w:r>
      <w:r w:rsidR="007C6ECE" w:rsidRPr="00141337">
        <w:rPr>
          <w:rFonts w:ascii="Garamond" w:hAnsi="Garamond" w:cs="Garamond"/>
          <w:color w:val="000000"/>
          <w:sz w:val="24"/>
          <w:szCs w:val="24"/>
          <w:lang w:val="sq-AL"/>
        </w:rPr>
        <w:t>t ose adresës së një personi te</w:t>
      </w:r>
      <w:r w:rsidRPr="00141337">
        <w:rPr>
          <w:rFonts w:ascii="Garamond" w:hAnsi="Garamond" w:cs="Garamond"/>
          <w:color w:val="000000"/>
          <w:sz w:val="24"/>
          <w:szCs w:val="24"/>
          <w:lang w:val="sq-AL"/>
        </w:rPr>
        <w:t xml:space="preserve"> një person që siguron ndihmë, dëshmi ose informacion për AKIAIHD</w:t>
      </w:r>
      <w:r w:rsidR="007C6ECE" w:rsidRPr="00141337">
        <w:rPr>
          <w:rFonts w:ascii="Garamond" w:hAnsi="Garamond" w:cs="Garamond"/>
          <w:color w:val="000000"/>
          <w:sz w:val="24"/>
          <w:szCs w:val="24"/>
          <w:lang w:val="sq-AL"/>
        </w:rPr>
        <w:t>-në</w:t>
      </w:r>
      <w:r w:rsidRPr="00141337">
        <w:rPr>
          <w:rFonts w:ascii="Garamond" w:hAnsi="Garamond" w:cs="Garamond"/>
          <w:color w:val="000000"/>
          <w:sz w:val="24"/>
          <w:szCs w:val="24"/>
          <w:lang w:val="sq-AL"/>
        </w:rPr>
        <w:t xml:space="preserve">, por vetëm aq sa është </w:t>
      </w:r>
      <w:r w:rsidR="007C6ECE" w:rsidRPr="00141337">
        <w:rPr>
          <w:rFonts w:ascii="Garamond" w:hAnsi="Garamond" w:cs="Garamond"/>
          <w:color w:val="000000"/>
          <w:sz w:val="24"/>
          <w:szCs w:val="24"/>
          <w:lang w:val="sq-AL"/>
        </w:rPr>
        <w:t xml:space="preserve">e </w:t>
      </w:r>
      <w:r w:rsidRPr="00141337">
        <w:rPr>
          <w:rFonts w:ascii="Garamond" w:hAnsi="Garamond" w:cs="Garamond"/>
          <w:color w:val="000000"/>
          <w:sz w:val="24"/>
          <w:szCs w:val="24"/>
          <w:lang w:val="sq-AL"/>
        </w:rPr>
        <w:t>nevojshme me qëllim të marrjes së provave ose informacioneve në avancim të investigimit të AKIAIHD</w:t>
      </w:r>
      <w:r w:rsidR="007C6ECE"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w:t>
      </w:r>
    </w:p>
    <w:p w14:paraId="7F82A127" w14:textId="0FCBCE5A"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Informacioni i ndarë nga AKIAIHD, dhe informacione të tjera në lidhje me investigimin, mbeten konfidenciale</w:t>
      </w:r>
      <w:r w:rsidR="007C6ECE"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për sa kohë </w:t>
      </w:r>
      <w:r w:rsidR="007C6ECE" w:rsidRPr="00141337">
        <w:rPr>
          <w:rFonts w:ascii="Garamond" w:hAnsi="Garamond" w:cs="Garamond"/>
          <w:color w:val="000000"/>
          <w:sz w:val="24"/>
          <w:szCs w:val="24"/>
          <w:lang w:val="sq-AL"/>
        </w:rPr>
        <w:t>sa</w:t>
      </w:r>
      <w:r w:rsidRPr="00141337">
        <w:rPr>
          <w:rFonts w:ascii="Garamond" w:hAnsi="Garamond" w:cs="Garamond"/>
          <w:color w:val="000000"/>
          <w:sz w:val="24"/>
          <w:szCs w:val="24"/>
          <w:lang w:val="sq-AL"/>
        </w:rPr>
        <w:t xml:space="preserve"> investigimi është në progres dhe është pjesë e raportit përfundimtar. Cilëtdo që ndihmojnë AKIAIHD</w:t>
      </w:r>
      <w:r w:rsidR="007C6ECE" w:rsidRPr="00141337">
        <w:rPr>
          <w:rFonts w:ascii="Garamond" w:hAnsi="Garamond" w:cs="Garamond"/>
          <w:color w:val="000000"/>
          <w:sz w:val="24"/>
          <w:szCs w:val="24"/>
          <w:lang w:val="sq-AL"/>
        </w:rPr>
        <w:t>-në</w:t>
      </w:r>
      <w:r w:rsidRPr="00141337">
        <w:rPr>
          <w:rFonts w:ascii="Garamond" w:hAnsi="Garamond" w:cs="Garamond"/>
          <w:color w:val="000000"/>
          <w:sz w:val="24"/>
          <w:szCs w:val="24"/>
          <w:lang w:val="sq-AL"/>
        </w:rPr>
        <w:t xml:space="preserve"> me ekzaminime, testime dhe analiza të provave nuk duhet të zbulojë rezultatet pa lejen e AKIAIHD</w:t>
      </w:r>
      <w:r w:rsidR="007C6ECE" w:rsidRPr="00141337">
        <w:rPr>
          <w:rFonts w:ascii="Garamond" w:hAnsi="Garamond" w:cs="Garamond"/>
          <w:color w:val="000000"/>
          <w:sz w:val="24"/>
          <w:szCs w:val="24"/>
          <w:lang w:val="sq-AL"/>
        </w:rPr>
        <w:t>-së</w:t>
      </w:r>
      <w:r w:rsidR="00834C37" w:rsidRPr="00141337">
        <w:rPr>
          <w:rFonts w:ascii="Garamond" w:hAnsi="Garamond" w:cs="Garamond"/>
          <w:color w:val="000000"/>
          <w:sz w:val="24"/>
          <w:szCs w:val="24"/>
          <w:lang w:val="sq-AL"/>
        </w:rPr>
        <w:t>. Cilët</w:t>
      </w:r>
      <w:r w:rsidRPr="00141337">
        <w:rPr>
          <w:rFonts w:ascii="Garamond" w:hAnsi="Garamond" w:cs="Garamond"/>
          <w:color w:val="000000"/>
          <w:sz w:val="24"/>
          <w:szCs w:val="24"/>
          <w:lang w:val="sq-AL"/>
        </w:rPr>
        <w:t>do që zbulojnë prova në kundërshtim me sa më</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sipër do të</w:t>
      </w:r>
      <w:r w:rsidR="00834C37"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ndiqen penalisht.</w:t>
      </w:r>
    </w:p>
    <w:p w14:paraId="516D487B" w14:textId="7777777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p>
    <w:p w14:paraId="4A451527" w14:textId="77777777" w:rsidR="006C39CC" w:rsidRDefault="006C39C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574946F1" w14:textId="77777777" w:rsidR="006C39CC" w:rsidRDefault="006C39C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31337A39" w14:textId="77777777" w:rsidR="006C39CC" w:rsidRDefault="006C39C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1EE49B0D" w14:textId="77777777" w:rsidR="006C39CC" w:rsidRDefault="006C39C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431CF9FE" w14:textId="77777777" w:rsidR="006C39CC" w:rsidRDefault="006C39C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49AF6EEC" w14:textId="77777777" w:rsidR="006C39CC" w:rsidRDefault="006C39C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6A3F31EB" w14:textId="77777777" w:rsidR="006C39CC" w:rsidRDefault="006C39C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156AEA94" w14:textId="77777777" w:rsidR="006C39CC" w:rsidRDefault="006C39C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68828580"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lastRenderedPageBreak/>
        <w:t>Neni 14</w:t>
      </w:r>
    </w:p>
    <w:p w14:paraId="72487223" w14:textId="633A861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Raportet e aksidenteve dhe incidenteve të investiguara nga AKIAIHD</w:t>
      </w:r>
      <w:r w:rsidR="00141337" w:rsidRPr="00141337">
        <w:rPr>
          <w:rFonts w:ascii="Garamond" w:hAnsi="Garamond" w:cs="Garamond"/>
          <w:b/>
          <w:bCs/>
          <w:color w:val="000000"/>
          <w:sz w:val="24"/>
          <w:szCs w:val="24"/>
          <w:lang w:val="sq-AL"/>
        </w:rPr>
        <w:t>-ja</w:t>
      </w:r>
    </w:p>
    <w:p w14:paraId="604FA578"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6A8BD711" w14:textId="7069F2C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Pas përfundimit të një investigimi të kryer nga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të një aksidenti të rëndë ose incidenti i cili mund të kenë çuar në një aksiden</w:t>
      </w:r>
      <w:r w:rsidR="0033293C" w:rsidRPr="00141337">
        <w:rPr>
          <w:rFonts w:ascii="Garamond" w:hAnsi="Garamond" w:cs="Garamond"/>
          <w:color w:val="000000"/>
          <w:sz w:val="24"/>
          <w:szCs w:val="24"/>
          <w:lang w:val="sq-AL"/>
        </w:rPr>
        <w:t>t të rëndë, AKIAIHD</w:t>
      </w:r>
      <w:r w:rsidR="001C0500" w:rsidRPr="00141337">
        <w:rPr>
          <w:rFonts w:ascii="Garamond" w:hAnsi="Garamond" w:cs="Garamond"/>
          <w:color w:val="000000"/>
          <w:sz w:val="24"/>
          <w:szCs w:val="24"/>
          <w:lang w:val="sq-AL"/>
        </w:rPr>
        <w:t>-ja</w:t>
      </w:r>
      <w:r w:rsidR="0033293C" w:rsidRPr="00141337">
        <w:rPr>
          <w:rFonts w:ascii="Garamond" w:hAnsi="Garamond" w:cs="Garamond"/>
          <w:color w:val="000000"/>
          <w:sz w:val="24"/>
          <w:szCs w:val="24"/>
          <w:lang w:val="sq-AL"/>
        </w:rPr>
        <w:t xml:space="preserve"> raporton te</w:t>
      </w:r>
      <w:r w:rsidRPr="00141337">
        <w:rPr>
          <w:rFonts w:ascii="Garamond" w:hAnsi="Garamond" w:cs="Garamond"/>
          <w:color w:val="000000"/>
          <w:sz w:val="24"/>
          <w:szCs w:val="24"/>
          <w:lang w:val="sq-AL"/>
        </w:rPr>
        <w:t xml:space="preserve"> ministri përgjegjës për transportin</w:t>
      </w:r>
      <w:r w:rsidR="00E927BD" w:rsidRPr="00141337">
        <w:rPr>
          <w:rStyle w:val="FootnoteReference"/>
          <w:rFonts w:ascii="Garamond" w:hAnsi="Garamond" w:cs="Garamond"/>
          <w:color w:val="000000"/>
          <w:sz w:val="24"/>
          <w:szCs w:val="24"/>
          <w:lang w:val="sq-AL"/>
        </w:rPr>
        <w:footnoteReference w:id="4"/>
      </w:r>
      <w:r w:rsidRPr="00141337">
        <w:rPr>
          <w:rFonts w:ascii="Garamond" w:hAnsi="Garamond" w:cs="Garamond"/>
          <w:color w:val="000000"/>
          <w:sz w:val="24"/>
          <w:szCs w:val="24"/>
          <w:lang w:val="sq-AL"/>
        </w:rPr>
        <w:t xml:space="preserve"> dhe publikon një raport përfundimtar:</w:t>
      </w:r>
    </w:p>
    <w:p w14:paraId="11C6854A" w14:textId="19C64D8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në kohën më të shkurtër të mundshme dhe normalisht jo më vonë se dymbëdhj</w:t>
      </w:r>
      <w:r w:rsidR="0033293C" w:rsidRPr="00141337">
        <w:rPr>
          <w:rFonts w:ascii="Garamond" w:hAnsi="Garamond" w:cs="Garamond"/>
          <w:color w:val="000000"/>
          <w:sz w:val="24"/>
          <w:szCs w:val="24"/>
          <w:lang w:val="sq-AL"/>
        </w:rPr>
        <w:t>etë muaj pas datës së ndodhjes;</w:t>
      </w:r>
    </w:p>
    <w:p w14:paraId="07F420C2" w14:textId="1C11923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do të përfshijë në të informacionin e përshkruar në </w:t>
      </w:r>
      <w:r w:rsidR="0033293C" w:rsidRPr="00141337">
        <w:rPr>
          <w:rFonts w:ascii="Garamond" w:hAnsi="Garamond" w:cs="Garamond"/>
          <w:color w:val="000000"/>
          <w:sz w:val="24"/>
          <w:szCs w:val="24"/>
          <w:lang w:val="sq-AL"/>
        </w:rPr>
        <w:t>a</w:t>
      </w:r>
      <w:r w:rsidRPr="00141337">
        <w:rPr>
          <w:rFonts w:ascii="Garamond" w:hAnsi="Garamond" w:cs="Garamond"/>
          <w:color w:val="000000"/>
          <w:sz w:val="24"/>
          <w:szCs w:val="24"/>
          <w:lang w:val="sq-AL"/>
        </w:rPr>
        <w:t>neksin 3</w:t>
      </w:r>
      <w:r w:rsidR="0033293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siç është relevant</w:t>
      </w:r>
      <w:r w:rsidR="00EB22E5" w:rsidRPr="00141337">
        <w:rPr>
          <w:rFonts w:ascii="Garamond" w:hAnsi="Garamond" w:cs="Garamond"/>
          <w:color w:val="000000"/>
          <w:sz w:val="24"/>
          <w:szCs w:val="24"/>
          <w:lang w:val="sq-AL"/>
        </w:rPr>
        <w:t>e për aksidentin ose incidentin;</w:t>
      </w:r>
    </w:p>
    <w:p w14:paraId="3B9960C8" w14:textId="2B92E514"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00EB22E5" w:rsidRPr="00141337">
        <w:rPr>
          <w:rFonts w:ascii="Garamond" w:hAnsi="Garamond" w:cs="Garamond"/>
          <w:color w:val="000000"/>
          <w:sz w:val="24"/>
          <w:szCs w:val="24"/>
          <w:lang w:val="sq-AL"/>
        </w:rPr>
        <w:t>n</w:t>
      </w:r>
      <w:r w:rsidRPr="00141337">
        <w:rPr>
          <w:rFonts w:ascii="Garamond" w:hAnsi="Garamond" w:cs="Garamond"/>
          <w:color w:val="000000"/>
          <w:sz w:val="24"/>
          <w:szCs w:val="24"/>
          <w:lang w:val="sq-AL"/>
        </w:rPr>
        <w:t>ëse raporti përfundimtar nuk mund të bëhet publik brenda 12 muajsh,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lëshon një deklaratë të përkohshme</w:t>
      </w:r>
      <w:r w:rsidR="0033293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të paktën në çdo përvjetor të aksidentit, duke evidentuar progresin e investigimit dhe çdo çështje që ngrihet për sigurinë. Raporti, duke përfshirë rekomandimet e sigurisë, u komunikohet palëve</w:t>
      </w:r>
      <w:r w:rsidR="00A63D40"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si dhe organeve dhe palëve të interesuara.</w:t>
      </w:r>
    </w:p>
    <w:p w14:paraId="0622BC3D" w14:textId="3D6AF99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jep në çdo kohë një raport (përfshirë një raport të përkohshëm), këshilla, rekomandimet ose informacionet në lidhje me një aksident ose incident, duke marrë parasysh:</w:t>
      </w:r>
    </w:p>
    <w:p w14:paraId="7D9C32FE" w14:textId="20A34860"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natyrën dhe seriozitetin e aksidentit ose incidentit;</w:t>
      </w:r>
    </w:p>
    <w:p w14:paraId="6C5D3B5F" w14:textId="603FD57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shpejtësinë me të cilën raporti, këshilla, rekomandimi ose informacioni duhet të jepet ose të veprohet;</w:t>
      </w:r>
    </w:p>
    <w:p w14:paraId="4FBBAA84" w14:textId="16DDA3D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fazën në të cilën ka arritur investigimi; dhe</w:t>
      </w:r>
    </w:p>
    <w:p w14:paraId="6D895F4B" w14:textId="3EF03CF7" w:rsidR="0042165C" w:rsidRPr="00141337" w:rsidRDefault="0042165C" w:rsidP="00E81620">
      <w:pPr>
        <w:autoSpaceDE w:val="0"/>
        <w:autoSpaceDN w:val="0"/>
        <w:adjustRightInd w:val="0"/>
        <w:spacing w:after="0" w:line="240" w:lineRule="auto"/>
        <w:ind w:firstLine="284"/>
        <w:jc w:val="both"/>
        <w:rPr>
          <w:rFonts w:ascii="Calibri" w:hAnsi="Calibri" w:cs="Calibri"/>
          <w:color w:val="000000"/>
          <w:sz w:val="24"/>
          <w:szCs w:val="24"/>
          <w:lang w:val="sq-AL"/>
        </w:rPr>
      </w:pPr>
      <w:r w:rsidRPr="00141337">
        <w:rPr>
          <w:rFonts w:ascii="Garamond" w:hAnsi="Garamond" w:cs="Garamond"/>
          <w:color w:val="000000"/>
          <w:sz w:val="24"/>
          <w:szCs w:val="24"/>
          <w:lang w:val="sq-AL"/>
        </w:rPr>
        <w:t>d)</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rëndësinë ose gjetjet e ekzaminimit ose investigimit.</w:t>
      </w:r>
    </w:p>
    <w:p w14:paraId="4A19BC2D" w14:textId="4BF71BE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rihap investigimin për të njëjtin aksident ose incident</w:t>
      </w:r>
      <w:r w:rsidR="0033293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nëse pas përfundimit të investigimit merr informacione ose dëshmi të reja teknike që nuk janë shqyrtuar më parë.</w:t>
      </w:r>
    </w:p>
    <w:p w14:paraId="5854F4F8"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4E46BA24"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15</w:t>
      </w:r>
    </w:p>
    <w:p w14:paraId="0A5FCE13" w14:textId="6BD59984"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Rekomandimet e investigimit të aksidenteve dhe incidenteve nga AKIAIHD</w:t>
      </w:r>
      <w:r w:rsidR="001C0500" w:rsidRPr="00141337">
        <w:rPr>
          <w:rFonts w:ascii="Garamond" w:hAnsi="Garamond" w:cs="Garamond"/>
          <w:b/>
          <w:bCs/>
          <w:color w:val="000000"/>
          <w:sz w:val="24"/>
          <w:szCs w:val="24"/>
          <w:lang w:val="sq-AL"/>
        </w:rPr>
        <w:t>-ja</w:t>
      </w:r>
    </w:p>
    <w:p w14:paraId="18715DF6"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502E5C8A" w14:textId="61F76B20"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do t’i dërgojë rekomandimet që përfshihen n</w:t>
      </w:r>
      <w:r w:rsidR="00A63D40" w:rsidRPr="00141337">
        <w:rPr>
          <w:rFonts w:ascii="Garamond" w:hAnsi="Garamond" w:cs="Garamond"/>
          <w:color w:val="000000"/>
          <w:sz w:val="24"/>
          <w:szCs w:val="24"/>
          <w:lang w:val="sq-AL"/>
        </w:rPr>
        <w:t>ë</w:t>
      </w:r>
      <w:r w:rsidRPr="00141337">
        <w:rPr>
          <w:rFonts w:ascii="Garamond" w:hAnsi="Garamond" w:cs="Garamond"/>
          <w:color w:val="000000"/>
          <w:sz w:val="24"/>
          <w:szCs w:val="24"/>
          <w:lang w:val="sq-AL"/>
        </w:rPr>
        <w:t xml:space="preserve"> raportin e </w:t>
      </w:r>
      <w:r w:rsidR="00EB22E5" w:rsidRPr="00141337">
        <w:rPr>
          <w:rFonts w:ascii="Garamond" w:hAnsi="Garamond" w:cs="Garamond"/>
          <w:color w:val="000000"/>
          <w:sz w:val="24"/>
          <w:szCs w:val="24"/>
          <w:lang w:val="sq-AL"/>
        </w:rPr>
        <w:t>përgatitur sa më sipër, te</w:t>
      </w:r>
      <w:r w:rsidR="0033293C" w:rsidRPr="00141337">
        <w:rPr>
          <w:rFonts w:ascii="Garamond" w:hAnsi="Garamond" w:cs="Garamond"/>
          <w:color w:val="000000"/>
          <w:sz w:val="24"/>
          <w:szCs w:val="24"/>
          <w:lang w:val="sq-AL"/>
        </w:rPr>
        <w:t>k</w:t>
      </w:r>
      <w:r w:rsidRPr="00141337">
        <w:rPr>
          <w:rFonts w:ascii="Garamond" w:hAnsi="Garamond" w:cs="Garamond"/>
          <w:color w:val="000000"/>
          <w:sz w:val="24"/>
          <w:szCs w:val="24"/>
          <w:lang w:val="sq-AL"/>
        </w:rPr>
        <w:t>:</w:t>
      </w:r>
    </w:p>
    <w:p w14:paraId="1DA1007D" w14:textId="6D21816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autoriteti i sigurisë hekurudhore;</w:t>
      </w:r>
    </w:p>
    <w:p w14:paraId="449C7388" w14:textId="469EE7A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organi publik ose autoriteti që konsiderohet </w:t>
      </w:r>
      <w:r w:rsidR="0033293C" w:rsidRPr="00141337">
        <w:rPr>
          <w:rFonts w:ascii="Garamond" w:hAnsi="Garamond" w:cs="Garamond"/>
          <w:color w:val="000000"/>
          <w:sz w:val="24"/>
          <w:szCs w:val="24"/>
          <w:lang w:val="sq-AL"/>
        </w:rPr>
        <w:t>i</w:t>
      </w:r>
      <w:r w:rsidRPr="00141337">
        <w:rPr>
          <w:rFonts w:ascii="Garamond" w:hAnsi="Garamond" w:cs="Garamond"/>
          <w:color w:val="000000"/>
          <w:sz w:val="24"/>
          <w:szCs w:val="24"/>
          <w:lang w:val="sq-AL"/>
        </w:rPr>
        <w:t xml:space="preserve"> përshtatsh</w:t>
      </w:r>
      <w:r w:rsidR="0033293C" w:rsidRPr="00141337">
        <w:rPr>
          <w:rFonts w:ascii="Garamond" w:hAnsi="Garamond" w:cs="Garamond"/>
          <w:color w:val="000000"/>
          <w:sz w:val="24"/>
          <w:szCs w:val="24"/>
          <w:lang w:val="sq-AL"/>
        </w:rPr>
        <w:t>ë</w:t>
      </w:r>
      <w:r w:rsidRPr="00141337">
        <w:rPr>
          <w:rFonts w:ascii="Garamond" w:hAnsi="Garamond" w:cs="Garamond"/>
          <w:color w:val="000000"/>
          <w:sz w:val="24"/>
          <w:szCs w:val="24"/>
          <w:lang w:val="sq-AL"/>
        </w:rPr>
        <w:t>m dhe që duhet ta zbatojë</w:t>
      </w:r>
      <w:r w:rsidR="00834C37"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rekomandimin;</w:t>
      </w:r>
    </w:p>
    <w:p w14:paraId="4109041E" w14:textId="5A78CA5C"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ndonjë </w:t>
      </w:r>
      <w:r w:rsidR="0033293C" w:rsidRPr="00141337">
        <w:rPr>
          <w:rFonts w:ascii="Garamond" w:hAnsi="Garamond" w:cs="Garamond"/>
          <w:color w:val="000000"/>
          <w:sz w:val="24"/>
          <w:szCs w:val="24"/>
          <w:lang w:val="sq-AL"/>
        </w:rPr>
        <w:t>shtet</w:t>
      </w:r>
      <w:r w:rsidRPr="00141337">
        <w:rPr>
          <w:rFonts w:ascii="Garamond" w:hAnsi="Garamond" w:cs="Garamond"/>
          <w:color w:val="000000"/>
          <w:sz w:val="24"/>
          <w:szCs w:val="24"/>
          <w:lang w:val="sq-AL"/>
        </w:rPr>
        <w:t xml:space="preserve"> tjetër.</w:t>
      </w:r>
    </w:p>
    <w:p w14:paraId="11EFD954"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Një organ publik ose autoritet të cilit i drejtohet një rekomandim, ndonëse nuk është e detyrueshme, duhet:</w:t>
      </w:r>
    </w:p>
    <w:p w14:paraId="39712A9B" w14:textId="5752C5F4"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aty ku është e përshtatshme të sigurohet që ës</w:t>
      </w:r>
      <w:r w:rsidR="0033293C" w:rsidRPr="00141337">
        <w:rPr>
          <w:rFonts w:ascii="Garamond" w:hAnsi="Garamond" w:cs="Garamond"/>
          <w:color w:val="000000"/>
          <w:sz w:val="24"/>
          <w:szCs w:val="24"/>
          <w:lang w:val="sq-AL"/>
        </w:rPr>
        <w:t>htë vepruar sipas rekomandimit;</w:t>
      </w:r>
    </w:p>
    <w:p w14:paraId="457C53E6" w14:textId="5E8CA0D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të raportojë në AKIAIHD pa vonesa të panevojshme ose brenda një periudhe tjetër të tillë</w:t>
      </w:r>
      <w:r w:rsidR="0033293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siç mund të bihet dakord me Kryeinspektorin, por </w:t>
      </w:r>
      <w:r w:rsidR="0033293C" w:rsidRPr="00141337">
        <w:rPr>
          <w:rFonts w:ascii="Garamond" w:hAnsi="Garamond" w:cs="Garamond"/>
          <w:color w:val="000000"/>
          <w:sz w:val="24"/>
          <w:szCs w:val="24"/>
          <w:lang w:val="sq-AL"/>
        </w:rPr>
        <w:t>jo më shumë se dymbëdhjetë muaj:</w:t>
      </w:r>
    </w:p>
    <w:p w14:paraId="4DAB855B" w14:textId="62B19A24"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i. </w:t>
      </w:r>
      <w:r w:rsidR="0042165C" w:rsidRPr="00141337">
        <w:rPr>
          <w:rFonts w:ascii="Garamond" w:hAnsi="Garamond" w:cs="Garamond"/>
          <w:color w:val="000000"/>
          <w:sz w:val="24"/>
          <w:szCs w:val="24"/>
          <w:lang w:val="sq-AL"/>
        </w:rPr>
        <w:t>dhënien e detajeve të plota të çdo mase të marrë për zbatimin e rekomandimit;</w:t>
      </w:r>
    </w:p>
    <w:p w14:paraId="4827D5FD" w14:textId="34C79431"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ii.</w:t>
      </w:r>
      <w:r w:rsidR="0042165C" w:rsidRPr="00141337">
        <w:rPr>
          <w:rFonts w:ascii="Garamond" w:hAnsi="Garamond" w:cs="Garamond"/>
          <w:color w:val="000000"/>
          <w:sz w:val="24"/>
          <w:szCs w:val="24"/>
          <w:lang w:val="sq-AL"/>
        </w:rPr>
        <w:t xml:space="preserve"> dhënien e detajeve të plota të çdo mase të propozuar për zbatimin e rekomandimit dhe afatin e propozuar për zbatim; ose</w:t>
      </w:r>
    </w:p>
    <w:p w14:paraId="3B493443" w14:textId="0103A3E4"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iii.</w:t>
      </w:r>
      <w:r w:rsidR="0042165C" w:rsidRPr="00141337">
        <w:rPr>
          <w:rFonts w:ascii="Garamond" w:hAnsi="Garamond" w:cs="Garamond"/>
          <w:color w:val="000000"/>
          <w:sz w:val="24"/>
          <w:szCs w:val="24"/>
          <w:lang w:val="sq-AL"/>
        </w:rPr>
        <w:t xml:space="preserve"> dhënien e një shpjegimi të plotë se pse rekomandimi nuk është subjekt i masave që duhen marrë për ta zbatuar atë; dhe</w:t>
      </w:r>
    </w:p>
    <w:p w14:paraId="0266B0A8" w14:textId="5402F5DA"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njoftojnë AKIAIHD</w:t>
      </w:r>
      <w:r w:rsidR="0033293C" w:rsidRPr="00141337">
        <w:rPr>
          <w:rFonts w:ascii="Garamond" w:hAnsi="Garamond" w:cs="Garamond"/>
          <w:color w:val="000000"/>
          <w:sz w:val="24"/>
          <w:szCs w:val="24"/>
          <w:lang w:val="sq-AL"/>
        </w:rPr>
        <w:t>-në</w:t>
      </w:r>
      <w:r w:rsidRPr="00141337">
        <w:rPr>
          <w:rFonts w:ascii="Garamond" w:hAnsi="Garamond" w:cs="Garamond"/>
          <w:color w:val="000000"/>
          <w:sz w:val="24"/>
          <w:szCs w:val="24"/>
          <w:lang w:val="sq-AL"/>
        </w:rPr>
        <w:t xml:space="preserve"> në çdo kohë nëse informacioni është bërë i pasaktë.</w:t>
      </w:r>
    </w:p>
    <w:p w14:paraId="3893C6FE" w14:textId="2D2CB19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lastRenderedPageBreak/>
        <w:t xml:space="preserve">Autoriteti </w:t>
      </w:r>
      <w:r w:rsidR="0033293C" w:rsidRPr="00141337">
        <w:rPr>
          <w:rFonts w:ascii="Garamond" w:hAnsi="Garamond" w:cs="Garamond"/>
          <w:color w:val="000000"/>
          <w:sz w:val="24"/>
          <w:szCs w:val="24"/>
          <w:lang w:val="sq-AL"/>
        </w:rPr>
        <w:t xml:space="preserve">i </w:t>
      </w:r>
      <w:r w:rsidRPr="00141337">
        <w:rPr>
          <w:rFonts w:ascii="Garamond" w:hAnsi="Garamond" w:cs="Garamond"/>
          <w:color w:val="000000"/>
          <w:sz w:val="24"/>
          <w:szCs w:val="24"/>
          <w:lang w:val="sq-AL"/>
        </w:rPr>
        <w:t>sigurisë</w:t>
      </w:r>
      <w:r w:rsidR="0033293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duke pasur parasysh natyrën e një rekomandimi drejtuar atij, mund t’i kërkojë çdo subjekti apo personi, brenda një periudhe të arsyeshme:</w:t>
      </w:r>
    </w:p>
    <w:p w14:paraId="1845CD54"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 marrjen parasysh të rekomandimit;</w:t>
      </w:r>
    </w:p>
    <w:p w14:paraId="48E2CBD5"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 informacion për:</w:t>
      </w:r>
    </w:p>
    <w:p w14:paraId="3FB28CAF" w14:textId="099573E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i</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detajet e plota të çdo mase që ka marrë organi për të zbatuar rekomandim;</w:t>
      </w:r>
    </w:p>
    <w:p w14:paraId="3FCBFB67" w14:textId="2365BD56"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ii</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detajet e plota të çdo mase të propozuar nga ai org</w:t>
      </w:r>
      <w:r w:rsidR="0033293C" w:rsidRPr="00141337">
        <w:rPr>
          <w:rFonts w:ascii="Garamond" w:hAnsi="Garamond" w:cs="Garamond"/>
          <w:color w:val="000000"/>
          <w:sz w:val="24"/>
          <w:szCs w:val="24"/>
          <w:lang w:val="sq-AL"/>
        </w:rPr>
        <w:t>an për t’u zbatuar rekomandimi;</w:t>
      </w:r>
    </w:p>
    <w:p w14:paraId="0F78727E" w14:textId="2C6F8D0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iii</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një shpjegim të plotë pse rekomandimi nuk duhet të jetë subjekt i një mase që do të merret nga ai org</w:t>
      </w:r>
      <w:r w:rsidR="0033293C" w:rsidRPr="00141337">
        <w:rPr>
          <w:rFonts w:ascii="Garamond" w:hAnsi="Garamond" w:cs="Garamond"/>
          <w:color w:val="000000"/>
          <w:sz w:val="24"/>
          <w:szCs w:val="24"/>
          <w:lang w:val="sq-AL"/>
        </w:rPr>
        <w:t>an për zbatimin e rekomandimit;</w:t>
      </w:r>
    </w:p>
    <w:p w14:paraId="1ACCF79C" w14:textId="4E4B73C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 të njoftojë autoritetin e sigurisë nëse në çdo kohë ka</w:t>
      </w:r>
      <w:r w:rsidR="0033293C" w:rsidRPr="00141337">
        <w:rPr>
          <w:rFonts w:ascii="Garamond" w:hAnsi="Garamond" w:cs="Garamond"/>
          <w:color w:val="000000"/>
          <w:sz w:val="24"/>
          <w:szCs w:val="24"/>
          <w:lang w:val="sq-AL"/>
        </w:rPr>
        <w:t xml:space="preserve"> ndonjë informacion të pasaktë.</w:t>
      </w:r>
    </w:p>
    <w:p w14:paraId="4443D91D" w14:textId="312EA62C"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Një person që nuk respekton një kërkesë të vendosur ndaj tij nga autoriteti i sigurisë</w:t>
      </w:r>
      <w:r w:rsidR="0033293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në përputhje me sa më sipër</w:t>
      </w:r>
      <w:r w:rsidR="0033293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është fajtor dhe ndiqet penalisht.</w:t>
      </w:r>
    </w:p>
    <w:p w14:paraId="79ED0546"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14F0432C"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16</w:t>
      </w:r>
    </w:p>
    <w:p w14:paraId="604DA275" w14:textId="6985ED26"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Përfaqësimi i palëve</w:t>
      </w:r>
    </w:p>
    <w:p w14:paraId="1D5E5A8B"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47C43986" w14:textId="7C6F568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Para publikimit të një raporti</w:t>
      </w:r>
      <w:r w:rsidR="0033293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i dërgon një njoftim me shkrim çdo subjekti apo</w:t>
      </w:r>
      <w:r w:rsidR="00EB22E5" w:rsidRPr="00141337">
        <w:rPr>
          <w:rFonts w:ascii="Garamond" w:hAnsi="Garamond" w:cs="Garamond"/>
          <w:color w:val="000000"/>
          <w:sz w:val="24"/>
          <w:szCs w:val="24"/>
          <w:lang w:val="sq-AL"/>
        </w:rPr>
        <w:t xml:space="preserve"> personi të përmendur në pikën 2</w:t>
      </w:r>
      <w:r w:rsidRPr="00141337">
        <w:rPr>
          <w:rFonts w:ascii="Garamond" w:hAnsi="Garamond" w:cs="Garamond"/>
          <w:color w:val="000000"/>
          <w:sz w:val="24"/>
          <w:szCs w:val="24"/>
          <w:lang w:val="sq-AL"/>
        </w:rPr>
        <w:t xml:space="preserve"> të këtij neni</w:t>
      </w:r>
      <w:r w:rsidR="0033293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me synimin për të publikuar raportin dhe bashkëngjitur një kopje të raportit ose pjesën përkatëse për secilin person në mënyrë që të kthejë përgjigje të përmbajtjes së saj.</w:t>
      </w:r>
    </w:p>
    <w:p w14:paraId="4DDF97E8" w14:textId="215F7B0D"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Subjektet apo pers</w:t>
      </w:r>
      <w:r w:rsidR="00EB22E5" w:rsidRPr="00141337">
        <w:rPr>
          <w:rFonts w:ascii="Garamond" w:hAnsi="Garamond" w:cs="Garamond"/>
          <w:color w:val="000000"/>
          <w:sz w:val="24"/>
          <w:szCs w:val="24"/>
          <w:lang w:val="sq-AL"/>
        </w:rPr>
        <w:t>onat e përmendur në paragrafin 1</w:t>
      </w:r>
      <w:r w:rsidRPr="00141337">
        <w:rPr>
          <w:rFonts w:ascii="Garamond" w:hAnsi="Garamond" w:cs="Garamond"/>
          <w:color w:val="000000"/>
          <w:sz w:val="24"/>
          <w:szCs w:val="24"/>
          <w:lang w:val="sq-AL"/>
        </w:rPr>
        <w:t xml:space="preserve"> janë:</w:t>
      </w:r>
    </w:p>
    <w:p w14:paraId="15D36B09" w14:textId="5658A4A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 çdo subjekt apo person të cilin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e konsideron që mund të jetë prekur nga një raport;</w:t>
      </w:r>
    </w:p>
    <w:p w14:paraId="6ABE043F" w14:textId="21B1B2D9"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 cilindo subjekt apo nga personat e mëposhtëm të cilët 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i konsideron të jenë të vlefshëm:</w:t>
      </w:r>
    </w:p>
    <w:p w14:paraId="16B5C5C6" w14:textId="21FA976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i.</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administratori i infrastrukturës hekurudhore;</w:t>
      </w:r>
    </w:p>
    <w:p w14:paraId="5670EB16" w14:textId="45A85009"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ii.</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sipërmarrës</w:t>
      </w:r>
      <w:r w:rsidR="00246BDC" w:rsidRPr="00141337">
        <w:rPr>
          <w:rFonts w:ascii="Garamond" w:hAnsi="Garamond" w:cs="Garamond"/>
          <w:color w:val="000000"/>
          <w:sz w:val="24"/>
          <w:szCs w:val="24"/>
          <w:lang w:val="sq-AL"/>
        </w:rPr>
        <w:t>i hekurudhor</w:t>
      </w:r>
      <w:r w:rsidRPr="00141337">
        <w:rPr>
          <w:rFonts w:ascii="Garamond" w:hAnsi="Garamond" w:cs="Garamond"/>
          <w:color w:val="000000"/>
          <w:sz w:val="24"/>
          <w:szCs w:val="24"/>
          <w:lang w:val="sq-AL"/>
        </w:rPr>
        <w:t xml:space="preserve"> ose një prodhues</w:t>
      </w:r>
      <w:r w:rsidR="00246BD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ose furnizues </w:t>
      </w:r>
      <w:r w:rsidR="00246BDC" w:rsidRPr="00141337">
        <w:rPr>
          <w:rFonts w:ascii="Garamond" w:hAnsi="Garamond" w:cs="Garamond"/>
          <w:color w:val="000000"/>
          <w:sz w:val="24"/>
          <w:szCs w:val="24"/>
          <w:lang w:val="sq-AL"/>
        </w:rPr>
        <w:t>i</w:t>
      </w:r>
      <w:r w:rsidRPr="00141337">
        <w:rPr>
          <w:rFonts w:ascii="Garamond" w:hAnsi="Garamond" w:cs="Garamond"/>
          <w:color w:val="000000"/>
          <w:sz w:val="24"/>
          <w:szCs w:val="24"/>
          <w:lang w:val="sq-AL"/>
        </w:rPr>
        <w:t xml:space="preserve"> pajisjeve, pjesëve përbërëse ose shërbimeve për një administrator të infrastrukturës hekurudhore;</w:t>
      </w:r>
    </w:p>
    <w:p w14:paraId="44F780A3" w14:textId="29DC64D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iii.</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autoriteti i sigurisë;</w:t>
      </w:r>
    </w:p>
    <w:p w14:paraId="660EB84A" w14:textId="4D9260B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iv.</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të afërmit e viktimave;</w:t>
      </w:r>
    </w:p>
    <w:p w14:paraId="5DC0EF3C" w14:textId="345DD7A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v.</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pronarët e pronës së dëmtuar;</w:t>
      </w:r>
    </w:p>
    <w:p w14:paraId="4DA6B068" w14:textId="435D859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vi.</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shërbimet e urgjencës të përfshira;</w:t>
      </w:r>
    </w:p>
    <w:p w14:paraId="0ECA56EF" w14:textId="13E3BF8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vii.</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përfaqësuesit e stafit</w:t>
      </w:r>
      <w:r w:rsidR="00246BDC" w:rsidRPr="00141337">
        <w:rPr>
          <w:rFonts w:ascii="Garamond" w:hAnsi="Garamond" w:cs="Garamond"/>
          <w:color w:val="000000"/>
          <w:sz w:val="24"/>
          <w:szCs w:val="24"/>
          <w:lang w:val="sq-AL"/>
        </w:rPr>
        <w:t xml:space="preserve"> dhe përdoruesit e hekurudhave;</w:t>
      </w:r>
    </w:p>
    <w:p w14:paraId="0375B770" w14:textId="198EB52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viii.</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shtetet kufitare.</w:t>
      </w:r>
    </w:p>
    <w:p w14:paraId="560B0865" w14:textId="077F47E0"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E81620" w:rsidRPr="00141337">
        <w:rPr>
          <w:rFonts w:ascii="Garamond" w:hAnsi="Garamond" w:cs="Garamond"/>
          <w:color w:val="000000"/>
          <w:sz w:val="24"/>
          <w:szCs w:val="24"/>
          <w:lang w:val="sq-AL"/>
        </w:rPr>
        <w:t xml:space="preserve"> </w:t>
      </w:r>
      <w:r w:rsidR="00246BDC" w:rsidRPr="00141337">
        <w:rPr>
          <w:rFonts w:ascii="Garamond" w:hAnsi="Garamond" w:cs="Garamond"/>
          <w:color w:val="000000"/>
          <w:sz w:val="24"/>
          <w:szCs w:val="24"/>
          <w:lang w:val="sq-AL"/>
        </w:rPr>
        <w:t>Një person apo subjekt,</w:t>
      </w:r>
      <w:r w:rsidRPr="00141337">
        <w:rPr>
          <w:rFonts w:ascii="Garamond" w:hAnsi="Garamond" w:cs="Garamond"/>
          <w:color w:val="000000"/>
          <w:sz w:val="24"/>
          <w:szCs w:val="24"/>
          <w:lang w:val="sq-AL"/>
        </w:rPr>
        <w:t xml:space="preserve"> të cilit i bëhet njoftimi sipas paragrafit </w:t>
      </w:r>
      <w:r w:rsidR="00EB22E5" w:rsidRPr="00141337">
        <w:rPr>
          <w:rFonts w:ascii="Garamond" w:hAnsi="Garamond" w:cs="Garamond"/>
          <w:color w:val="000000"/>
          <w:sz w:val="24"/>
          <w:szCs w:val="24"/>
          <w:lang w:val="sq-AL"/>
        </w:rPr>
        <w:t>1</w:t>
      </w:r>
      <w:r w:rsidR="00246BD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të dërgojë përgjigje të raportit brenda katërmbëdhjetë ditëve nga marrja e njoftimit ose brenda një periudhe më të gjatë që m</w:t>
      </w:r>
      <w:r w:rsidR="00246BDC" w:rsidRPr="00141337">
        <w:rPr>
          <w:rFonts w:ascii="Garamond" w:hAnsi="Garamond" w:cs="Garamond"/>
          <w:color w:val="000000"/>
          <w:sz w:val="24"/>
          <w:szCs w:val="24"/>
          <w:lang w:val="sq-AL"/>
        </w:rPr>
        <w:t>und të përcaktohet nga kërkesa.</w:t>
      </w:r>
    </w:p>
    <w:p w14:paraId="004DFA30" w14:textId="1410ADD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konsideron çdo përg</w:t>
      </w:r>
      <w:r w:rsidR="00EB22E5" w:rsidRPr="00141337">
        <w:rPr>
          <w:rFonts w:ascii="Garamond" w:hAnsi="Garamond" w:cs="Garamond"/>
          <w:color w:val="000000"/>
          <w:sz w:val="24"/>
          <w:szCs w:val="24"/>
          <w:lang w:val="sq-AL"/>
        </w:rPr>
        <w:t>jigje që merr sipas paragrafit 3</w:t>
      </w:r>
      <w:r w:rsidRPr="00141337">
        <w:rPr>
          <w:rFonts w:ascii="Garamond" w:hAnsi="Garamond" w:cs="Garamond"/>
          <w:color w:val="000000"/>
          <w:sz w:val="24"/>
          <w:szCs w:val="24"/>
          <w:lang w:val="sq-AL"/>
        </w:rPr>
        <w:t xml:space="preserve"> dhe mund të ndryshojë raportin.</w:t>
      </w:r>
    </w:p>
    <w:p w14:paraId="4A83C1B4" w14:textId="38F514B9"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5.</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Personat që marrin raportin ose pjesë të tij nuk duhet ta publikojnë apo ta zbulojnë, në asnjë rast</w:t>
      </w:r>
      <w:r w:rsidR="00246BD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sepse konsiderohet </w:t>
      </w:r>
      <w:r w:rsidR="00EB22E5" w:rsidRPr="00141337">
        <w:rPr>
          <w:rFonts w:ascii="Garamond" w:hAnsi="Garamond" w:cs="Garamond"/>
          <w:color w:val="000000"/>
          <w:sz w:val="24"/>
          <w:szCs w:val="24"/>
          <w:lang w:val="sq-AL"/>
        </w:rPr>
        <w:t>vepër</w:t>
      </w:r>
      <w:r w:rsidRPr="00141337">
        <w:rPr>
          <w:rFonts w:ascii="Garamond" w:hAnsi="Garamond" w:cs="Garamond"/>
          <w:color w:val="000000"/>
          <w:sz w:val="24"/>
          <w:szCs w:val="24"/>
          <w:lang w:val="sq-AL"/>
        </w:rPr>
        <w:t xml:space="preserve"> penale.</w:t>
      </w:r>
    </w:p>
    <w:p w14:paraId="51E7AA6A" w14:textId="77777777" w:rsidR="00E81620" w:rsidRPr="00141337" w:rsidRDefault="00E81620"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3BAAEE0F"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17</w:t>
      </w:r>
    </w:p>
    <w:p w14:paraId="277B8B3E" w14:textId="2D28C776"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Raporti vjetor i AKIAIHD</w:t>
      </w:r>
      <w:r w:rsidR="00246BDC" w:rsidRPr="00141337">
        <w:rPr>
          <w:rFonts w:ascii="Garamond" w:hAnsi="Garamond" w:cs="Garamond"/>
          <w:b/>
          <w:bCs/>
          <w:color w:val="000000"/>
          <w:sz w:val="24"/>
          <w:szCs w:val="24"/>
          <w:lang w:val="sq-AL"/>
        </w:rPr>
        <w:t>-së</w:t>
      </w:r>
    </w:p>
    <w:p w14:paraId="4999A28A"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5FD59E2" w14:textId="78D4BAD6"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i paraqet ministrit përgjegjës për transportin raportin vjetor të vitit paraardhës</w:t>
      </w:r>
      <w:r w:rsidR="00246BD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br</w:t>
      </w:r>
      <w:r w:rsidR="00246BDC" w:rsidRPr="00141337">
        <w:rPr>
          <w:rFonts w:ascii="Garamond" w:hAnsi="Garamond" w:cs="Garamond"/>
          <w:color w:val="000000"/>
          <w:sz w:val="24"/>
          <w:szCs w:val="24"/>
          <w:lang w:val="sq-AL"/>
        </w:rPr>
        <w:t>enda datës 31 mars të çdo viti.</w:t>
      </w:r>
    </w:p>
    <w:p w14:paraId="036DED1A" w14:textId="0D297E94"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Raporti vjetor do të përm</w:t>
      </w:r>
      <w:r w:rsidR="00246BDC" w:rsidRPr="00141337">
        <w:rPr>
          <w:rFonts w:ascii="Garamond" w:hAnsi="Garamond" w:cs="Garamond"/>
          <w:color w:val="000000"/>
          <w:sz w:val="24"/>
          <w:szCs w:val="24"/>
          <w:lang w:val="sq-AL"/>
        </w:rPr>
        <w:t>bajë:</w:t>
      </w:r>
    </w:p>
    <w:p w14:paraId="2B2DA230" w14:textId="3927054D"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 një përmbledhje të inves</w:t>
      </w:r>
      <w:r w:rsidR="00246BDC" w:rsidRPr="00141337">
        <w:rPr>
          <w:rFonts w:ascii="Garamond" w:hAnsi="Garamond" w:cs="Garamond"/>
          <w:color w:val="000000"/>
          <w:sz w:val="24"/>
          <w:szCs w:val="24"/>
          <w:lang w:val="sq-AL"/>
        </w:rPr>
        <w:t>tigimeve të kryera nga AKIAIHD</w:t>
      </w:r>
      <w:r w:rsidR="001C0500" w:rsidRPr="00141337">
        <w:rPr>
          <w:rFonts w:ascii="Garamond" w:hAnsi="Garamond" w:cs="Garamond"/>
          <w:color w:val="000000"/>
          <w:sz w:val="24"/>
          <w:szCs w:val="24"/>
          <w:lang w:val="sq-AL"/>
        </w:rPr>
        <w:t>-ja</w:t>
      </w:r>
      <w:r w:rsidR="00246BDC" w:rsidRPr="00141337">
        <w:rPr>
          <w:rFonts w:ascii="Garamond" w:hAnsi="Garamond" w:cs="Garamond"/>
          <w:color w:val="000000"/>
          <w:sz w:val="24"/>
          <w:szCs w:val="24"/>
          <w:lang w:val="sq-AL"/>
        </w:rPr>
        <w:t>;</w:t>
      </w:r>
    </w:p>
    <w:p w14:paraId="10B3D791" w14:textId="290325FA"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lastRenderedPageBreak/>
        <w:t>b) një listë të rekoman</w:t>
      </w:r>
      <w:r w:rsidR="00246BDC" w:rsidRPr="00141337">
        <w:rPr>
          <w:rFonts w:ascii="Garamond" w:hAnsi="Garamond" w:cs="Garamond"/>
          <w:color w:val="000000"/>
          <w:sz w:val="24"/>
          <w:szCs w:val="24"/>
          <w:lang w:val="sq-AL"/>
        </w:rPr>
        <w:t>dimeve të lëshuara nga AKIAIHD</w:t>
      </w:r>
      <w:r w:rsidR="001C0500" w:rsidRPr="00141337">
        <w:rPr>
          <w:rFonts w:ascii="Garamond" w:hAnsi="Garamond" w:cs="Garamond"/>
          <w:color w:val="000000"/>
          <w:sz w:val="24"/>
          <w:szCs w:val="24"/>
          <w:lang w:val="sq-AL"/>
        </w:rPr>
        <w:t>-ja</w:t>
      </w:r>
      <w:r w:rsidR="00246BDC" w:rsidRPr="00141337">
        <w:rPr>
          <w:rFonts w:ascii="Garamond" w:hAnsi="Garamond" w:cs="Garamond"/>
          <w:color w:val="000000"/>
          <w:sz w:val="24"/>
          <w:szCs w:val="24"/>
          <w:lang w:val="sq-AL"/>
        </w:rPr>
        <w:t>;</w:t>
      </w:r>
    </w:p>
    <w:p w14:paraId="5E619E21" w14:textId="5B38FA1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 detajet e masave që janë raportuar në AKIAIHD dhe</w:t>
      </w:r>
      <w:r w:rsidR="00246BDC" w:rsidRPr="00141337">
        <w:rPr>
          <w:rFonts w:ascii="Garamond" w:hAnsi="Garamond" w:cs="Garamond"/>
          <w:color w:val="000000"/>
          <w:sz w:val="24"/>
          <w:szCs w:val="24"/>
          <w:lang w:val="sq-AL"/>
        </w:rPr>
        <w:t xml:space="preserve"> si përgjigje të rekomandimeve.</w:t>
      </w:r>
    </w:p>
    <w:p w14:paraId="61FC4AA0" w14:textId="16927C6B"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AKIAIHD-ja e publikon raportin vjetor në faqen zyrtare të saj, në gjuhën shqipe dhe të paktën në një gjuhë</w:t>
      </w:r>
      <w:r w:rsidR="00246BDC" w:rsidRPr="00141337">
        <w:rPr>
          <w:rFonts w:ascii="Garamond" w:hAnsi="Garamond" w:cs="Garamond"/>
          <w:color w:val="000000"/>
          <w:sz w:val="24"/>
          <w:szCs w:val="24"/>
          <w:lang w:val="sq-AL"/>
        </w:rPr>
        <w:t xml:space="preserve"> zyrtare të Bashkimit Evropian.</w:t>
      </w:r>
    </w:p>
    <w:p w14:paraId="26C7D8E2" w14:textId="0CBBD39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Në raport mund të përfshihen dhe informacione të tjera në lidhje me aktivitetet dhe synimet e AKIAIHD</w:t>
      </w:r>
      <w:r w:rsidR="00246BDC"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w:t>
      </w:r>
    </w:p>
    <w:p w14:paraId="5BD81A23" w14:textId="131AF06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5.</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AKIAIHD</w:t>
      </w:r>
      <w:r w:rsidR="00246BDC"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do t’i dërgojë Agjencisë Evropiane të Hekurudhave një kopje të raportit</w:t>
      </w:r>
      <w:r w:rsidR="00EB22E5" w:rsidRPr="00141337">
        <w:rPr>
          <w:rFonts w:ascii="Garamond" w:hAnsi="Garamond" w:cs="Garamond"/>
          <w:color w:val="000000"/>
          <w:sz w:val="24"/>
          <w:szCs w:val="24"/>
          <w:lang w:val="sq-AL"/>
        </w:rPr>
        <w:t xml:space="preserve"> të publikuar sipas paragrafit 3</w:t>
      </w:r>
      <w:r w:rsidR="000F3EED" w:rsidRPr="00141337">
        <w:rPr>
          <w:rFonts w:ascii="Garamond" w:hAnsi="Garamond" w:cs="Garamond"/>
          <w:color w:val="000000"/>
          <w:sz w:val="24"/>
          <w:szCs w:val="24"/>
          <w:lang w:val="sq-AL"/>
        </w:rPr>
        <w:t>.</w:t>
      </w:r>
    </w:p>
    <w:p w14:paraId="0C6F87DC" w14:textId="77777777" w:rsidR="0042165C" w:rsidRPr="00141337" w:rsidRDefault="0042165C" w:rsidP="00E81620">
      <w:pPr>
        <w:autoSpaceDE w:val="0"/>
        <w:autoSpaceDN w:val="0"/>
        <w:adjustRightInd w:val="0"/>
        <w:spacing w:after="0" w:line="240" w:lineRule="auto"/>
        <w:ind w:firstLine="284"/>
        <w:jc w:val="both"/>
        <w:rPr>
          <w:rFonts w:ascii="Calibri" w:hAnsi="Calibri" w:cs="Calibri"/>
          <w:b/>
          <w:bCs/>
          <w:color w:val="000000"/>
          <w:sz w:val="24"/>
          <w:szCs w:val="24"/>
          <w:lang w:val="sq-AL"/>
        </w:rPr>
      </w:pPr>
    </w:p>
    <w:p w14:paraId="2DBBBFEA"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18</w:t>
      </w:r>
    </w:p>
    <w:p w14:paraId="1CE89914" w14:textId="0F9B8155" w:rsidR="0042165C" w:rsidRPr="00141337" w:rsidRDefault="00EB22E5" w:rsidP="00EB22E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Monitorimi</w:t>
      </w:r>
    </w:p>
    <w:p w14:paraId="4CD79B5A" w14:textId="77777777" w:rsidR="00246BDC" w:rsidRPr="00141337" w:rsidRDefault="00246BDC" w:rsidP="00EB22E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2454559" w14:textId="066FABC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Subjekteve apo personave që ju janë drejtuar rekomandimet, raportojnë çdo vit tek AKIAIHD</w:t>
      </w:r>
      <w:r w:rsidR="00246BDC"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për masat që janë marrë apo planifikuar në vijim të një rekomandimi të dhënë.</w:t>
      </w:r>
    </w:p>
    <w:p w14:paraId="568219D5"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Detyrimi i raportimit “të paktën një herë në vit” përfundon, kur:</w:t>
      </w:r>
    </w:p>
    <w:p w14:paraId="5825EA8D" w14:textId="40DA662C"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w:t>
      </w:r>
      <w:r w:rsidR="00E81620" w:rsidRPr="00141337">
        <w:rPr>
          <w:rFonts w:ascii="Courier New" w:hAnsi="Courier New" w:cs="Courier New"/>
          <w:color w:val="000000"/>
          <w:sz w:val="24"/>
          <w:szCs w:val="24"/>
          <w:lang w:val="sq-AL"/>
        </w:rPr>
        <w:t xml:space="preserve"> </w:t>
      </w:r>
      <w:r w:rsidR="0042165C" w:rsidRPr="00141337">
        <w:rPr>
          <w:rFonts w:ascii="Garamond" w:hAnsi="Garamond" w:cs="Garamond"/>
          <w:color w:val="000000"/>
          <w:sz w:val="24"/>
          <w:szCs w:val="24"/>
          <w:lang w:val="sq-AL"/>
        </w:rPr>
        <w:t>zbatohen masat e marra nga adresuesi për të zvogëluar ose shmangur rrezikun</w:t>
      </w:r>
      <w:r w:rsidR="00246BDC"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është brenda gjykimit të adresuesit për të vendosur kur një masë e rekomanduar (ose një masë tjetër për t’u marrë me rrezikun e identifikuar) do</w:t>
      </w:r>
      <w:r w:rsidR="00246BDC" w:rsidRPr="00141337">
        <w:rPr>
          <w:rFonts w:ascii="Garamond" w:hAnsi="Garamond" w:cs="Garamond"/>
          <w:color w:val="000000"/>
          <w:sz w:val="24"/>
          <w:szCs w:val="24"/>
          <w:lang w:val="sq-AL"/>
        </w:rPr>
        <w:t xml:space="preserve"> të konsiderohet si “e zbatuar”;</w:t>
      </w:r>
    </w:p>
    <w:p w14:paraId="41A40BD3" w14:textId="60C31943"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w:t>
      </w:r>
      <w:r w:rsidR="00E81620" w:rsidRPr="00141337">
        <w:rPr>
          <w:rFonts w:ascii="Courier New" w:hAnsi="Courier New" w:cs="Courier New"/>
          <w:color w:val="000000"/>
          <w:sz w:val="24"/>
          <w:szCs w:val="24"/>
          <w:lang w:val="sq-AL"/>
        </w:rPr>
        <w:t xml:space="preserve"> </w:t>
      </w:r>
      <w:r w:rsidR="0042165C" w:rsidRPr="00141337">
        <w:rPr>
          <w:rFonts w:ascii="Garamond" w:hAnsi="Garamond" w:cs="Garamond"/>
          <w:color w:val="000000"/>
          <w:sz w:val="24"/>
          <w:szCs w:val="24"/>
          <w:lang w:val="sq-AL"/>
        </w:rPr>
        <w:t>pas raportit të parë kur adresuesi ka vendosur të mos ndjekë rekomandimin fare</w:t>
      </w:r>
      <w:r w:rsidR="00246BDC" w:rsidRPr="00141337">
        <w:rPr>
          <w:rFonts w:ascii="Garamond" w:hAnsi="Garamond" w:cs="Garamond"/>
          <w:color w:val="000000"/>
          <w:sz w:val="24"/>
          <w:szCs w:val="24"/>
          <w:lang w:val="sq-AL"/>
        </w:rPr>
        <w:t>,</w:t>
      </w:r>
      <w:r w:rsidR="0042165C" w:rsidRPr="00141337">
        <w:rPr>
          <w:rFonts w:ascii="Garamond" w:hAnsi="Garamond" w:cs="Garamond"/>
          <w:color w:val="000000"/>
          <w:sz w:val="24"/>
          <w:szCs w:val="24"/>
          <w:lang w:val="sq-AL"/>
        </w:rPr>
        <w:t xml:space="preserve"> në këtë rast mosmarrëveshja dhe arsyet duhet t’i raportohen AKIAIHD</w:t>
      </w:r>
      <w:r w:rsidR="00246BDC" w:rsidRPr="00141337">
        <w:rPr>
          <w:rFonts w:ascii="Garamond" w:hAnsi="Garamond" w:cs="Garamond"/>
          <w:color w:val="000000"/>
          <w:sz w:val="24"/>
          <w:szCs w:val="24"/>
          <w:lang w:val="sq-AL"/>
        </w:rPr>
        <w:t>-së</w:t>
      </w:r>
      <w:r w:rsidR="0042165C" w:rsidRPr="00141337">
        <w:rPr>
          <w:rFonts w:ascii="Garamond" w:hAnsi="Garamond" w:cs="Garamond"/>
          <w:color w:val="000000"/>
          <w:sz w:val="24"/>
          <w:szCs w:val="24"/>
          <w:lang w:val="sq-AL"/>
        </w:rPr>
        <w:t>.</w:t>
      </w:r>
    </w:p>
    <w:p w14:paraId="4D666702" w14:textId="5EE9BB9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AKIAIHD</w:t>
      </w:r>
      <w:r w:rsidR="001C0500"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nuk ka asnjë detyrim:</w:t>
      </w:r>
    </w:p>
    <w:p w14:paraId="6C8A8AE5" w14:textId="01D1CC09"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w:t>
      </w:r>
      <w:r w:rsidR="00E81620" w:rsidRPr="00141337">
        <w:rPr>
          <w:rFonts w:ascii="Courier New" w:hAnsi="Courier New" w:cs="Courier New"/>
          <w:color w:val="000000"/>
          <w:sz w:val="24"/>
          <w:szCs w:val="24"/>
          <w:lang w:val="sq-AL"/>
        </w:rPr>
        <w:t xml:space="preserve"> </w:t>
      </w:r>
      <w:r w:rsidR="0042165C" w:rsidRPr="00141337">
        <w:rPr>
          <w:rFonts w:ascii="Garamond" w:hAnsi="Garamond" w:cs="Garamond"/>
          <w:color w:val="000000"/>
          <w:sz w:val="24"/>
          <w:szCs w:val="24"/>
          <w:lang w:val="sq-AL"/>
        </w:rPr>
        <w:t>për të kontrolluar përmb</w:t>
      </w:r>
      <w:r w:rsidR="00246BDC" w:rsidRPr="00141337">
        <w:rPr>
          <w:rFonts w:ascii="Garamond" w:hAnsi="Garamond" w:cs="Garamond"/>
          <w:color w:val="000000"/>
          <w:sz w:val="24"/>
          <w:szCs w:val="24"/>
          <w:lang w:val="sq-AL"/>
        </w:rPr>
        <w:t>ajtjen e raportit të adresuesit;</w:t>
      </w:r>
    </w:p>
    <w:p w14:paraId="19FF64DC" w14:textId="07A6787E"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w:t>
      </w:r>
      <w:r w:rsidR="00E81620" w:rsidRPr="00141337">
        <w:rPr>
          <w:rFonts w:ascii="Courier New" w:hAnsi="Courier New" w:cs="Courier New"/>
          <w:color w:val="000000"/>
          <w:sz w:val="24"/>
          <w:szCs w:val="24"/>
          <w:lang w:val="sq-AL"/>
        </w:rPr>
        <w:t xml:space="preserve"> </w:t>
      </w:r>
      <w:r w:rsidR="00246BDC" w:rsidRPr="00141337">
        <w:rPr>
          <w:rFonts w:ascii="Garamond" w:hAnsi="Garamond" w:cs="Garamond"/>
          <w:color w:val="000000"/>
          <w:sz w:val="24"/>
          <w:szCs w:val="24"/>
          <w:lang w:val="sq-AL"/>
        </w:rPr>
        <w:t>për të komentuar raportin;</w:t>
      </w:r>
    </w:p>
    <w:p w14:paraId="75CD1486" w14:textId="06C22DA8" w:rsidR="0042165C" w:rsidRPr="00141337" w:rsidRDefault="00EB22E5"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lang w:val="sq-AL"/>
        </w:rPr>
        <w:t>-</w:t>
      </w:r>
      <w:r w:rsidR="00E81620" w:rsidRPr="00141337">
        <w:rPr>
          <w:rFonts w:ascii="Courier New" w:hAnsi="Courier New" w:cs="Courier New"/>
          <w:color w:val="000000"/>
          <w:sz w:val="24"/>
          <w:szCs w:val="24"/>
          <w:lang w:val="sq-AL"/>
        </w:rPr>
        <w:t xml:space="preserve"> </w:t>
      </w:r>
      <w:r w:rsidR="0042165C" w:rsidRPr="00141337">
        <w:rPr>
          <w:rFonts w:ascii="Garamond" w:hAnsi="Garamond" w:cs="Garamond"/>
          <w:color w:val="000000"/>
          <w:sz w:val="24"/>
          <w:szCs w:val="24"/>
          <w:lang w:val="sq-AL"/>
        </w:rPr>
        <w:t>të komentojë ose të pajtohet me masat që ka marrë adresuesi, nëse nuk e ka bërë ndjekjen e</w:t>
      </w:r>
      <w:r w:rsidR="00834C37" w:rsidRPr="00141337">
        <w:rPr>
          <w:rFonts w:ascii="Garamond" w:hAnsi="Garamond" w:cs="Garamond"/>
          <w:color w:val="000000"/>
          <w:sz w:val="24"/>
          <w:szCs w:val="24"/>
          <w:lang w:val="sq-AL"/>
        </w:rPr>
        <w:t xml:space="preserve"> </w:t>
      </w:r>
      <w:r w:rsidR="0042165C" w:rsidRPr="00141337">
        <w:rPr>
          <w:rFonts w:ascii="Garamond" w:hAnsi="Garamond" w:cs="Garamond"/>
          <w:color w:val="000000"/>
          <w:sz w:val="24"/>
          <w:szCs w:val="24"/>
          <w:lang w:val="sq-AL"/>
        </w:rPr>
        <w:t>rekomandimeve.</w:t>
      </w:r>
    </w:p>
    <w:p w14:paraId="57995941" w14:textId="536642B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Përgjegjësia e vetme e AKIAIHD</w:t>
      </w:r>
      <w:r w:rsidR="00246BDC"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është që të informojë veprimet e ndërmarra pas një </w:t>
      </w:r>
      <w:r w:rsidR="000F3EED" w:rsidRPr="00141337">
        <w:rPr>
          <w:rFonts w:ascii="Garamond" w:hAnsi="Garamond" w:cs="Garamond"/>
          <w:color w:val="000000"/>
          <w:sz w:val="24"/>
          <w:szCs w:val="24"/>
          <w:lang w:val="sq-AL"/>
        </w:rPr>
        <w:t xml:space="preserve">rekomandimi </w:t>
      </w:r>
      <w:r w:rsidR="006C39CC">
        <w:rPr>
          <w:rFonts w:ascii="Garamond" w:hAnsi="Garamond" w:cs="Garamond"/>
          <w:color w:val="000000"/>
          <w:sz w:val="24"/>
          <w:szCs w:val="24"/>
          <w:lang w:val="sq-AL"/>
        </w:rPr>
        <w:t>në</w:t>
      </w:r>
      <w:r w:rsidR="000F3EED" w:rsidRPr="00141337">
        <w:rPr>
          <w:rFonts w:ascii="Garamond" w:hAnsi="Garamond" w:cs="Garamond"/>
          <w:color w:val="000000"/>
          <w:sz w:val="24"/>
          <w:szCs w:val="24"/>
          <w:lang w:val="sq-AL"/>
        </w:rPr>
        <w:t xml:space="preserve"> raporti</w:t>
      </w:r>
      <w:r w:rsidR="006C39CC">
        <w:rPr>
          <w:rFonts w:ascii="Garamond" w:hAnsi="Garamond" w:cs="Garamond"/>
          <w:color w:val="000000"/>
          <w:sz w:val="24"/>
          <w:szCs w:val="24"/>
          <w:lang w:val="sq-AL"/>
        </w:rPr>
        <w:t>n</w:t>
      </w:r>
      <w:r w:rsidRPr="00141337">
        <w:rPr>
          <w:rFonts w:ascii="Garamond" w:hAnsi="Garamond" w:cs="Garamond"/>
          <w:color w:val="000000"/>
          <w:sz w:val="24"/>
          <w:szCs w:val="24"/>
          <w:lang w:val="sq-AL"/>
        </w:rPr>
        <w:t xml:space="preserve"> vjetor.</w:t>
      </w:r>
    </w:p>
    <w:p w14:paraId="31020721"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35D841C6" w14:textId="77777777" w:rsidR="0042165C" w:rsidRPr="00141337" w:rsidRDefault="0042165C" w:rsidP="00E81620">
      <w:pPr>
        <w:autoSpaceDE w:val="0"/>
        <w:autoSpaceDN w:val="0"/>
        <w:adjustRightInd w:val="0"/>
        <w:spacing w:after="0" w:line="240" w:lineRule="auto"/>
        <w:ind w:firstLine="284"/>
        <w:jc w:val="center"/>
        <w:rPr>
          <w:rFonts w:ascii="Calibri" w:hAnsi="Calibri" w:cs="Calibri"/>
          <w:color w:val="000000"/>
          <w:sz w:val="24"/>
          <w:szCs w:val="24"/>
          <w:lang w:val="sq-AL"/>
        </w:rPr>
      </w:pPr>
      <w:r w:rsidRPr="00141337">
        <w:rPr>
          <w:rFonts w:ascii="Garamond" w:hAnsi="Garamond" w:cs="Garamond"/>
          <w:color w:val="000000"/>
          <w:sz w:val="24"/>
          <w:szCs w:val="24"/>
          <w:lang w:val="sq-AL"/>
        </w:rPr>
        <w:t>Neni 19</w:t>
      </w:r>
    </w:p>
    <w:p w14:paraId="44601907" w14:textId="73CA1FC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Bashkëpunimi me autoritetet e tjera homologe të shteteve të tjera</w:t>
      </w:r>
    </w:p>
    <w:p w14:paraId="35AD020D"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493484C3" w14:textId="0E4DDB1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Bashkëpunimi me autoritetet e investigimit të shteteve të tjera është i detyrueshëm dhe</w:t>
      </w:r>
      <w:r w:rsidR="00246BDC" w:rsidRPr="00141337">
        <w:rPr>
          <w:rFonts w:ascii="Garamond" w:hAnsi="Garamond" w:cs="Garamond"/>
          <w:color w:val="000000"/>
          <w:sz w:val="24"/>
          <w:szCs w:val="24"/>
          <w:lang w:val="sq-AL"/>
        </w:rPr>
        <w:t xml:space="preserve"> për të përmbushur këtë kërkesë</w:t>
      </w:r>
      <w:r w:rsidRPr="00141337">
        <w:rPr>
          <w:rFonts w:ascii="Garamond" w:hAnsi="Garamond" w:cs="Garamond"/>
          <w:color w:val="000000"/>
          <w:sz w:val="24"/>
          <w:szCs w:val="24"/>
          <w:lang w:val="sq-AL"/>
        </w:rPr>
        <w:t xml:space="preserve"> autoriteti i investigimit duhet të marrë pjesë rregullisht në takimet që organizohen nga Agjencia Evrop</w:t>
      </w:r>
      <w:r w:rsidR="00246BDC" w:rsidRPr="00141337">
        <w:rPr>
          <w:rFonts w:ascii="Garamond" w:hAnsi="Garamond" w:cs="Garamond"/>
          <w:color w:val="000000"/>
          <w:sz w:val="24"/>
          <w:szCs w:val="24"/>
          <w:lang w:val="sq-AL"/>
        </w:rPr>
        <w:t>iane e Hekurudhave dhe jo vetëm,</w:t>
      </w:r>
      <w:r w:rsidRPr="00141337">
        <w:rPr>
          <w:rFonts w:ascii="Garamond" w:hAnsi="Garamond" w:cs="Garamond"/>
          <w:color w:val="000000"/>
          <w:sz w:val="24"/>
          <w:szCs w:val="24"/>
          <w:lang w:val="sq-AL"/>
        </w:rPr>
        <w:t xml:space="preserve"> në mënyrë që të përfitohet nga shkëmbimi i informacionit dhe përvojës.</w:t>
      </w:r>
    </w:p>
    <w:p w14:paraId="0942430C"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41981AA2"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141337">
        <w:rPr>
          <w:rFonts w:ascii="Garamond" w:hAnsi="Garamond" w:cs="Garamond"/>
          <w:bCs/>
          <w:color w:val="000000"/>
          <w:sz w:val="24"/>
          <w:szCs w:val="24"/>
          <w:lang w:val="sq-AL"/>
        </w:rPr>
        <w:t>KREU II</w:t>
      </w:r>
    </w:p>
    <w:p w14:paraId="03429039" w14:textId="219AC567" w:rsidR="0042165C" w:rsidRPr="00141337" w:rsidRDefault="0042165C" w:rsidP="00E81620">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bCs/>
          <w:color w:val="000000"/>
          <w:sz w:val="24"/>
          <w:szCs w:val="24"/>
          <w:lang w:val="sq-AL"/>
        </w:rPr>
        <w:t>, RREGULLAT, PROCEDURAT DHE STANDAR</w:t>
      </w:r>
      <w:r w:rsidR="00EB22E5" w:rsidRPr="00141337">
        <w:rPr>
          <w:rFonts w:ascii="Garamond" w:hAnsi="Garamond" w:cs="Garamond"/>
          <w:bCs/>
          <w:color w:val="000000"/>
          <w:sz w:val="24"/>
          <w:szCs w:val="24"/>
          <w:lang w:val="sq-AL"/>
        </w:rPr>
        <w:t>D</w:t>
      </w:r>
      <w:r w:rsidRPr="00141337">
        <w:rPr>
          <w:rFonts w:ascii="Garamond" w:hAnsi="Garamond" w:cs="Garamond"/>
          <w:bCs/>
          <w:color w:val="000000"/>
          <w:sz w:val="24"/>
          <w:szCs w:val="24"/>
          <w:lang w:val="sq-AL"/>
        </w:rPr>
        <w:t>ET PËR KRYERJEN E INVESTIGIMIT TË AKSIDENTEVE DHE INCIDENTEVE DETARE</w:t>
      </w:r>
    </w:p>
    <w:p w14:paraId="2BA3863E"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color w:val="000000"/>
          <w:sz w:val="24"/>
          <w:szCs w:val="24"/>
          <w:lang w:val="sq-AL"/>
        </w:rPr>
      </w:pPr>
    </w:p>
    <w:p w14:paraId="3B61C075"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1</w:t>
      </w:r>
    </w:p>
    <w:p w14:paraId="3021215F"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Qëllimi</w:t>
      </w:r>
    </w:p>
    <w:p w14:paraId="0209FD53" w14:textId="77777777" w:rsidR="0042165C" w:rsidRPr="00141337" w:rsidRDefault="0042165C" w:rsidP="00E81620">
      <w:pPr>
        <w:tabs>
          <w:tab w:val="left" w:pos="600"/>
          <w:tab w:val="left" w:pos="1280"/>
          <w:tab w:val="left" w:pos="1940"/>
          <w:tab w:val="left" w:pos="2960"/>
          <w:tab w:val="left" w:pos="3460"/>
        </w:tabs>
        <w:autoSpaceDE w:val="0"/>
        <w:autoSpaceDN w:val="0"/>
        <w:adjustRightInd w:val="0"/>
        <w:spacing w:after="0" w:line="240" w:lineRule="auto"/>
        <w:ind w:firstLine="284"/>
        <w:jc w:val="both"/>
        <w:rPr>
          <w:rFonts w:ascii="Garamond" w:hAnsi="Garamond" w:cs="Garamond"/>
          <w:color w:val="000000"/>
          <w:sz w:val="24"/>
          <w:szCs w:val="24"/>
          <w:lang w:val="sq-AL"/>
        </w:rPr>
      </w:pPr>
    </w:p>
    <w:p w14:paraId="54481B63" w14:textId="7848659D"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Kjo rregullore ka si qëllim përmirësimin e sigurisë së transportit detar duke ofruar një nivel të lartë të efikasitetit, përshtatshmërisë dhe cilësisë së investigimit, objektivi i së cilës është parandalimi i aksidenteve/incidenteve në të ardhmen, parandalimi i ndotjes detare dhe përmirësimi ku është e mundur, pa synuar në përcaktimi</w:t>
      </w:r>
      <w:r w:rsidR="00246BDC" w:rsidRPr="00141337">
        <w:rPr>
          <w:rFonts w:ascii="Garamond" w:hAnsi="Garamond" w:cs="Garamond"/>
          <w:color w:val="000000"/>
          <w:sz w:val="24"/>
          <w:szCs w:val="24"/>
          <w:lang w:val="sq-AL"/>
        </w:rPr>
        <w:t>n e fajësisë ose përgjegjësisë.</w:t>
      </w:r>
    </w:p>
    <w:p w14:paraId="6D4F94AF"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p>
    <w:p w14:paraId="2107E7C0"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sz w:val="24"/>
          <w:szCs w:val="24"/>
          <w:lang w:val="sq-AL"/>
        </w:rPr>
      </w:pPr>
      <w:r w:rsidRPr="00141337">
        <w:rPr>
          <w:rFonts w:ascii="Garamond" w:hAnsi="Garamond" w:cs="Garamond"/>
          <w:sz w:val="24"/>
          <w:szCs w:val="24"/>
          <w:lang w:val="sq-AL"/>
        </w:rPr>
        <w:t>Neni 2</w:t>
      </w:r>
    </w:p>
    <w:p w14:paraId="47527310"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sz w:val="24"/>
          <w:szCs w:val="24"/>
          <w:lang w:val="sq-AL"/>
        </w:rPr>
        <w:t>Objekti</w:t>
      </w:r>
    </w:p>
    <w:p w14:paraId="4114FD23"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sz w:val="24"/>
          <w:szCs w:val="24"/>
          <w:lang w:val="sq-AL"/>
        </w:rPr>
      </w:pPr>
    </w:p>
    <w:p w14:paraId="5D3FF6C3" w14:textId="2209AB1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sz w:val="24"/>
          <w:szCs w:val="24"/>
          <w:lang w:val="sq-AL"/>
        </w:rPr>
        <w:t xml:space="preserve">Kjo </w:t>
      </w:r>
      <w:r w:rsidR="00246BDC" w:rsidRPr="00141337">
        <w:rPr>
          <w:rFonts w:ascii="Garamond" w:hAnsi="Garamond" w:cs="Garamond"/>
          <w:sz w:val="24"/>
          <w:szCs w:val="24"/>
          <w:lang w:val="sq-AL"/>
        </w:rPr>
        <w:t>r</w:t>
      </w:r>
      <w:r w:rsidRPr="00141337">
        <w:rPr>
          <w:rFonts w:ascii="Garamond" w:hAnsi="Garamond" w:cs="Garamond"/>
          <w:sz w:val="24"/>
          <w:szCs w:val="24"/>
          <w:lang w:val="sq-AL"/>
        </w:rPr>
        <w:t>regullore përcakton rregulla mbi met</w:t>
      </w:r>
      <w:r w:rsidRPr="00141337">
        <w:rPr>
          <w:rFonts w:ascii="Garamond" w:hAnsi="Garamond" w:cs="Garamond"/>
          <w:color w:val="000000"/>
          <w:sz w:val="24"/>
          <w:szCs w:val="24"/>
          <w:lang w:val="sq-AL"/>
        </w:rPr>
        <w:t>odologjinë, procedurat, standardet dhe praktikat që do të ndiqen për kryerjen e investigimit të aksidenteve/incidenteve detare, raportimin në kohë dhe në m</w:t>
      </w:r>
      <w:r w:rsidRPr="00141337">
        <w:rPr>
          <w:rFonts w:ascii="Garamond" w:hAnsi="Garamond" w:cs="Garamond"/>
          <w:sz w:val="24"/>
          <w:szCs w:val="24"/>
          <w:lang w:val="sq-AL"/>
        </w:rPr>
        <w:t>ënyrë të saktë të investigimeve të sigurisë, analizën dhe dhënien e rekomandimeve</w:t>
      </w:r>
      <w:r w:rsidRPr="00141337">
        <w:rPr>
          <w:rFonts w:ascii="Garamond" w:hAnsi="Garamond" w:cs="Garamond"/>
          <w:color w:val="000000"/>
          <w:sz w:val="24"/>
          <w:szCs w:val="24"/>
          <w:lang w:val="sq-AL"/>
        </w:rPr>
        <w:t>.</w:t>
      </w:r>
    </w:p>
    <w:p w14:paraId="79EA88E1" w14:textId="078FF124" w:rsidR="0042165C" w:rsidRPr="00141337" w:rsidRDefault="00E81620"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41337">
        <w:rPr>
          <w:rFonts w:ascii="Garamond" w:hAnsi="Garamond" w:cs="Garamond"/>
          <w:color w:val="000000"/>
          <w:sz w:val="24"/>
          <w:szCs w:val="24"/>
          <w:lang w:val="sq-AL"/>
        </w:rPr>
        <w:t xml:space="preserve"> </w:t>
      </w:r>
    </w:p>
    <w:p w14:paraId="35920B1D"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3</w:t>
      </w:r>
    </w:p>
    <w:p w14:paraId="3EC11640"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Fusha e zbatimit</w:t>
      </w:r>
    </w:p>
    <w:p w14:paraId="107F705E"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40674D5" w14:textId="24E8423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Kjo rregullore do të zbatohet në rastet e investigimit të aksidenteve/incidenteve në fushën e transportit detar që:</w:t>
      </w:r>
    </w:p>
    <w:p w14:paraId="06BCC914" w14:textId="42340035" w:rsidR="0042165C" w:rsidRPr="00141337" w:rsidRDefault="0042165C" w:rsidP="00E81620">
      <w:pPr>
        <w:tabs>
          <w:tab w:val="left" w:pos="98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Times New Roman"/>
          <w:color w:val="000000"/>
          <w:sz w:val="24"/>
          <w:szCs w:val="24"/>
          <w:lang w:val="sq-AL"/>
        </w:rPr>
        <w:t>a</w:t>
      </w:r>
      <w:r w:rsidR="00EB22E5" w:rsidRPr="00141337">
        <w:rPr>
          <w:rFonts w:ascii="Garamond" w:hAnsi="Garamond" w:cs="Times New Roman"/>
          <w:color w:val="000000"/>
          <w:sz w:val="24"/>
          <w:szCs w:val="24"/>
          <w:lang w:val="sq-AL"/>
        </w:rPr>
        <w:t>)</w:t>
      </w:r>
      <w:r w:rsidR="00E81620" w:rsidRPr="00141337">
        <w:rPr>
          <w:rFonts w:ascii="Garamond" w:hAnsi="Garamond" w:cs="Times New Roman"/>
          <w:color w:val="000000"/>
          <w:sz w:val="24"/>
          <w:szCs w:val="24"/>
          <w:lang w:val="sq-AL"/>
        </w:rPr>
        <w:t xml:space="preserve"> </w:t>
      </w:r>
      <w:r w:rsidRPr="00141337">
        <w:rPr>
          <w:rFonts w:ascii="Garamond" w:hAnsi="Garamond" w:cs="Garamond"/>
          <w:color w:val="000000"/>
          <w:sz w:val="24"/>
          <w:szCs w:val="24"/>
          <w:lang w:val="sq-AL"/>
        </w:rPr>
        <w:t>përfshin anije që mbajnë flamurin shqiptar;</w:t>
      </w:r>
    </w:p>
    <w:p w14:paraId="137AB280" w14:textId="67F66D78" w:rsidR="0042165C" w:rsidRPr="00141337" w:rsidRDefault="0042165C" w:rsidP="00E81620">
      <w:pPr>
        <w:tabs>
          <w:tab w:val="left" w:pos="98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Times New Roman"/>
          <w:color w:val="000000"/>
          <w:sz w:val="24"/>
          <w:szCs w:val="24"/>
          <w:lang w:val="sq-AL"/>
        </w:rPr>
        <w:t>b</w:t>
      </w:r>
      <w:r w:rsidR="00EB22E5" w:rsidRPr="00141337">
        <w:rPr>
          <w:rFonts w:ascii="Garamond" w:hAnsi="Garamond" w:cs="Times New Roman"/>
          <w:color w:val="000000"/>
          <w:sz w:val="24"/>
          <w:szCs w:val="24"/>
          <w:lang w:val="sq-AL"/>
        </w:rPr>
        <w:t>)</w:t>
      </w:r>
      <w:r w:rsidR="00E81620" w:rsidRPr="00141337">
        <w:rPr>
          <w:rFonts w:ascii="Garamond" w:hAnsi="Garamond" w:cs="Times New Roman"/>
          <w:color w:val="000000"/>
          <w:sz w:val="24"/>
          <w:szCs w:val="24"/>
          <w:lang w:val="sq-AL"/>
        </w:rPr>
        <w:t xml:space="preserve"> </w:t>
      </w:r>
      <w:r w:rsidRPr="00141337">
        <w:rPr>
          <w:rFonts w:ascii="Garamond" w:hAnsi="Garamond" w:cs="Garamond"/>
          <w:color w:val="000000"/>
          <w:sz w:val="24"/>
          <w:szCs w:val="24"/>
          <w:lang w:val="sq-AL"/>
        </w:rPr>
        <w:t>ndodhin brenda ujërave territoriale shqiptare dhe ujërave të brendshme</w:t>
      </w:r>
      <w:r w:rsidR="00246BD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siç përcaktohet në legjislacionin shqiptar;</w:t>
      </w:r>
    </w:p>
    <w:p w14:paraId="651E8EBF" w14:textId="123A40E2" w:rsidR="0042165C" w:rsidRPr="00141337" w:rsidRDefault="0042165C" w:rsidP="00E81620">
      <w:pPr>
        <w:tabs>
          <w:tab w:val="left" w:pos="9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Times New Roman"/>
          <w:color w:val="000000"/>
          <w:sz w:val="24"/>
          <w:szCs w:val="24"/>
          <w:lang w:val="sq-AL"/>
        </w:rPr>
        <w:t>c</w:t>
      </w:r>
      <w:r w:rsidR="00EB22E5" w:rsidRPr="00141337">
        <w:rPr>
          <w:rFonts w:ascii="Garamond" w:hAnsi="Garamond" w:cs="Times New Roman"/>
          <w:color w:val="000000"/>
          <w:sz w:val="24"/>
          <w:szCs w:val="24"/>
          <w:lang w:val="sq-AL"/>
        </w:rPr>
        <w:t>)</w:t>
      </w:r>
      <w:r w:rsidR="00E81620" w:rsidRPr="00141337">
        <w:rPr>
          <w:rFonts w:ascii="Garamond" w:hAnsi="Garamond" w:cs="Times New Roman"/>
          <w:color w:val="000000"/>
          <w:sz w:val="24"/>
          <w:szCs w:val="24"/>
          <w:lang w:val="sq-AL"/>
        </w:rPr>
        <w:t xml:space="preserve"> </w:t>
      </w:r>
      <w:r w:rsidR="00EB22E5" w:rsidRPr="00141337">
        <w:rPr>
          <w:rFonts w:ascii="Garamond" w:hAnsi="Garamond" w:cs="Garamond"/>
          <w:sz w:val="24"/>
          <w:szCs w:val="24"/>
          <w:lang w:val="sq-AL"/>
        </w:rPr>
        <w:t>shkaktojnë</w:t>
      </w:r>
      <w:r w:rsidRPr="00141337">
        <w:rPr>
          <w:rFonts w:ascii="Garamond" w:hAnsi="Garamond" w:cs="Garamond"/>
          <w:sz w:val="24"/>
          <w:szCs w:val="24"/>
          <w:lang w:val="sq-AL"/>
        </w:rPr>
        <w:t xml:space="preserve"> dëm të rëndë ose të ndjeshëm mjedisor;</w:t>
      </w:r>
    </w:p>
    <w:p w14:paraId="605722B5" w14:textId="4EAFE974" w:rsidR="0042165C" w:rsidRPr="00141337" w:rsidRDefault="0042165C" w:rsidP="00E81620">
      <w:pPr>
        <w:tabs>
          <w:tab w:val="left" w:pos="98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Times New Roman"/>
          <w:sz w:val="24"/>
          <w:szCs w:val="24"/>
          <w:lang w:val="sq-AL"/>
        </w:rPr>
        <w:t>d</w:t>
      </w:r>
      <w:r w:rsidR="00EB22E5" w:rsidRPr="00141337">
        <w:rPr>
          <w:rFonts w:ascii="Garamond" w:hAnsi="Garamond" w:cs="Times New Roman"/>
          <w:sz w:val="24"/>
          <w:szCs w:val="24"/>
          <w:lang w:val="sq-AL"/>
        </w:rPr>
        <w:t>)</w:t>
      </w:r>
      <w:r w:rsidR="00E81620" w:rsidRPr="00141337">
        <w:rPr>
          <w:rFonts w:ascii="Garamond" w:hAnsi="Garamond" w:cs="Times New Roman"/>
          <w:sz w:val="24"/>
          <w:szCs w:val="24"/>
          <w:lang w:val="sq-AL"/>
        </w:rPr>
        <w:t xml:space="preserve"> </w:t>
      </w:r>
      <w:r w:rsidRPr="00141337">
        <w:rPr>
          <w:rFonts w:ascii="Garamond" w:hAnsi="Garamond" w:cs="Garamond"/>
          <w:sz w:val="24"/>
          <w:szCs w:val="24"/>
          <w:lang w:val="sq-AL"/>
        </w:rPr>
        <w:t xml:space="preserve">sjellin humbjen e jetës ose dëmtime serioze të shëndetit të personave që </w:t>
      </w:r>
      <w:r w:rsidRPr="00141337">
        <w:rPr>
          <w:rFonts w:ascii="Garamond" w:hAnsi="Garamond" w:cs="Garamond"/>
          <w:color w:val="000000"/>
          <w:sz w:val="24"/>
          <w:szCs w:val="24"/>
          <w:lang w:val="sq-AL"/>
        </w:rPr>
        <w:t>përfshijnë interesa të tjera të konsiderueshme të Shqipërisë.</w:t>
      </w:r>
    </w:p>
    <w:p w14:paraId="09DB541F" w14:textId="3DFC189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Për qëllime të investigimit, njësitë organizative përgjegjëse për investigimin kanë të drejtë të kenë akses në anije, të intervistojnë kapitenin, ekuipazhin dhe personat e tjerë të përfshirë</w:t>
      </w:r>
      <w:r w:rsidR="00A63D40"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si dhe të marrin prova materiale.</w:t>
      </w:r>
    </w:p>
    <w:p w14:paraId="3E36DEFC" w14:textId="73D2910C"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Kjo </w:t>
      </w:r>
      <w:r w:rsidR="00EB22E5"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regullore nuk do të zbatohet në rastet e aksidenteve/incidenteve në fushën e transportit detar</w:t>
      </w:r>
      <w:r w:rsidR="00246BD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që përfshijnë:</w:t>
      </w:r>
    </w:p>
    <w:p w14:paraId="5A154C73" w14:textId="2A0F5D6A"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anijet ushtarake dhe mjetet lundruese që transportojnë trupa ushtarak dhe anije të tjera që zotërohen ose drejtohen dhe përdoren v</w:t>
      </w:r>
      <w:r w:rsidR="00EB22E5" w:rsidRPr="00141337">
        <w:rPr>
          <w:rFonts w:ascii="Garamond" w:hAnsi="Garamond" w:cs="Garamond"/>
          <w:color w:val="000000"/>
          <w:sz w:val="24"/>
          <w:szCs w:val="24"/>
          <w:lang w:val="sq-AL"/>
        </w:rPr>
        <w:t>etëm nga shërbime qeveritare jo</w:t>
      </w:r>
      <w:r w:rsidRPr="00141337">
        <w:rPr>
          <w:rFonts w:ascii="Garamond" w:hAnsi="Garamond" w:cs="Garamond"/>
          <w:color w:val="000000"/>
          <w:sz w:val="24"/>
          <w:szCs w:val="24"/>
          <w:lang w:val="sq-AL"/>
        </w:rPr>
        <w:t>tregtare;</w:t>
      </w:r>
    </w:p>
    <w:p w14:paraId="7E22CEFC" w14:textId="04895B50"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anijet që nuk tërhiqen me mjete mekanike, anijet prej druri të konstruksionit primitiv, jahtet dhe mjetet lundruese për qëllime argëtimi ose turistike që nuk merren me tregti, përveç rasteve kur ata janë apo do të kenë ekuipazh dhe transportojnë më shumë se 12 pasagjerë për qëllime tregtare;</w:t>
      </w:r>
    </w:p>
    <w:p w14:paraId="186B9961" w14:textId="793B4E92"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anijet që operojnë në ujërat e brendshme;</w:t>
      </w:r>
    </w:p>
    <w:p w14:paraId="72E7CD37" w14:textId="34794E83"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d</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anijet e peshkim</w:t>
      </w:r>
      <w:r w:rsidR="00246BDC" w:rsidRPr="00141337">
        <w:rPr>
          <w:rFonts w:ascii="Garamond" w:hAnsi="Garamond" w:cs="Garamond"/>
          <w:color w:val="000000"/>
          <w:sz w:val="24"/>
          <w:szCs w:val="24"/>
          <w:lang w:val="sq-AL"/>
        </w:rPr>
        <w:t>it me gjatësi deri në 15 metra;</w:t>
      </w:r>
    </w:p>
    <w:p w14:paraId="41B8B2E9" w14:textId="0F388AE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e</w:t>
      </w:r>
      <w:r w:rsidR="00EB22E5" w:rsidRPr="00141337">
        <w:rPr>
          <w:rFonts w:ascii="Garamond" w:hAnsi="Garamond" w:cs="Garamond"/>
          <w:color w:val="000000"/>
          <w:sz w:val="24"/>
          <w:szCs w:val="24"/>
          <w:lang w:val="sq-AL"/>
        </w:rPr>
        <w:t>)</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njësi fikse shpimi në det.</w:t>
      </w:r>
    </w:p>
    <w:p w14:paraId="65B47F44"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58833FC0"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4</w:t>
      </w:r>
    </w:p>
    <w:p w14:paraId="3E317FBE"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Përkufizime</w:t>
      </w:r>
    </w:p>
    <w:p w14:paraId="0BFE7172"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B52D896" w14:textId="6B8418A5"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Për qëllimet e kësaj </w:t>
      </w:r>
      <w:r w:rsidR="00246BDC" w:rsidRPr="00141337">
        <w:rPr>
          <w:rFonts w:ascii="Garamond" w:hAnsi="Garamond" w:cs="Garamond"/>
          <w:color w:val="000000"/>
          <w:sz w:val="24"/>
          <w:szCs w:val="24"/>
          <w:lang w:val="sq-AL"/>
        </w:rPr>
        <w:t>rregulloreje:</w:t>
      </w:r>
    </w:p>
    <w:p w14:paraId="744BD8D7" w14:textId="341EE96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bCs/>
          <w:color w:val="000000"/>
          <w:sz w:val="24"/>
          <w:szCs w:val="24"/>
          <w:lang w:val="sq-AL"/>
        </w:rPr>
        <w:t>Kodi</w:t>
      </w:r>
      <w:r w:rsidR="00405B2C" w:rsidRPr="00141337">
        <w:rPr>
          <w:rFonts w:ascii="Garamond" w:hAnsi="Garamond" w:cs="Garamond"/>
          <w:bCs/>
          <w:color w:val="000000"/>
          <w:sz w:val="24"/>
          <w:szCs w:val="24"/>
          <w:lang w:val="sq-AL"/>
        </w:rPr>
        <w:t xml:space="preserve"> IMO për Hetimin e Aksidenteve</w:t>
      </w:r>
      <w:r w:rsidR="00405B2C" w:rsidRPr="00141337">
        <w:rPr>
          <w:rFonts w:ascii="Garamond" w:hAnsi="Garamond" w:cs="Garamond"/>
          <w:b/>
          <w:bCs/>
          <w:color w:val="000000"/>
          <w:sz w:val="24"/>
          <w:szCs w:val="24"/>
          <w:lang w:val="sq-AL"/>
        </w:rPr>
        <w:t xml:space="preserve"> </w:t>
      </w:r>
      <w:r w:rsidR="00405B2C" w:rsidRPr="00141337">
        <w:rPr>
          <w:rFonts w:ascii="Garamond" w:hAnsi="Garamond" w:cs="Garamond"/>
          <w:bCs/>
          <w:color w:val="000000"/>
          <w:sz w:val="24"/>
          <w:szCs w:val="24"/>
          <w:lang w:val="sq-AL"/>
        </w:rPr>
        <w:t>-</w:t>
      </w:r>
      <w:r w:rsidRPr="00141337">
        <w:rPr>
          <w:rFonts w:ascii="Garamond" w:hAnsi="Garamond" w:cs="Garamond"/>
          <w:b/>
          <w:bCs/>
          <w:color w:val="000000"/>
          <w:sz w:val="24"/>
          <w:szCs w:val="24"/>
          <w:lang w:val="sq-AL"/>
        </w:rPr>
        <w:t xml:space="preserve"> </w:t>
      </w:r>
      <w:r w:rsidR="00F26BB6" w:rsidRPr="00141337">
        <w:rPr>
          <w:rFonts w:ascii="Garamond" w:hAnsi="Garamond" w:cs="Garamond"/>
          <w:color w:val="000000"/>
          <w:sz w:val="24"/>
          <w:szCs w:val="24"/>
          <w:lang w:val="sq-AL"/>
        </w:rPr>
        <w:t>d</w:t>
      </w:r>
      <w:r w:rsidRPr="00141337">
        <w:rPr>
          <w:rFonts w:ascii="Garamond" w:hAnsi="Garamond" w:cs="Garamond"/>
          <w:color w:val="000000"/>
          <w:sz w:val="24"/>
          <w:szCs w:val="24"/>
          <w:lang w:val="sq-AL"/>
        </w:rPr>
        <w:t>o të thotë Kodi për Hetimin e Aksidenteve dhe Incidenteve</w:t>
      </w:r>
      <w:r w:rsidR="00246BD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i bashkangjitur </w:t>
      </w:r>
      <w:r w:rsidR="00246BDC"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ezolutës A.849(20)</w:t>
      </w:r>
      <w:r w:rsidR="00246BDC" w:rsidRPr="00141337">
        <w:rPr>
          <w:rFonts w:ascii="Garamond" w:hAnsi="Garamond" w:cs="Garamond"/>
          <w:color w:val="000000"/>
          <w:sz w:val="24"/>
          <w:szCs w:val="24"/>
          <w:lang w:val="sq-AL"/>
        </w:rPr>
        <w:t>,</w:t>
      </w:r>
      <w:r w:rsidR="00F20A84" w:rsidRPr="00141337">
        <w:rPr>
          <w:rFonts w:ascii="Garamond" w:hAnsi="Garamond" w:cs="Garamond"/>
          <w:color w:val="000000"/>
          <w:sz w:val="24"/>
          <w:szCs w:val="24"/>
          <w:lang w:val="sq-AL"/>
        </w:rPr>
        <w:t xml:space="preserve"> të Asamblesë së IMO-s</w:t>
      </w:r>
      <w:r w:rsidR="00246BDC"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në 27 </w:t>
      </w:r>
      <w:r w:rsidR="00EB22E5" w:rsidRPr="00141337">
        <w:rPr>
          <w:rFonts w:ascii="Garamond" w:hAnsi="Garamond" w:cs="Garamond"/>
          <w:color w:val="000000"/>
          <w:sz w:val="24"/>
          <w:szCs w:val="24"/>
          <w:lang w:val="sq-AL"/>
        </w:rPr>
        <w:t>n</w:t>
      </w:r>
      <w:r w:rsidRPr="00141337">
        <w:rPr>
          <w:rFonts w:ascii="Garamond" w:hAnsi="Garamond" w:cs="Garamond"/>
          <w:color w:val="000000"/>
          <w:sz w:val="24"/>
          <w:szCs w:val="24"/>
          <w:lang w:val="sq-AL"/>
        </w:rPr>
        <w:t>ëntor 1997, në versionin e tij të përditësuar.</w:t>
      </w:r>
    </w:p>
    <w:p w14:paraId="1CCAB4F5" w14:textId="35FD117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Termat e mëposht</w:t>
      </w:r>
      <w:r w:rsidR="00CE7313" w:rsidRPr="00141337">
        <w:rPr>
          <w:rFonts w:ascii="Garamond" w:hAnsi="Garamond" w:cs="Garamond"/>
          <w:color w:val="000000"/>
          <w:sz w:val="24"/>
          <w:szCs w:val="24"/>
          <w:lang w:val="sq-AL"/>
        </w:rPr>
        <w:t>ëm</w:t>
      </w:r>
      <w:r w:rsidRPr="00141337">
        <w:rPr>
          <w:rFonts w:ascii="Garamond" w:hAnsi="Garamond" w:cs="Garamond"/>
          <w:color w:val="000000"/>
          <w:sz w:val="24"/>
          <w:szCs w:val="24"/>
          <w:lang w:val="sq-AL"/>
        </w:rPr>
        <w:t xml:space="preserve"> duhet të kuptohen në përputhje me përkufizimet e përfshira në Kodin IMO për Hetimin e Aksidenteve/Incidenteve Detare:</w:t>
      </w:r>
    </w:p>
    <w:p w14:paraId="278CD06E" w14:textId="1A9709D9"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00EB22E5" w:rsidRPr="00141337">
        <w:rPr>
          <w:rFonts w:ascii="Garamond" w:hAnsi="Garamond" w:cs="Garamond"/>
          <w:color w:val="000000"/>
          <w:sz w:val="24"/>
          <w:szCs w:val="24"/>
          <w:lang w:val="sq-AL"/>
        </w:rPr>
        <w:t>a</w:t>
      </w:r>
      <w:r w:rsidRPr="00141337">
        <w:rPr>
          <w:rFonts w:ascii="Garamond" w:hAnsi="Garamond" w:cs="Garamond"/>
          <w:color w:val="000000"/>
          <w:sz w:val="24"/>
          <w:szCs w:val="24"/>
          <w:lang w:val="sq-AL"/>
        </w:rPr>
        <w:t>ksident detar;</w:t>
      </w:r>
    </w:p>
    <w:p w14:paraId="6024D2FE" w14:textId="4B5F8E1A"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00EB22E5" w:rsidRPr="00141337">
        <w:rPr>
          <w:rFonts w:ascii="Garamond" w:hAnsi="Garamond" w:cs="Garamond"/>
          <w:color w:val="000000"/>
          <w:sz w:val="24"/>
          <w:szCs w:val="24"/>
          <w:lang w:val="sq-AL"/>
        </w:rPr>
        <w:t>a</w:t>
      </w:r>
      <w:r w:rsidRPr="00141337">
        <w:rPr>
          <w:rFonts w:ascii="Garamond" w:hAnsi="Garamond" w:cs="Garamond"/>
          <w:color w:val="000000"/>
          <w:sz w:val="24"/>
          <w:szCs w:val="24"/>
          <w:lang w:val="sq-AL"/>
        </w:rPr>
        <w:t>ksident shumë i rëndë detar;</w:t>
      </w:r>
    </w:p>
    <w:p w14:paraId="7FBF3B9A" w14:textId="2970E69B"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w:t>
      </w:r>
      <w:r w:rsidR="00E81620" w:rsidRPr="00141337">
        <w:rPr>
          <w:rFonts w:ascii="Garamond" w:hAnsi="Garamond" w:cs="Garamond"/>
          <w:color w:val="000000"/>
          <w:sz w:val="24"/>
          <w:szCs w:val="24"/>
          <w:lang w:val="sq-AL"/>
        </w:rPr>
        <w:t xml:space="preserve"> </w:t>
      </w:r>
      <w:r w:rsidR="00EB22E5" w:rsidRPr="00141337">
        <w:rPr>
          <w:rFonts w:ascii="Garamond" w:hAnsi="Garamond" w:cs="Garamond"/>
          <w:color w:val="000000"/>
          <w:sz w:val="24"/>
          <w:szCs w:val="24"/>
          <w:lang w:val="sq-AL"/>
        </w:rPr>
        <w:t>i</w:t>
      </w:r>
      <w:r w:rsidRPr="00141337">
        <w:rPr>
          <w:rFonts w:ascii="Garamond" w:hAnsi="Garamond" w:cs="Garamond"/>
          <w:color w:val="000000"/>
          <w:sz w:val="24"/>
          <w:szCs w:val="24"/>
          <w:lang w:val="sq-AL"/>
        </w:rPr>
        <w:t>ncident detar;</w:t>
      </w:r>
    </w:p>
    <w:p w14:paraId="665E8146" w14:textId="13ABAE5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d)</w:t>
      </w:r>
      <w:r w:rsidR="00E81620" w:rsidRPr="00141337">
        <w:rPr>
          <w:rFonts w:ascii="Garamond" w:hAnsi="Garamond" w:cs="Garamond"/>
          <w:color w:val="000000"/>
          <w:sz w:val="24"/>
          <w:szCs w:val="24"/>
          <w:lang w:val="sq-AL"/>
        </w:rPr>
        <w:t xml:space="preserve"> </w:t>
      </w:r>
      <w:r w:rsidR="00EB22E5" w:rsidRPr="00141337">
        <w:rPr>
          <w:rFonts w:ascii="Garamond" w:hAnsi="Garamond" w:cs="Garamond"/>
          <w:color w:val="000000"/>
          <w:sz w:val="24"/>
          <w:szCs w:val="24"/>
          <w:lang w:val="sq-AL"/>
        </w:rPr>
        <w:t>h</w:t>
      </w:r>
      <w:r w:rsidRPr="00141337">
        <w:rPr>
          <w:rFonts w:ascii="Garamond" w:hAnsi="Garamond" w:cs="Garamond"/>
          <w:color w:val="000000"/>
          <w:sz w:val="24"/>
          <w:szCs w:val="24"/>
          <w:lang w:val="sq-AL"/>
        </w:rPr>
        <w:t>etim mbi sigurinë e një aksidenti apo incidenti detar;</w:t>
      </w:r>
    </w:p>
    <w:p w14:paraId="52923DDC" w14:textId="0660BE9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e)</w:t>
      </w:r>
      <w:r w:rsidR="00E81620" w:rsidRPr="00141337">
        <w:rPr>
          <w:rFonts w:ascii="Garamond" w:hAnsi="Garamond" w:cs="Garamond"/>
          <w:color w:val="000000"/>
          <w:sz w:val="24"/>
          <w:szCs w:val="24"/>
          <w:lang w:val="sq-AL"/>
        </w:rPr>
        <w:t xml:space="preserve"> </w:t>
      </w:r>
      <w:r w:rsidR="00EB22E5" w:rsidRPr="00141337">
        <w:rPr>
          <w:rFonts w:ascii="Garamond" w:hAnsi="Garamond" w:cs="Garamond"/>
          <w:color w:val="000000"/>
          <w:sz w:val="24"/>
          <w:szCs w:val="24"/>
          <w:lang w:val="sq-AL"/>
        </w:rPr>
        <w:t>s</w:t>
      </w:r>
      <w:r w:rsidRPr="00141337">
        <w:rPr>
          <w:rFonts w:ascii="Garamond" w:hAnsi="Garamond" w:cs="Garamond"/>
          <w:color w:val="000000"/>
          <w:sz w:val="24"/>
          <w:szCs w:val="24"/>
          <w:lang w:val="sq-AL"/>
        </w:rPr>
        <w:t>hteti kryesues i hetimit;</w:t>
      </w:r>
    </w:p>
    <w:p w14:paraId="4F5BFC2F" w14:textId="4E29809E" w:rsidR="0042165C" w:rsidRPr="00141337" w:rsidRDefault="0042165C" w:rsidP="00246BDC">
      <w:pPr>
        <w:tabs>
          <w:tab w:val="left" w:pos="273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f)</w:t>
      </w:r>
      <w:r w:rsidR="00E81620" w:rsidRPr="00141337">
        <w:rPr>
          <w:rFonts w:ascii="Garamond" w:hAnsi="Garamond" w:cs="Garamond"/>
          <w:color w:val="000000"/>
          <w:sz w:val="24"/>
          <w:szCs w:val="24"/>
          <w:lang w:val="sq-AL"/>
        </w:rPr>
        <w:t xml:space="preserve"> </w:t>
      </w:r>
      <w:r w:rsidR="00EB22E5" w:rsidRPr="00141337">
        <w:rPr>
          <w:rFonts w:ascii="Garamond" w:hAnsi="Garamond" w:cs="Garamond"/>
          <w:color w:val="000000"/>
          <w:sz w:val="24"/>
          <w:szCs w:val="24"/>
          <w:lang w:val="sq-AL"/>
        </w:rPr>
        <w:t>s</w:t>
      </w:r>
      <w:r w:rsidRPr="00141337">
        <w:rPr>
          <w:rFonts w:ascii="Garamond" w:hAnsi="Garamond" w:cs="Garamond"/>
          <w:color w:val="000000"/>
          <w:sz w:val="24"/>
          <w:szCs w:val="24"/>
          <w:lang w:val="sq-AL"/>
        </w:rPr>
        <w:t>hteti i interesuar</w:t>
      </w:r>
      <w:r w:rsidR="00246BDC" w:rsidRPr="00141337">
        <w:rPr>
          <w:rFonts w:ascii="Garamond" w:hAnsi="Garamond" w:cs="Garamond"/>
          <w:color w:val="000000"/>
          <w:sz w:val="24"/>
          <w:szCs w:val="24"/>
          <w:lang w:val="sq-AL"/>
        </w:rPr>
        <w:t>.</w:t>
      </w:r>
    </w:p>
    <w:p w14:paraId="16E67A0F" w14:textId="5736FDB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bCs/>
          <w:color w:val="000000"/>
          <w:sz w:val="24"/>
          <w:szCs w:val="24"/>
          <w:lang w:val="sq-AL"/>
        </w:rPr>
        <w:lastRenderedPageBreak/>
        <w:t>3.</w:t>
      </w:r>
      <w:r w:rsidR="00E81620" w:rsidRPr="00141337">
        <w:rPr>
          <w:rFonts w:ascii="Garamond" w:hAnsi="Garamond" w:cs="Garamond"/>
          <w:bCs/>
          <w:color w:val="000000"/>
          <w:sz w:val="24"/>
          <w:szCs w:val="24"/>
          <w:lang w:val="sq-AL"/>
        </w:rPr>
        <w:t xml:space="preserve"> </w:t>
      </w:r>
      <w:r w:rsidRPr="00141337">
        <w:rPr>
          <w:rFonts w:ascii="Garamond" w:hAnsi="Garamond" w:cs="Garamond"/>
          <w:bCs/>
          <w:color w:val="000000"/>
          <w:sz w:val="24"/>
          <w:szCs w:val="24"/>
          <w:lang w:val="sq-AL"/>
        </w:rPr>
        <w:t>Aksident i rëndë</w:t>
      </w:r>
      <w:r w:rsidR="00B74E23" w:rsidRPr="00141337">
        <w:rPr>
          <w:rFonts w:ascii="Garamond" w:hAnsi="Garamond" w:cs="Garamond"/>
          <w:b/>
          <w:bCs/>
          <w:color w:val="000000"/>
          <w:sz w:val="24"/>
          <w:szCs w:val="24"/>
          <w:lang w:val="sq-AL"/>
        </w:rPr>
        <w:t xml:space="preserve"> </w:t>
      </w:r>
      <w:r w:rsidR="00B74E23" w:rsidRPr="00141337">
        <w:rPr>
          <w:rFonts w:ascii="Garamond" w:hAnsi="Garamond" w:cs="Garamond"/>
          <w:bCs/>
          <w:color w:val="000000"/>
          <w:sz w:val="24"/>
          <w:szCs w:val="24"/>
          <w:lang w:val="sq-AL"/>
        </w:rPr>
        <w:t>-</w:t>
      </w:r>
      <w:r w:rsidRPr="00141337">
        <w:rPr>
          <w:rFonts w:ascii="Garamond" w:hAnsi="Garamond" w:cs="Garamond"/>
          <w:b/>
          <w:bCs/>
          <w:color w:val="000000"/>
          <w:sz w:val="24"/>
          <w:szCs w:val="24"/>
          <w:lang w:val="sq-AL"/>
        </w:rPr>
        <w:t xml:space="preserve"> </w:t>
      </w:r>
      <w:r w:rsidR="00B74E23" w:rsidRPr="00141337">
        <w:rPr>
          <w:rFonts w:ascii="Garamond" w:hAnsi="Garamond" w:cs="Garamond"/>
          <w:color w:val="000000"/>
          <w:sz w:val="24"/>
          <w:szCs w:val="24"/>
          <w:lang w:val="sq-AL"/>
        </w:rPr>
        <w:t>d</w:t>
      </w:r>
      <w:r w:rsidRPr="00141337">
        <w:rPr>
          <w:rFonts w:ascii="Garamond" w:hAnsi="Garamond" w:cs="Garamond"/>
          <w:color w:val="000000"/>
          <w:sz w:val="24"/>
          <w:szCs w:val="24"/>
          <w:lang w:val="sq-AL"/>
        </w:rPr>
        <w:t>uhet të kuptohet në përputhje me përkufizimin e përditësuar të përfshirë në Qarkoren MSC-MEPC.3/Circ.</w:t>
      </w:r>
      <w:r w:rsidR="00141337"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3</w:t>
      </w:r>
      <w:r w:rsidR="00B74E23" w:rsidRPr="00141337">
        <w:rPr>
          <w:rFonts w:ascii="Garamond" w:hAnsi="Garamond" w:cs="Garamond"/>
          <w:color w:val="000000"/>
          <w:sz w:val="24"/>
          <w:szCs w:val="24"/>
          <w:lang w:val="sq-AL"/>
        </w:rPr>
        <w:t>,</w:t>
      </w:r>
      <w:r w:rsidR="00F20A84" w:rsidRPr="00141337">
        <w:rPr>
          <w:rFonts w:ascii="Garamond" w:hAnsi="Garamond" w:cs="Garamond"/>
          <w:color w:val="000000"/>
          <w:sz w:val="24"/>
          <w:szCs w:val="24"/>
          <w:lang w:val="sq-AL"/>
        </w:rPr>
        <w:t xml:space="preserve"> të Komitetit të IMO-s</w:t>
      </w:r>
      <w:r w:rsidRPr="00141337">
        <w:rPr>
          <w:rFonts w:ascii="Garamond" w:hAnsi="Garamond" w:cs="Garamond"/>
          <w:color w:val="000000"/>
          <w:sz w:val="24"/>
          <w:szCs w:val="24"/>
          <w:lang w:val="sq-AL"/>
        </w:rPr>
        <w:t xml:space="preserve"> për Sigurinë Detare dhe Komitetit për Mbrojtjen e Mjedisit Detar</w:t>
      </w:r>
      <w:r w:rsidR="00B74E23"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të 18 </w:t>
      </w:r>
      <w:r w:rsidR="00EB22E5" w:rsidRPr="00141337">
        <w:rPr>
          <w:rFonts w:ascii="Garamond" w:hAnsi="Garamond" w:cs="Garamond"/>
          <w:color w:val="000000"/>
          <w:sz w:val="24"/>
          <w:szCs w:val="24"/>
          <w:lang w:val="sq-AL"/>
        </w:rPr>
        <w:t>d</w:t>
      </w:r>
      <w:r w:rsidRPr="00141337">
        <w:rPr>
          <w:rFonts w:ascii="Garamond" w:hAnsi="Garamond" w:cs="Garamond"/>
          <w:color w:val="000000"/>
          <w:sz w:val="24"/>
          <w:szCs w:val="24"/>
          <w:lang w:val="sq-AL"/>
        </w:rPr>
        <w:t>hjetorit 2008.</w:t>
      </w:r>
    </w:p>
    <w:p w14:paraId="22E542E7" w14:textId="57DBAC5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bCs/>
          <w:color w:val="000000"/>
          <w:sz w:val="24"/>
          <w:szCs w:val="24"/>
          <w:lang w:val="sq-AL"/>
        </w:rPr>
        <w:t>4.</w:t>
      </w:r>
      <w:r w:rsidR="00E81620" w:rsidRPr="00141337">
        <w:rPr>
          <w:rFonts w:ascii="Garamond" w:hAnsi="Garamond" w:cs="Garamond"/>
          <w:bCs/>
          <w:color w:val="000000"/>
          <w:sz w:val="24"/>
          <w:szCs w:val="24"/>
          <w:lang w:val="sq-AL"/>
        </w:rPr>
        <w:t xml:space="preserve"> </w:t>
      </w:r>
      <w:r w:rsidR="00F20A84" w:rsidRPr="00141337">
        <w:rPr>
          <w:rFonts w:ascii="Garamond" w:hAnsi="Garamond" w:cs="Garamond"/>
          <w:bCs/>
          <w:color w:val="000000"/>
          <w:sz w:val="24"/>
          <w:szCs w:val="24"/>
          <w:lang w:val="sq-AL"/>
        </w:rPr>
        <w:t>Udhëzimet e IMO-s</w:t>
      </w:r>
      <w:r w:rsidRPr="00141337">
        <w:rPr>
          <w:rFonts w:ascii="Garamond" w:hAnsi="Garamond" w:cs="Garamond"/>
          <w:bCs/>
          <w:color w:val="000000"/>
          <w:sz w:val="24"/>
          <w:szCs w:val="24"/>
          <w:lang w:val="sq-AL"/>
        </w:rPr>
        <w:t xml:space="preserve"> mbi trajtimin e drejtë të marinarëve në</w:t>
      </w:r>
      <w:r w:rsidR="00405B2C" w:rsidRPr="00141337">
        <w:rPr>
          <w:rFonts w:ascii="Garamond" w:hAnsi="Garamond" w:cs="Garamond"/>
          <w:bCs/>
          <w:color w:val="000000"/>
          <w:sz w:val="24"/>
          <w:szCs w:val="24"/>
          <w:lang w:val="sq-AL"/>
        </w:rPr>
        <w:t xml:space="preserve"> rast të një aksidenti detar</w:t>
      </w:r>
      <w:r w:rsidRPr="00141337">
        <w:rPr>
          <w:rFonts w:ascii="Garamond" w:hAnsi="Garamond" w:cs="Garamond"/>
          <w:b/>
          <w:bCs/>
          <w:color w:val="000000"/>
          <w:sz w:val="24"/>
          <w:szCs w:val="24"/>
          <w:lang w:val="sq-AL"/>
        </w:rPr>
        <w:t xml:space="preserve"> </w:t>
      </w:r>
      <w:r w:rsidRPr="00141337">
        <w:rPr>
          <w:rFonts w:ascii="Garamond" w:hAnsi="Garamond" w:cs="Garamond"/>
          <w:bCs/>
          <w:color w:val="000000"/>
          <w:sz w:val="24"/>
          <w:szCs w:val="24"/>
          <w:lang w:val="sq-AL"/>
        </w:rPr>
        <w:t>-</w:t>
      </w:r>
      <w:r w:rsidRPr="00141337">
        <w:rPr>
          <w:rFonts w:ascii="Garamond" w:hAnsi="Garamond" w:cs="Garamond"/>
          <w:b/>
          <w:bCs/>
          <w:color w:val="000000"/>
          <w:sz w:val="24"/>
          <w:szCs w:val="24"/>
          <w:lang w:val="sq-AL"/>
        </w:rPr>
        <w:t xml:space="preserve"> </w:t>
      </w:r>
      <w:r w:rsidRPr="00141337">
        <w:rPr>
          <w:rFonts w:ascii="Garamond" w:hAnsi="Garamond" w:cs="Garamond"/>
          <w:color w:val="000000"/>
          <w:sz w:val="24"/>
          <w:szCs w:val="24"/>
          <w:lang w:val="sq-AL"/>
        </w:rPr>
        <w:t xml:space="preserve">nënkupton udhëzimet që përmblidhen në </w:t>
      </w:r>
      <w:r w:rsidR="00B74E23"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ezolutën</w:t>
      </w:r>
      <w:r w:rsidR="00834C37"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A.987</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(24)</w:t>
      </w:r>
      <w:r w:rsidR="00B74E23" w:rsidRPr="00141337">
        <w:rPr>
          <w:rFonts w:ascii="Garamond" w:hAnsi="Garamond" w:cs="Garamond"/>
          <w:color w:val="000000"/>
          <w:sz w:val="24"/>
          <w:szCs w:val="24"/>
          <w:lang w:val="sq-AL"/>
        </w:rPr>
        <w:t>,</w:t>
      </w:r>
      <w:r w:rsidR="00F20A84" w:rsidRPr="00141337">
        <w:rPr>
          <w:rFonts w:ascii="Garamond" w:hAnsi="Garamond" w:cs="Garamond"/>
          <w:color w:val="000000"/>
          <w:sz w:val="24"/>
          <w:szCs w:val="24"/>
          <w:lang w:val="sq-AL"/>
        </w:rPr>
        <w:t xml:space="preserve"> të Asamblesë së IMO-s</w:t>
      </w:r>
      <w:r w:rsidR="00B74E23"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të datës 1 </w:t>
      </w:r>
      <w:r w:rsidR="00EB22E5" w:rsidRPr="00141337">
        <w:rPr>
          <w:rFonts w:ascii="Garamond" w:hAnsi="Garamond" w:cs="Garamond"/>
          <w:color w:val="000000"/>
          <w:sz w:val="24"/>
          <w:szCs w:val="24"/>
          <w:lang w:val="sq-AL"/>
        </w:rPr>
        <w:t>d</w:t>
      </w:r>
      <w:r w:rsidRPr="00141337">
        <w:rPr>
          <w:rFonts w:ascii="Garamond" w:hAnsi="Garamond" w:cs="Garamond"/>
          <w:color w:val="000000"/>
          <w:sz w:val="24"/>
          <w:szCs w:val="24"/>
          <w:lang w:val="sq-AL"/>
        </w:rPr>
        <w:t>hjetor 2005</w:t>
      </w:r>
      <w:r w:rsidR="00B74E23"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dhe të miratuara nga Grupi Kryesues i Organizatës Ndërkombëtare Të Punës në sesionin e 296</w:t>
      </w:r>
      <w:r w:rsidR="00B74E23"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mbajtur nga 12 deri </w:t>
      </w:r>
      <w:r w:rsidR="00B74E23" w:rsidRPr="00141337">
        <w:rPr>
          <w:rFonts w:ascii="Garamond" w:hAnsi="Garamond" w:cs="Garamond"/>
          <w:color w:val="000000"/>
          <w:sz w:val="24"/>
          <w:szCs w:val="24"/>
          <w:lang w:val="sq-AL"/>
        </w:rPr>
        <w:t xml:space="preserve">në </w:t>
      </w:r>
      <w:r w:rsidRPr="00141337">
        <w:rPr>
          <w:rFonts w:ascii="Garamond" w:hAnsi="Garamond" w:cs="Garamond"/>
          <w:color w:val="000000"/>
          <w:sz w:val="24"/>
          <w:szCs w:val="24"/>
          <w:lang w:val="sq-AL"/>
        </w:rPr>
        <w:t xml:space="preserve">16 </w:t>
      </w:r>
      <w:r w:rsidR="00EB22E5" w:rsidRPr="00141337">
        <w:rPr>
          <w:rFonts w:ascii="Garamond" w:hAnsi="Garamond" w:cs="Garamond"/>
          <w:color w:val="000000"/>
          <w:sz w:val="24"/>
          <w:szCs w:val="24"/>
          <w:lang w:val="sq-AL"/>
        </w:rPr>
        <w:t>q</w:t>
      </w:r>
      <w:r w:rsidRPr="00141337">
        <w:rPr>
          <w:rFonts w:ascii="Garamond" w:hAnsi="Garamond" w:cs="Garamond"/>
          <w:color w:val="000000"/>
          <w:sz w:val="24"/>
          <w:szCs w:val="24"/>
          <w:lang w:val="sq-AL"/>
        </w:rPr>
        <w:t>ershor 2006.</w:t>
      </w:r>
    </w:p>
    <w:p w14:paraId="50446D43" w14:textId="4F673EE8"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5.</w:t>
      </w:r>
      <w:r w:rsidR="00E81620"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Termat </w:t>
      </w:r>
      <w:r w:rsidR="00B74E23" w:rsidRPr="00141337">
        <w:rPr>
          <w:rFonts w:ascii="Garamond" w:hAnsi="Garamond" w:cs="Garamond"/>
          <w:bCs/>
          <w:color w:val="000000"/>
          <w:sz w:val="24"/>
          <w:szCs w:val="24"/>
          <w:lang w:val="sq-AL"/>
        </w:rPr>
        <w:t>“</w:t>
      </w:r>
      <w:r w:rsidRPr="00141337">
        <w:rPr>
          <w:rFonts w:ascii="Garamond" w:hAnsi="Garamond" w:cs="Garamond"/>
          <w:bCs/>
          <w:i/>
          <w:color w:val="000000"/>
          <w:sz w:val="24"/>
          <w:szCs w:val="24"/>
          <w:lang w:val="sq-AL"/>
        </w:rPr>
        <w:t>ro-ro traget</w:t>
      </w:r>
      <w:r w:rsidR="00B74E23"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dhe </w:t>
      </w:r>
      <w:r w:rsidR="00B74E23" w:rsidRPr="00141337">
        <w:rPr>
          <w:rFonts w:ascii="Garamond" w:hAnsi="Garamond" w:cs="Garamond"/>
          <w:bCs/>
          <w:color w:val="000000"/>
          <w:sz w:val="24"/>
          <w:szCs w:val="24"/>
          <w:lang w:val="sq-AL"/>
        </w:rPr>
        <w:t>“</w:t>
      </w:r>
      <w:r w:rsidRPr="00141337">
        <w:rPr>
          <w:rFonts w:ascii="Garamond" w:hAnsi="Garamond" w:cs="Garamond"/>
          <w:bCs/>
          <w:color w:val="000000"/>
          <w:sz w:val="24"/>
          <w:szCs w:val="24"/>
          <w:lang w:val="sq-AL"/>
        </w:rPr>
        <w:t>mjet lundrues me shpejtësi të lartë</w:t>
      </w:r>
      <w:r w:rsidRPr="00141337">
        <w:rPr>
          <w:rFonts w:ascii="Garamond" w:hAnsi="Garamond" w:cs="Garamond"/>
          <w:color w:val="000000"/>
          <w:sz w:val="24"/>
          <w:szCs w:val="24"/>
          <w:lang w:val="sq-AL"/>
        </w:rPr>
        <w:t>” duhet të kuptohen në përputhje me përkufiz</w:t>
      </w:r>
      <w:r w:rsidR="00B74E23" w:rsidRPr="00141337">
        <w:rPr>
          <w:rFonts w:ascii="Garamond" w:hAnsi="Garamond" w:cs="Garamond"/>
          <w:color w:val="000000"/>
          <w:sz w:val="24"/>
          <w:szCs w:val="24"/>
          <w:lang w:val="sq-AL"/>
        </w:rPr>
        <w:t>imet e përfshira në Kodin Detar.</w:t>
      </w:r>
    </w:p>
    <w:p w14:paraId="6C2078E8" w14:textId="2145DEC4"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bCs/>
          <w:color w:val="000000"/>
          <w:sz w:val="24"/>
          <w:szCs w:val="24"/>
          <w:lang w:val="sq-AL"/>
        </w:rPr>
        <w:t>6.</w:t>
      </w:r>
      <w:r w:rsidR="00E81620" w:rsidRPr="00141337">
        <w:rPr>
          <w:rFonts w:ascii="Garamond" w:hAnsi="Garamond" w:cs="Garamond"/>
          <w:bCs/>
          <w:color w:val="000000"/>
          <w:sz w:val="24"/>
          <w:szCs w:val="24"/>
          <w:lang w:val="sq-AL"/>
        </w:rPr>
        <w:t xml:space="preserve"> </w:t>
      </w:r>
      <w:r w:rsidRPr="00141337">
        <w:rPr>
          <w:rFonts w:ascii="Garamond" w:hAnsi="Garamond" w:cs="Garamond"/>
          <w:bCs/>
          <w:color w:val="000000"/>
          <w:sz w:val="24"/>
          <w:szCs w:val="24"/>
          <w:lang w:val="sq-AL"/>
        </w:rPr>
        <w:t>Regjist</w:t>
      </w:r>
      <w:r w:rsidR="00405B2C" w:rsidRPr="00141337">
        <w:rPr>
          <w:rFonts w:ascii="Garamond" w:hAnsi="Garamond" w:cs="Garamond"/>
          <w:bCs/>
          <w:color w:val="000000"/>
          <w:sz w:val="24"/>
          <w:szCs w:val="24"/>
          <w:lang w:val="sq-AL"/>
        </w:rPr>
        <w:t>ruesi i të dhënave të Lundrimit</w:t>
      </w:r>
      <w:r w:rsidRPr="00141337">
        <w:rPr>
          <w:rFonts w:ascii="Garamond" w:hAnsi="Garamond" w:cs="Garamond"/>
          <w:color w:val="000000"/>
          <w:sz w:val="24"/>
          <w:szCs w:val="24"/>
          <w:lang w:val="sq-AL"/>
        </w:rPr>
        <w:t xml:space="preserve"> (më poshtë i referuar si</w:t>
      </w:r>
      <w:r w:rsidR="00834C37"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“VDR”) </w:t>
      </w:r>
      <w:r w:rsidR="00405B2C"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do të kuptohet në përputhje me përkufizimin e përfshirë në </w:t>
      </w:r>
      <w:r w:rsidR="00B74E23"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ezolutën A.861</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(20)</w:t>
      </w:r>
      <w:r w:rsidR="00B74E23" w:rsidRPr="00141337">
        <w:rPr>
          <w:rFonts w:ascii="Garamond" w:hAnsi="Garamond" w:cs="Garamond"/>
          <w:color w:val="000000"/>
          <w:sz w:val="24"/>
          <w:szCs w:val="24"/>
          <w:lang w:val="sq-AL"/>
        </w:rPr>
        <w:t>,</w:t>
      </w:r>
      <w:r w:rsidR="00F20A84" w:rsidRPr="00141337">
        <w:rPr>
          <w:rFonts w:ascii="Garamond" w:hAnsi="Garamond" w:cs="Garamond"/>
          <w:color w:val="000000"/>
          <w:sz w:val="24"/>
          <w:szCs w:val="24"/>
          <w:lang w:val="sq-AL"/>
        </w:rPr>
        <w:t xml:space="preserve"> të Asamblesë së IMO-s</w:t>
      </w:r>
      <w:r w:rsidRPr="00141337">
        <w:rPr>
          <w:rFonts w:ascii="Garamond" w:hAnsi="Garamond" w:cs="Garamond"/>
          <w:color w:val="000000"/>
          <w:sz w:val="24"/>
          <w:szCs w:val="24"/>
          <w:lang w:val="sq-AL"/>
        </w:rPr>
        <w:t xml:space="preserve"> dhe </w:t>
      </w:r>
      <w:r w:rsidR="00B74E23"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ezolutën MSC.163</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(78) të Komitet</w:t>
      </w:r>
      <w:r w:rsidR="001C0500" w:rsidRPr="00141337">
        <w:rPr>
          <w:rFonts w:ascii="Garamond" w:hAnsi="Garamond" w:cs="Garamond"/>
          <w:color w:val="000000"/>
          <w:sz w:val="24"/>
          <w:szCs w:val="24"/>
          <w:lang w:val="sq-AL"/>
        </w:rPr>
        <w:t>it për Sigurinë Detare të IMO-s</w:t>
      </w:r>
      <w:r w:rsidRPr="00141337">
        <w:rPr>
          <w:rFonts w:ascii="Garamond" w:hAnsi="Garamond" w:cs="Garamond"/>
          <w:color w:val="000000"/>
          <w:sz w:val="24"/>
          <w:szCs w:val="24"/>
          <w:lang w:val="sq-AL"/>
        </w:rPr>
        <w:t>.</w:t>
      </w:r>
    </w:p>
    <w:p w14:paraId="34CB46C1" w14:textId="30AE9470"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bCs/>
          <w:color w:val="000000"/>
          <w:sz w:val="24"/>
          <w:szCs w:val="24"/>
          <w:lang w:val="sq-AL"/>
        </w:rPr>
        <w:t>7.</w:t>
      </w:r>
      <w:r w:rsidR="00E81620" w:rsidRPr="00141337">
        <w:rPr>
          <w:rFonts w:ascii="Garamond" w:hAnsi="Garamond" w:cs="Garamond"/>
          <w:bCs/>
          <w:color w:val="000000"/>
          <w:sz w:val="24"/>
          <w:szCs w:val="24"/>
          <w:lang w:val="sq-AL"/>
        </w:rPr>
        <w:t xml:space="preserve"> </w:t>
      </w:r>
      <w:r w:rsidRPr="00141337">
        <w:rPr>
          <w:rFonts w:ascii="Garamond" w:hAnsi="Garamond" w:cs="Garamond"/>
          <w:bCs/>
          <w:color w:val="000000"/>
          <w:sz w:val="24"/>
          <w:szCs w:val="24"/>
          <w:lang w:val="sq-AL"/>
        </w:rPr>
        <w:t>Rekomandimet për Sigurinë</w:t>
      </w:r>
      <w:r w:rsidR="00405B2C"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 </w:t>
      </w:r>
      <w:r w:rsidR="00405B2C" w:rsidRPr="00141337">
        <w:rPr>
          <w:rFonts w:ascii="Garamond" w:hAnsi="Garamond" w:cs="Garamond"/>
          <w:color w:val="000000"/>
          <w:sz w:val="24"/>
          <w:szCs w:val="24"/>
          <w:lang w:val="sq-AL"/>
        </w:rPr>
        <w:t>d</w:t>
      </w:r>
      <w:r w:rsidRPr="00141337">
        <w:rPr>
          <w:rFonts w:ascii="Garamond" w:hAnsi="Garamond" w:cs="Garamond"/>
          <w:color w:val="000000"/>
          <w:sz w:val="24"/>
          <w:szCs w:val="24"/>
          <w:lang w:val="sq-AL"/>
        </w:rPr>
        <w:t>o të thotë çdo propozim i bërë, duke përfshirë qëllimet e regjistrimit dhe kontrollit, nga:</w:t>
      </w:r>
    </w:p>
    <w:p w14:paraId="7566384C" w14:textId="63249C44"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w:t>
      </w:r>
      <w:r w:rsidR="00E81620" w:rsidRPr="00141337">
        <w:rPr>
          <w:rFonts w:ascii="Garamond" w:hAnsi="Garamond" w:cs="Garamond"/>
          <w:color w:val="000000"/>
          <w:sz w:val="24"/>
          <w:szCs w:val="24"/>
          <w:lang w:val="sq-AL"/>
        </w:rPr>
        <w:t xml:space="preserve"> </w:t>
      </w:r>
      <w:r w:rsidR="00405B2C" w:rsidRPr="00141337">
        <w:rPr>
          <w:rFonts w:ascii="Garamond" w:hAnsi="Garamond" w:cs="Garamond"/>
          <w:color w:val="000000"/>
          <w:sz w:val="24"/>
          <w:szCs w:val="24"/>
          <w:lang w:val="sq-AL"/>
        </w:rPr>
        <w:t>o</w:t>
      </w:r>
      <w:r w:rsidRPr="00141337">
        <w:rPr>
          <w:rFonts w:ascii="Garamond" w:hAnsi="Garamond" w:cs="Garamond"/>
          <w:color w:val="000000"/>
          <w:sz w:val="24"/>
          <w:szCs w:val="24"/>
          <w:lang w:val="sq-AL"/>
        </w:rPr>
        <w:t>rgani hetues i shtetit që e kryen ose e kryeson hetimin për sigurinë mbi bazën e informacionit të përftuar nga hetimi; ose ku është e mundur;</w:t>
      </w:r>
    </w:p>
    <w:p w14:paraId="6D8AA1CF" w14:textId="227EF1C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w:t>
      </w:r>
      <w:r w:rsidR="00E81620" w:rsidRPr="00141337">
        <w:rPr>
          <w:rFonts w:ascii="Garamond" w:hAnsi="Garamond" w:cs="Garamond"/>
          <w:color w:val="000000"/>
          <w:sz w:val="24"/>
          <w:szCs w:val="24"/>
          <w:lang w:val="sq-AL"/>
        </w:rPr>
        <w:t xml:space="preserve"> </w:t>
      </w:r>
      <w:r w:rsidR="00405B2C" w:rsidRPr="00141337">
        <w:rPr>
          <w:rFonts w:ascii="Garamond" w:hAnsi="Garamond" w:cs="Garamond"/>
          <w:color w:val="000000"/>
          <w:sz w:val="24"/>
          <w:szCs w:val="24"/>
          <w:lang w:val="sq-AL"/>
        </w:rPr>
        <w:t>v</w:t>
      </w:r>
      <w:r w:rsidRPr="00141337">
        <w:rPr>
          <w:rFonts w:ascii="Garamond" w:hAnsi="Garamond" w:cs="Garamond"/>
          <w:color w:val="000000"/>
          <w:sz w:val="24"/>
          <w:szCs w:val="24"/>
          <w:lang w:val="sq-AL"/>
        </w:rPr>
        <w:t>eprimi në bazë të analizimit të të dhënave të përmbledhura dhe rezultateve të nxjerra nga hetimi për sigurinë.</w:t>
      </w:r>
    </w:p>
    <w:p w14:paraId="7A6E791B"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7B290B33"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5</w:t>
      </w:r>
    </w:p>
    <w:p w14:paraId="709F903F"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Statusi juridik i investigimit</w:t>
      </w:r>
    </w:p>
    <w:p w14:paraId="346DB04E" w14:textId="77777777" w:rsidR="0042165C" w:rsidRPr="00141337" w:rsidRDefault="0042165C" w:rsidP="00E81620">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6F117E12" w14:textId="384E2D26"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color w:val="000000"/>
          <w:sz w:val="24"/>
          <w:szCs w:val="24"/>
          <w:lang w:val="sq-AL"/>
        </w:rPr>
        <w:t>1.</w:t>
      </w:r>
      <w:r w:rsidR="00EB22E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Investigimi për qëllime të kësaj </w:t>
      </w:r>
      <w:r w:rsidR="00FF2BD0"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regullore</w:t>
      </w:r>
      <w:r w:rsidR="00FF2BD0" w:rsidRPr="00141337">
        <w:rPr>
          <w:rFonts w:ascii="Garamond" w:hAnsi="Garamond" w:cs="Garamond"/>
          <w:color w:val="000000"/>
          <w:sz w:val="24"/>
          <w:szCs w:val="24"/>
          <w:lang w:val="sq-AL"/>
        </w:rPr>
        <w:t>je</w:t>
      </w:r>
      <w:r w:rsidRPr="00141337">
        <w:rPr>
          <w:rFonts w:ascii="Garamond" w:hAnsi="Garamond" w:cs="Garamond"/>
          <w:color w:val="000000"/>
          <w:sz w:val="24"/>
          <w:szCs w:val="24"/>
          <w:lang w:val="sq-AL"/>
        </w:rPr>
        <w:t xml:space="preserve"> do të jetë i ndarë dhe i pavarur nga çdo hetim me natyrë penale, civile, disiplinore ose administrative, që ka nisur apo mund të kryhet nga organe të tjera ose subjekte private.</w:t>
      </w:r>
    </w:p>
    <w:p w14:paraId="0D1E5B4C" w14:textId="2EB17B8D"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2.</w:t>
      </w:r>
      <w:r w:rsidR="00EB22E5" w:rsidRPr="00141337">
        <w:rPr>
          <w:rFonts w:ascii="Garamond" w:hAnsi="Garamond" w:cs="Garamond"/>
          <w:sz w:val="24"/>
          <w:szCs w:val="24"/>
          <w:lang w:val="sq-AL"/>
        </w:rPr>
        <w:t xml:space="preserve"> </w:t>
      </w:r>
      <w:r w:rsidRPr="00141337">
        <w:rPr>
          <w:rFonts w:ascii="Garamond" w:hAnsi="Garamond" w:cs="Garamond"/>
          <w:sz w:val="24"/>
          <w:szCs w:val="24"/>
          <w:lang w:val="sq-AL"/>
        </w:rPr>
        <w:t>AKIAIHD</w:t>
      </w:r>
      <w:r w:rsidR="00FF2BD0" w:rsidRPr="00141337">
        <w:rPr>
          <w:rFonts w:ascii="Garamond" w:hAnsi="Garamond" w:cs="Garamond"/>
          <w:sz w:val="24"/>
          <w:szCs w:val="24"/>
          <w:lang w:val="sq-AL"/>
        </w:rPr>
        <w:t>-ja</w:t>
      </w:r>
      <w:r w:rsidRPr="00141337">
        <w:rPr>
          <w:rFonts w:ascii="Garamond" w:hAnsi="Garamond" w:cs="Garamond"/>
          <w:sz w:val="24"/>
          <w:szCs w:val="24"/>
          <w:lang w:val="sq-AL"/>
        </w:rPr>
        <w:t xml:space="preserve"> dhe njësitë organizative përgjegjëse për investigimin nuk kërkojnë dhe nuk marrin udhëzime gjatë kryerjes së investigimit</w:t>
      </w:r>
      <w:r w:rsidR="00FF2BD0" w:rsidRPr="00141337">
        <w:rPr>
          <w:rFonts w:ascii="Garamond" w:hAnsi="Garamond" w:cs="Garamond"/>
          <w:sz w:val="24"/>
          <w:szCs w:val="24"/>
          <w:lang w:val="sq-AL"/>
        </w:rPr>
        <w:t>,</w:t>
      </w:r>
      <w:r w:rsidRPr="00141337">
        <w:rPr>
          <w:rFonts w:ascii="Garamond" w:hAnsi="Garamond" w:cs="Garamond"/>
          <w:sz w:val="24"/>
          <w:szCs w:val="24"/>
          <w:lang w:val="sq-AL"/>
        </w:rPr>
        <w:t xml:space="preserve"> dhe kanë autoritet të plotë për kryerjen e detyrës.</w:t>
      </w:r>
    </w:p>
    <w:p w14:paraId="60A135AB" w14:textId="0E1692B5"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3.</w:t>
      </w:r>
      <w:r w:rsidR="00EB22E5" w:rsidRPr="00141337">
        <w:rPr>
          <w:rFonts w:ascii="Garamond" w:hAnsi="Garamond" w:cs="Garamond"/>
          <w:sz w:val="24"/>
          <w:szCs w:val="24"/>
          <w:lang w:val="sq-AL"/>
        </w:rPr>
        <w:t xml:space="preserve"> </w:t>
      </w:r>
      <w:r w:rsidRPr="00141337">
        <w:rPr>
          <w:rFonts w:ascii="Garamond" w:hAnsi="Garamond" w:cs="Garamond"/>
          <w:sz w:val="24"/>
          <w:szCs w:val="24"/>
          <w:lang w:val="sq-AL"/>
        </w:rPr>
        <w:t>Një investigim, i nisur ose jo, nuk mund të përjashtohet, pezullohet apo vonohet në mënyrë të padrejtë për shkak të këtij investigimi.</w:t>
      </w:r>
    </w:p>
    <w:p w14:paraId="2394D0C4" w14:textId="69DD8B0A"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4.</w:t>
      </w:r>
      <w:r w:rsidR="00EB22E5" w:rsidRPr="00141337">
        <w:rPr>
          <w:rFonts w:ascii="Garamond" w:hAnsi="Garamond" w:cs="Garamond"/>
          <w:sz w:val="24"/>
          <w:szCs w:val="24"/>
          <w:lang w:val="sq-AL"/>
        </w:rPr>
        <w:t xml:space="preserve"> </w:t>
      </w:r>
      <w:r w:rsidRPr="00141337">
        <w:rPr>
          <w:rFonts w:ascii="Garamond" w:hAnsi="Garamond" w:cs="Garamond"/>
          <w:sz w:val="24"/>
          <w:szCs w:val="24"/>
          <w:lang w:val="sq-AL"/>
        </w:rPr>
        <w:t>Nuk do të jetë qëllim i investigimit për t’</w:t>
      </w:r>
      <w:r w:rsidR="00FF2BD0" w:rsidRPr="00141337">
        <w:rPr>
          <w:rFonts w:ascii="Garamond" w:hAnsi="Garamond" w:cs="Garamond"/>
          <w:sz w:val="24"/>
          <w:szCs w:val="24"/>
          <w:lang w:val="sq-AL"/>
        </w:rPr>
        <w:t>i</w:t>
      </w:r>
      <w:r w:rsidRPr="00141337">
        <w:rPr>
          <w:rFonts w:ascii="Garamond" w:hAnsi="Garamond" w:cs="Garamond"/>
          <w:sz w:val="24"/>
          <w:szCs w:val="24"/>
          <w:lang w:val="sq-AL"/>
        </w:rPr>
        <w:t>u përmbajtur një raportimi të plotë të faktorëve shkakësorë të një aksidenti/incidenti në fushën e transportit detar, por deri në masën që faji ose përgjegjësia të mos nxirren nga gjetjet e investigimit.</w:t>
      </w:r>
    </w:p>
    <w:p w14:paraId="1F19BB68" w14:textId="64B7B5D3"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41337">
        <w:rPr>
          <w:rFonts w:ascii="Garamond" w:hAnsi="Garamond" w:cs="Garamond"/>
          <w:sz w:val="24"/>
          <w:szCs w:val="24"/>
          <w:lang w:val="sq-AL"/>
        </w:rPr>
        <w:t>5.</w:t>
      </w:r>
      <w:r w:rsidR="00EB22E5" w:rsidRPr="00141337">
        <w:rPr>
          <w:rFonts w:ascii="Garamond" w:hAnsi="Garamond" w:cs="Garamond"/>
          <w:sz w:val="24"/>
          <w:szCs w:val="24"/>
          <w:lang w:val="sq-AL"/>
        </w:rPr>
        <w:t xml:space="preserve"> </w:t>
      </w:r>
      <w:r w:rsidRPr="00141337">
        <w:rPr>
          <w:rFonts w:ascii="Garamond" w:hAnsi="Garamond" w:cs="Garamond"/>
          <w:sz w:val="24"/>
          <w:szCs w:val="24"/>
          <w:lang w:val="sq-AL"/>
        </w:rPr>
        <w:t xml:space="preserve">Kur një aksident/incident në fushën e transportit detar ndodh brenda territorit, sipas nenit 2, pika 1.b të kësaj </w:t>
      </w:r>
      <w:r w:rsidR="00EB22E5" w:rsidRPr="00141337">
        <w:rPr>
          <w:rFonts w:ascii="Garamond" w:hAnsi="Garamond" w:cs="Garamond"/>
          <w:sz w:val="24"/>
          <w:szCs w:val="24"/>
          <w:lang w:val="sq-AL"/>
        </w:rPr>
        <w:t>r</w:t>
      </w:r>
      <w:r w:rsidRPr="00141337">
        <w:rPr>
          <w:rFonts w:ascii="Garamond" w:hAnsi="Garamond" w:cs="Garamond"/>
          <w:sz w:val="24"/>
          <w:szCs w:val="24"/>
          <w:lang w:val="sq-AL"/>
        </w:rPr>
        <w:t>regulloreje, AKIAIHD</w:t>
      </w:r>
      <w:r w:rsidR="00FF2BD0" w:rsidRPr="00141337">
        <w:rPr>
          <w:rFonts w:ascii="Garamond" w:hAnsi="Garamond" w:cs="Garamond"/>
          <w:sz w:val="24"/>
          <w:szCs w:val="24"/>
          <w:lang w:val="sq-AL"/>
        </w:rPr>
        <w:t>-ja</w:t>
      </w:r>
      <w:r w:rsidRPr="00141337">
        <w:rPr>
          <w:rFonts w:ascii="Garamond" w:hAnsi="Garamond" w:cs="Garamond"/>
          <w:sz w:val="24"/>
          <w:szCs w:val="24"/>
          <w:lang w:val="sq-AL"/>
        </w:rPr>
        <w:t xml:space="preserve"> në investigimin e shkakut të aksidentit/incidentit në fushën e transportit detar që mund të shkaktojë një rrezik për jetën ose mjedisin</w:t>
      </w:r>
      <w:r w:rsidR="00FF2BD0" w:rsidRPr="00141337">
        <w:rPr>
          <w:rFonts w:ascii="Garamond" w:hAnsi="Garamond" w:cs="Garamond"/>
          <w:sz w:val="24"/>
          <w:szCs w:val="24"/>
          <w:lang w:val="sq-AL"/>
        </w:rPr>
        <w:t>,</w:t>
      </w:r>
      <w:r w:rsidRPr="00141337">
        <w:rPr>
          <w:rFonts w:ascii="Garamond" w:hAnsi="Garamond" w:cs="Garamond"/>
          <w:sz w:val="24"/>
          <w:szCs w:val="24"/>
          <w:lang w:val="sq-AL"/>
        </w:rPr>
        <w:t xml:space="preserve"> ose në një farë mënyre të ndikojë në shtetin bregdetar, ka të drejtë të përfshijë autoritetet e kërkim-shpëtimit dhe gjithashtu duhet t’u mundësohet akses nëpunësve të </w:t>
      </w:r>
      <w:r w:rsidR="00FF2BD0" w:rsidRPr="00141337">
        <w:rPr>
          <w:rFonts w:ascii="Garamond" w:hAnsi="Garamond" w:cs="Garamond"/>
          <w:sz w:val="24"/>
          <w:szCs w:val="24"/>
          <w:lang w:val="sq-AL"/>
        </w:rPr>
        <w:t>q</w:t>
      </w:r>
      <w:r w:rsidRPr="00141337">
        <w:rPr>
          <w:rFonts w:ascii="Garamond" w:hAnsi="Garamond" w:cs="Garamond"/>
          <w:sz w:val="24"/>
          <w:szCs w:val="24"/>
          <w:lang w:val="sq-AL"/>
        </w:rPr>
        <w:t>everisë, oficerë</w:t>
      </w:r>
      <w:r w:rsidR="00FF2BD0" w:rsidRPr="00141337">
        <w:rPr>
          <w:rFonts w:ascii="Garamond" w:hAnsi="Garamond" w:cs="Garamond"/>
          <w:sz w:val="24"/>
          <w:szCs w:val="24"/>
          <w:lang w:val="sq-AL"/>
        </w:rPr>
        <w:t>ve</w:t>
      </w:r>
      <w:r w:rsidRPr="00141337">
        <w:rPr>
          <w:rFonts w:ascii="Garamond" w:hAnsi="Garamond" w:cs="Garamond"/>
          <w:sz w:val="24"/>
          <w:szCs w:val="24"/>
          <w:lang w:val="sq-AL"/>
        </w:rPr>
        <w:t xml:space="preserve"> </w:t>
      </w:r>
      <w:r w:rsidR="00FF2BD0" w:rsidRPr="00141337">
        <w:rPr>
          <w:rFonts w:ascii="Garamond" w:hAnsi="Garamond" w:cs="Garamond"/>
          <w:sz w:val="24"/>
          <w:szCs w:val="24"/>
          <w:lang w:val="sq-AL"/>
        </w:rPr>
        <w:t>të</w:t>
      </w:r>
      <w:r w:rsidRPr="00141337">
        <w:rPr>
          <w:rFonts w:ascii="Garamond" w:hAnsi="Garamond" w:cs="Garamond"/>
          <w:sz w:val="24"/>
          <w:szCs w:val="24"/>
          <w:lang w:val="sq-AL"/>
        </w:rPr>
        <w:t xml:space="preserve"> </w:t>
      </w:r>
      <w:r w:rsidR="00405B2C" w:rsidRPr="00141337">
        <w:rPr>
          <w:rFonts w:ascii="Garamond" w:hAnsi="Garamond" w:cs="Garamond"/>
          <w:sz w:val="24"/>
          <w:szCs w:val="24"/>
          <w:lang w:val="sq-AL"/>
        </w:rPr>
        <w:t>rojës</w:t>
      </w:r>
      <w:r w:rsidRPr="00141337">
        <w:rPr>
          <w:rFonts w:ascii="Garamond" w:hAnsi="Garamond" w:cs="Garamond"/>
          <w:sz w:val="24"/>
          <w:szCs w:val="24"/>
          <w:lang w:val="sq-AL"/>
        </w:rPr>
        <w:t xml:space="preserve"> bregdetare, operatorë</w:t>
      </w:r>
      <w:r w:rsidR="00FF2BD0" w:rsidRPr="00141337">
        <w:rPr>
          <w:rFonts w:ascii="Garamond" w:hAnsi="Garamond" w:cs="Garamond"/>
          <w:sz w:val="24"/>
          <w:szCs w:val="24"/>
          <w:lang w:val="sq-AL"/>
        </w:rPr>
        <w:t>ve</w:t>
      </w:r>
      <w:r w:rsidRPr="00141337">
        <w:rPr>
          <w:rFonts w:ascii="Garamond" w:hAnsi="Garamond" w:cs="Garamond"/>
          <w:sz w:val="24"/>
          <w:szCs w:val="24"/>
          <w:lang w:val="sq-AL"/>
        </w:rPr>
        <w:t xml:space="preserve"> </w:t>
      </w:r>
      <w:r w:rsidR="00FF2BD0" w:rsidRPr="00141337">
        <w:rPr>
          <w:rFonts w:ascii="Garamond" w:hAnsi="Garamond" w:cs="Garamond"/>
          <w:sz w:val="24"/>
          <w:szCs w:val="24"/>
          <w:lang w:val="sq-AL"/>
        </w:rPr>
        <w:t>të</w:t>
      </w:r>
      <w:r w:rsidRPr="00141337">
        <w:rPr>
          <w:rFonts w:ascii="Garamond" w:hAnsi="Garamond" w:cs="Garamond"/>
          <w:sz w:val="24"/>
          <w:szCs w:val="24"/>
          <w:lang w:val="sq-AL"/>
        </w:rPr>
        <w:t xml:space="preserve"> shërbimit të trafikut të anijeve, pilotë</w:t>
      </w:r>
      <w:r w:rsidR="00FF2BD0" w:rsidRPr="00141337">
        <w:rPr>
          <w:rFonts w:ascii="Garamond" w:hAnsi="Garamond" w:cs="Garamond"/>
          <w:sz w:val="24"/>
          <w:szCs w:val="24"/>
          <w:lang w:val="sq-AL"/>
        </w:rPr>
        <w:t>ve</w:t>
      </w:r>
      <w:r w:rsidRPr="00141337">
        <w:rPr>
          <w:rFonts w:ascii="Garamond" w:hAnsi="Garamond" w:cs="Garamond"/>
          <w:sz w:val="24"/>
          <w:szCs w:val="24"/>
          <w:lang w:val="sq-AL"/>
        </w:rPr>
        <w:t xml:space="preserve"> dhe personeli</w:t>
      </w:r>
      <w:r w:rsidR="00FF2BD0" w:rsidRPr="00141337">
        <w:rPr>
          <w:rFonts w:ascii="Garamond" w:hAnsi="Garamond" w:cs="Garamond"/>
          <w:sz w:val="24"/>
          <w:szCs w:val="24"/>
          <w:lang w:val="sq-AL"/>
        </w:rPr>
        <w:t>t</w:t>
      </w:r>
      <w:r w:rsidRPr="00141337">
        <w:rPr>
          <w:rFonts w:ascii="Garamond" w:hAnsi="Garamond" w:cs="Garamond"/>
          <w:sz w:val="24"/>
          <w:szCs w:val="24"/>
          <w:lang w:val="sq-AL"/>
        </w:rPr>
        <w:t xml:space="preserve"> tjetër detar </w:t>
      </w:r>
      <w:r w:rsidR="00FF2BD0" w:rsidRPr="00141337">
        <w:rPr>
          <w:rFonts w:ascii="Garamond" w:hAnsi="Garamond" w:cs="Garamond"/>
          <w:sz w:val="24"/>
          <w:szCs w:val="24"/>
          <w:lang w:val="sq-AL"/>
        </w:rPr>
        <w:t>të</w:t>
      </w:r>
      <w:r w:rsidRPr="00141337">
        <w:rPr>
          <w:rFonts w:ascii="Garamond" w:hAnsi="Garamond" w:cs="Garamond"/>
          <w:sz w:val="24"/>
          <w:szCs w:val="24"/>
          <w:lang w:val="sq-AL"/>
        </w:rPr>
        <w:t xml:space="preserve"> Autoritetit Shtetëror thelbësisht të interesuar</w:t>
      </w:r>
      <w:r w:rsidR="00FF2BD0" w:rsidRPr="00141337">
        <w:rPr>
          <w:rFonts w:ascii="Garamond" w:hAnsi="Garamond" w:cs="Garamond"/>
          <w:sz w:val="24"/>
          <w:szCs w:val="24"/>
          <w:lang w:val="sq-AL"/>
        </w:rPr>
        <w:t>,</w:t>
      </w:r>
      <w:r w:rsidRPr="00141337">
        <w:rPr>
          <w:rFonts w:ascii="Garamond" w:hAnsi="Garamond" w:cs="Garamond"/>
          <w:sz w:val="24"/>
          <w:szCs w:val="24"/>
          <w:lang w:val="sq-AL"/>
        </w:rPr>
        <w:t xml:space="preserve"> sipas marrëveshjeve të bëra në përputhje me nenin 8, pika 3, </w:t>
      </w:r>
      <w:r w:rsidR="00D8564D" w:rsidRPr="00141337">
        <w:rPr>
          <w:rFonts w:ascii="Garamond" w:hAnsi="Garamond" w:cs="Garamond"/>
          <w:sz w:val="24"/>
          <w:szCs w:val="24"/>
          <w:lang w:val="sq-AL"/>
        </w:rPr>
        <w:t>k</w:t>
      </w:r>
      <w:r w:rsidRPr="00141337">
        <w:rPr>
          <w:rFonts w:ascii="Garamond" w:hAnsi="Garamond" w:cs="Garamond"/>
          <w:sz w:val="24"/>
          <w:szCs w:val="24"/>
          <w:lang w:val="sq-AL"/>
        </w:rPr>
        <w:t xml:space="preserve">reu II </w:t>
      </w:r>
      <w:r w:rsidRPr="00141337">
        <w:rPr>
          <w:rFonts w:ascii="Garamond" w:hAnsi="Garamond" w:cs="Garamond"/>
          <w:color w:val="000000"/>
          <w:sz w:val="24"/>
          <w:szCs w:val="24"/>
          <w:lang w:val="sq-AL"/>
        </w:rPr>
        <w:t xml:space="preserve">të kësaj </w:t>
      </w:r>
      <w:r w:rsidR="00D8564D"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regulloreje.</w:t>
      </w:r>
    </w:p>
    <w:p w14:paraId="39375435"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1AA63D6A"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6</w:t>
      </w:r>
    </w:p>
    <w:p w14:paraId="768EBBE9" w14:textId="5243FDAE" w:rsidR="0042165C" w:rsidRPr="00141337" w:rsidRDefault="0042165C" w:rsidP="005616E1">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 xml:space="preserve">Detyrimi për të </w:t>
      </w:r>
      <w:r w:rsidR="00D8564D" w:rsidRPr="00141337">
        <w:rPr>
          <w:rFonts w:ascii="Garamond" w:hAnsi="Garamond" w:cs="Garamond"/>
          <w:b/>
          <w:bCs/>
          <w:color w:val="000000"/>
          <w:sz w:val="24"/>
          <w:szCs w:val="24"/>
          <w:lang w:val="sq-AL"/>
        </w:rPr>
        <w:t>i</w:t>
      </w:r>
      <w:r w:rsidRPr="00141337">
        <w:rPr>
          <w:rFonts w:ascii="Garamond" w:hAnsi="Garamond" w:cs="Garamond"/>
          <w:b/>
          <w:bCs/>
          <w:color w:val="000000"/>
          <w:sz w:val="24"/>
          <w:szCs w:val="24"/>
          <w:lang w:val="sq-AL"/>
        </w:rPr>
        <w:t>nvestiguar</w:t>
      </w:r>
    </w:p>
    <w:p w14:paraId="5CCBC085"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FA5974B" w14:textId="56766B9B"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color w:val="000000"/>
          <w:sz w:val="24"/>
          <w:szCs w:val="24"/>
          <w:lang w:val="sq-AL"/>
        </w:rPr>
        <w:t>1.</w:t>
      </w:r>
      <w:r w:rsidR="00D8564D"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Një investigim i sigurisë detare nga ana e AKIAIHD</w:t>
      </w:r>
      <w:r w:rsidR="00FF2BD0"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do të kryhet për çdo aksident/incident shumë të rëndë detar</w:t>
      </w:r>
      <w:r w:rsidR="00FF2BD0"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që:</w:t>
      </w:r>
    </w:p>
    <w:p w14:paraId="5EA9DE14" w14:textId="6B5D2B99"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a</w:t>
      </w:r>
      <w:r w:rsidR="00D8564D" w:rsidRPr="00141337">
        <w:rPr>
          <w:rFonts w:ascii="Garamond" w:hAnsi="Garamond" w:cs="Garamond"/>
          <w:sz w:val="24"/>
          <w:szCs w:val="24"/>
          <w:lang w:val="sq-AL"/>
        </w:rPr>
        <w:t>)</w:t>
      </w:r>
      <w:r w:rsidR="00E81620" w:rsidRPr="00141337">
        <w:rPr>
          <w:rFonts w:ascii="Garamond" w:hAnsi="Garamond" w:cs="Garamond"/>
          <w:sz w:val="24"/>
          <w:szCs w:val="24"/>
          <w:lang w:val="sq-AL"/>
        </w:rPr>
        <w:t xml:space="preserve"> </w:t>
      </w:r>
      <w:r w:rsidRPr="00141337">
        <w:rPr>
          <w:rFonts w:ascii="Garamond" w:hAnsi="Garamond" w:cs="Garamond"/>
          <w:sz w:val="24"/>
          <w:szCs w:val="24"/>
          <w:lang w:val="sq-AL"/>
        </w:rPr>
        <w:t>përfshin një anije që mban flamurin e saj, pavarësisht ku ndodh aksidenti/incidenti;</w:t>
      </w:r>
    </w:p>
    <w:p w14:paraId="35B98A32" w14:textId="77528825"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lastRenderedPageBreak/>
        <w:t>b</w:t>
      </w:r>
      <w:r w:rsidR="00D8564D" w:rsidRPr="00141337">
        <w:rPr>
          <w:rFonts w:ascii="Garamond" w:hAnsi="Garamond" w:cs="Garamond"/>
          <w:sz w:val="24"/>
          <w:szCs w:val="24"/>
          <w:lang w:val="sq-AL"/>
        </w:rPr>
        <w:t>)</w:t>
      </w:r>
      <w:r w:rsidR="00E81620" w:rsidRPr="00141337">
        <w:rPr>
          <w:rFonts w:ascii="Garamond" w:hAnsi="Garamond" w:cs="Garamond"/>
          <w:sz w:val="24"/>
          <w:szCs w:val="24"/>
          <w:lang w:val="sq-AL"/>
        </w:rPr>
        <w:t xml:space="preserve"> </w:t>
      </w:r>
      <w:r w:rsidRPr="00141337">
        <w:rPr>
          <w:rFonts w:ascii="Garamond" w:hAnsi="Garamond" w:cs="Garamond"/>
          <w:sz w:val="24"/>
          <w:szCs w:val="24"/>
          <w:lang w:val="sq-AL"/>
        </w:rPr>
        <w:t xml:space="preserve">ndodh brenda detit të tij territorial dhe ujërave të brendshme, siç përcaktohet në nenin 2, pika 1.b të kësaj </w:t>
      </w:r>
      <w:r w:rsidR="00FF2BD0" w:rsidRPr="00141337">
        <w:rPr>
          <w:rFonts w:ascii="Garamond" w:hAnsi="Garamond" w:cs="Garamond"/>
          <w:sz w:val="24"/>
          <w:szCs w:val="24"/>
          <w:lang w:val="sq-AL"/>
        </w:rPr>
        <w:t>r</w:t>
      </w:r>
      <w:r w:rsidRPr="00141337">
        <w:rPr>
          <w:rFonts w:ascii="Garamond" w:hAnsi="Garamond" w:cs="Garamond"/>
          <w:sz w:val="24"/>
          <w:szCs w:val="24"/>
          <w:lang w:val="sq-AL"/>
        </w:rPr>
        <w:t>regulloreje, pavarësisht nga flamuri i anijeve të përfshira në aksident/incident;</w:t>
      </w:r>
    </w:p>
    <w:p w14:paraId="29F76D58" w14:textId="563E8FAF"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c</w:t>
      </w:r>
      <w:r w:rsidR="00D8564D" w:rsidRPr="00141337">
        <w:rPr>
          <w:rFonts w:ascii="Garamond" w:hAnsi="Garamond" w:cs="Garamond"/>
          <w:sz w:val="24"/>
          <w:szCs w:val="24"/>
          <w:lang w:val="sq-AL"/>
        </w:rPr>
        <w:t>)</w:t>
      </w:r>
      <w:r w:rsidR="00E81620" w:rsidRPr="00141337">
        <w:rPr>
          <w:rFonts w:ascii="Garamond" w:hAnsi="Garamond" w:cs="Garamond"/>
          <w:sz w:val="24"/>
          <w:szCs w:val="24"/>
          <w:lang w:val="sq-AL"/>
        </w:rPr>
        <w:t xml:space="preserve"> </w:t>
      </w:r>
      <w:r w:rsidRPr="00141337">
        <w:rPr>
          <w:rFonts w:ascii="Garamond" w:hAnsi="Garamond" w:cs="Garamond"/>
          <w:sz w:val="24"/>
          <w:szCs w:val="24"/>
          <w:lang w:val="sq-AL"/>
        </w:rPr>
        <w:t>përfshin një interes thelbësor të Republikës së Shqipërisë, pavarësisht nga vendndodhja e aksidentit/incidentit dhe nga flamuri i anijes të përfshirë.</w:t>
      </w:r>
    </w:p>
    <w:p w14:paraId="142A7FE5" w14:textId="282B1F3C"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2.</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AKIAIHD</w:t>
      </w:r>
      <w:r w:rsidR="00FF2BD0" w:rsidRPr="00141337">
        <w:rPr>
          <w:rFonts w:ascii="Garamond" w:hAnsi="Garamond" w:cs="Garamond"/>
          <w:sz w:val="24"/>
          <w:szCs w:val="24"/>
          <w:lang w:val="sq-AL"/>
        </w:rPr>
        <w:t>-ja</w:t>
      </w:r>
      <w:r w:rsidRPr="00141337">
        <w:rPr>
          <w:rFonts w:ascii="Garamond" w:hAnsi="Garamond" w:cs="Garamond"/>
          <w:sz w:val="24"/>
          <w:szCs w:val="24"/>
          <w:lang w:val="sq-AL"/>
        </w:rPr>
        <w:t xml:space="preserve"> duhet të kryejë një investigim për çdo aksident/incident që ka sjellë një efekt të madh e të dëmshëm në mjedis dhe kur gjykon se një investigim i tillë mund të ndihmojë në përcaktimin se çfarë ndryshimesh në këtë </w:t>
      </w:r>
      <w:r w:rsidR="00FF2BD0" w:rsidRPr="00141337">
        <w:rPr>
          <w:rFonts w:ascii="Garamond" w:hAnsi="Garamond" w:cs="Garamond"/>
          <w:sz w:val="24"/>
          <w:szCs w:val="24"/>
          <w:lang w:val="sq-AL"/>
        </w:rPr>
        <w:t>r</w:t>
      </w:r>
      <w:r w:rsidRPr="00141337">
        <w:rPr>
          <w:rFonts w:ascii="Garamond" w:hAnsi="Garamond" w:cs="Garamond"/>
          <w:sz w:val="24"/>
          <w:szCs w:val="24"/>
          <w:lang w:val="sq-AL"/>
        </w:rPr>
        <w:t>regullore mund të jenë të dëshirueshme.</w:t>
      </w:r>
    </w:p>
    <w:p w14:paraId="3D792D23" w14:textId="195A1565"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3.</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Në vendimet e përmendura në nënparagrafët e mësipërm të këtij neni, AKIAIHD</w:t>
      </w:r>
      <w:r w:rsidR="00FF2BD0" w:rsidRPr="00141337">
        <w:rPr>
          <w:rFonts w:ascii="Garamond" w:hAnsi="Garamond" w:cs="Garamond"/>
          <w:sz w:val="24"/>
          <w:szCs w:val="24"/>
          <w:lang w:val="sq-AL"/>
        </w:rPr>
        <w:t>-ja</w:t>
      </w:r>
      <w:r w:rsidRPr="00141337">
        <w:rPr>
          <w:rFonts w:ascii="Garamond" w:hAnsi="Garamond" w:cs="Garamond"/>
          <w:sz w:val="24"/>
          <w:szCs w:val="24"/>
          <w:lang w:val="sq-AL"/>
        </w:rPr>
        <w:t xml:space="preserve"> do të marrë parasysh seriozitetin e aksidentit/incidentit në fushën e transportit detar, llojin e anijes dhe/ose ngarkesës së përfshirë, ndikimin mjedisor dhe potencialin që gjetjet e investigimit të sigurisë të çojnë në parandalimin e aksidenteve/incidenteve të ardhshme.</w:t>
      </w:r>
    </w:p>
    <w:p w14:paraId="6CC5735A" w14:textId="2FF379F1"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4.</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Fusha e zbatimit dhe masat praktike për kryerjen e investigimit do të përcaktohen nga njësitë organizative përgjegjëse për investigimin të autoritetit drejtues të investigimit në bashkëpunim me njësitë organizative përgjegjëse për investigimin</w:t>
      </w:r>
      <w:r w:rsidR="00FF2BD0" w:rsidRPr="00141337">
        <w:rPr>
          <w:rFonts w:ascii="Garamond" w:hAnsi="Garamond" w:cs="Garamond"/>
          <w:sz w:val="24"/>
          <w:szCs w:val="24"/>
          <w:lang w:val="sq-AL"/>
        </w:rPr>
        <w:t>,</w:t>
      </w:r>
      <w:r w:rsidRPr="00141337">
        <w:rPr>
          <w:rFonts w:ascii="Garamond" w:hAnsi="Garamond" w:cs="Garamond"/>
          <w:sz w:val="24"/>
          <w:szCs w:val="24"/>
          <w:lang w:val="sq-AL"/>
        </w:rPr>
        <w:t xml:space="preserve"> të autoritetit tjetër thelbësisht të interesuar, në atë mënyrë që i duket më e favorshme për arritjen e objektivit të kësaj rregulloreje dhe me synimin për të parandaluar aksidentet/incidentet e ardhshme.</w:t>
      </w:r>
    </w:p>
    <w:p w14:paraId="6DE72327" w14:textId="3180BEF2" w:rsidR="0042165C" w:rsidRPr="00141337" w:rsidRDefault="0042165C" w:rsidP="00E81620">
      <w:pPr>
        <w:tabs>
          <w:tab w:val="left" w:pos="1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5.</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AKIAIHD</w:t>
      </w:r>
      <w:r w:rsidR="00FF2BD0" w:rsidRPr="00141337">
        <w:rPr>
          <w:rFonts w:ascii="Garamond" w:hAnsi="Garamond" w:cs="Garamond"/>
          <w:sz w:val="24"/>
          <w:szCs w:val="24"/>
          <w:lang w:val="sq-AL"/>
        </w:rPr>
        <w:t>-ja</w:t>
      </w:r>
      <w:r w:rsidRPr="00141337">
        <w:rPr>
          <w:rFonts w:ascii="Garamond" w:hAnsi="Garamond" w:cs="Garamond"/>
          <w:sz w:val="24"/>
          <w:szCs w:val="24"/>
          <w:lang w:val="sq-AL"/>
        </w:rPr>
        <w:t xml:space="preserve"> duhet të kryejë investigim nga ana e ose përmes një apo disa personave posaçërisht të kualifikuar në raste aksidente</w:t>
      </w:r>
      <w:r w:rsidR="00FF2BD0" w:rsidRPr="00141337">
        <w:rPr>
          <w:rFonts w:ascii="Garamond" w:hAnsi="Garamond" w:cs="Garamond"/>
          <w:sz w:val="24"/>
          <w:szCs w:val="24"/>
          <w:lang w:val="sq-AL"/>
        </w:rPr>
        <w:t>sh/incidentesh në det të hapur.</w:t>
      </w:r>
    </w:p>
    <w:p w14:paraId="573C78E4" w14:textId="77777777" w:rsidR="0042165C" w:rsidRPr="00141337" w:rsidRDefault="0042165C" w:rsidP="00E81620">
      <w:pPr>
        <w:tabs>
          <w:tab w:val="left" w:pos="1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Një investigim sigurie duhet të fillojë sa më shpejt që të jetë e mundur pasi të ndodhë aksidenti/incidenti në fushën e transportit detar dhe, në çdo rast, jo më vonë se dy muaj pas ndodhjes së tij.</w:t>
      </w:r>
    </w:p>
    <w:p w14:paraId="45F6A80E"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7</w:t>
      </w:r>
    </w:p>
    <w:p w14:paraId="229A0A23" w14:textId="77777777" w:rsidR="0042165C" w:rsidRPr="00141337" w:rsidRDefault="0042165C" w:rsidP="005616E1">
      <w:pPr>
        <w:tabs>
          <w:tab w:val="left" w:pos="80"/>
        </w:tabs>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color w:val="000000"/>
          <w:sz w:val="24"/>
          <w:szCs w:val="24"/>
          <w:lang w:val="sq-AL"/>
        </w:rPr>
        <w:t>Detyrimi për njoftim</w:t>
      </w:r>
    </w:p>
    <w:p w14:paraId="0A83AD85" w14:textId="77777777"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b/>
          <w:bCs/>
          <w:sz w:val="24"/>
          <w:szCs w:val="24"/>
          <w:lang w:val="sq-AL"/>
        </w:rPr>
      </w:pPr>
    </w:p>
    <w:p w14:paraId="78A481C2" w14:textId="6E496738"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 Kur ndodh një aksident/incident</w:t>
      </w:r>
      <w:r w:rsidR="00834C37" w:rsidRPr="00141337">
        <w:rPr>
          <w:rFonts w:ascii="Garamond" w:hAnsi="Garamond" w:cs="Garamond"/>
          <w:sz w:val="24"/>
          <w:szCs w:val="24"/>
          <w:lang w:val="sq-AL"/>
        </w:rPr>
        <w:t xml:space="preserve"> </w:t>
      </w:r>
      <w:r w:rsidRPr="00141337">
        <w:rPr>
          <w:rFonts w:ascii="Garamond" w:hAnsi="Garamond" w:cs="Garamond"/>
          <w:sz w:val="24"/>
          <w:szCs w:val="24"/>
          <w:lang w:val="sq-AL"/>
        </w:rPr>
        <w:t>në fushën e transportit detar, kapiteni i anijes, agjenti detar, Kapiten</w:t>
      </w:r>
      <w:r w:rsidR="00405B2C" w:rsidRPr="00141337">
        <w:rPr>
          <w:rFonts w:ascii="Garamond" w:hAnsi="Garamond" w:cs="Garamond"/>
          <w:sz w:val="24"/>
          <w:szCs w:val="24"/>
          <w:lang w:val="sq-AL"/>
        </w:rPr>
        <w:t>a</w:t>
      </w:r>
      <w:r w:rsidRPr="00141337">
        <w:rPr>
          <w:rFonts w:ascii="Garamond" w:hAnsi="Garamond" w:cs="Garamond"/>
          <w:sz w:val="24"/>
          <w:szCs w:val="24"/>
          <w:lang w:val="sq-AL"/>
        </w:rPr>
        <w:t>ria e Portit dhe çdo autoritet tjetër ose subjekt i tretë që ka dijeni, janë të detyruar të njoftojnë menjëherë AKIAIHD-në, duke s</w:t>
      </w:r>
      <w:r w:rsidR="00FF2BD0" w:rsidRPr="00141337">
        <w:rPr>
          <w:rFonts w:ascii="Garamond" w:hAnsi="Garamond" w:cs="Garamond"/>
          <w:sz w:val="24"/>
          <w:szCs w:val="24"/>
          <w:lang w:val="sq-AL"/>
        </w:rPr>
        <w:t>pecifikuar sa të jetë e mundur:</w:t>
      </w:r>
    </w:p>
    <w:p w14:paraId="5A12E364" w14:textId="1E4B4710" w:rsidR="0042165C" w:rsidRPr="00141337" w:rsidRDefault="00FF2BD0"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a) emrin e anijes;</w:t>
      </w:r>
    </w:p>
    <w:p w14:paraId="21AA4D2B" w14:textId="3FBF875E" w:rsidR="0042165C" w:rsidRPr="00141337" w:rsidRDefault="00FF2BD0"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b) numrin IMO;</w:t>
      </w:r>
    </w:p>
    <w:p w14:paraId="1D5F3C4C" w14:textId="03AD129A" w:rsidR="0042165C" w:rsidRPr="00141337" w:rsidRDefault="00FF2BD0"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c) flamurin e regjistrimit;</w:t>
      </w:r>
    </w:p>
    <w:p w14:paraId="6998E2A2" w14:textId="5C32A0A8" w:rsidR="0042165C" w:rsidRPr="00141337" w:rsidRDefault="00FF2BD0"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d) vendin ku ndodhet anija;</w:t>
      </w:r>
    </w:p>
    <w:p w14:paraId="293B5571" w14:textId="77777777"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e) rrethanat në të cilat ndodhi ngjarja dhe shkaqet.</w:t>
      </w:r>
    </w:p>
    <w:p w14:paraId="64499BCD"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76EAF9CF"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8</w:t>
      </w:r>
    </w:p>
    <w:p w14:paraId="2F7E8172" w14:textId="77777777" w:rsidR="0042165C" w:rsidRPr="00141337" w:rsidRDefault="0042165C" w:rsidP="005616E1">
      <w:pPr>
        <w:tabs>
          <w:tab w:val="left" w:pos="80"/>
        </w:tabs>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color w:val="000000"/>
          <w:sz w:val="24"/>
          <w:szCs w:val="24"/>
          <w:lang w:val="sq-AL"/>
        </w:rPr>
        <w:t>Njoftimi për autoritetet e tjera të interesuara</w:t>
      </w:r>
    </w:p>
    <w:p w14:paraId="2338C703" w14:textId="77777777"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b/>
          <w:bCs/>
          <w:sz w:val="24"/>
          <w:szCs w:val="24"/>
          <w:lang w:val="sq-AL"/>
        </w:rPr>
      </w:pPr>
    </w:p>
    <w:p w14:paraId="54377456" w14:textId="6C9E3F5D"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w:t>
      </w:r>
      <w:r w:rsidRPr="00C87350">
        <w:rPr>
          <w:rFonts w:ascii="Garamond" w:hAnsi="Garamond" w:cs="Garamond"/>
          <w:bCs/>
          <w:sz w:val="24"/>
          <w:szCs w:val="24"/>
          <w:lang w:val="sq-AL"/>
        </w:rPr>
        <w:t>.</w:t>
      </w:r>
      <w:r w:rsidRPr="00141337">
        <w:rPr>
          <w:rFonts w:ascii="Garamond" w:hAnsi="Garamond" w:cs="Garamond"/>
          <w:sz w:val="24"/>
          <w:szCs w:val="24"/>
          <w:lang w:val="sq-AL"/>
        </w:rPr>
        <w:t xml:space="preserve"> Kur ndodh një aksident/incident në fushën e transporti detar brenda territorit, sipas nenit 2, pika 1.b, të kësaj </w:t>
      </w:r>
      <w:r w:rsidR="00FF2BD0" w:rsidRPr="00141337">
        <w:rPr>
          <w:rFonts w:ascii="Garamond" w:hAnsi="Garamond" w:cs="Garamond"/>
          <w:sz w:val="24"/>
          <w:szCs w:val="24"/>
          <w:lang w:val="sq-AL"/>
        </w:rPr>
        <w:t>r</w:t>
      </w:r>
      <w:r w:rsidRPr="00141337">
        <w:rPr>
          <w:rFonts w:ascii="Garamond" w:hAnsi="Garamond" w:cs="Garamond"/>
          <w:sz w:val="24"/>
          <w:szCs w:val="24"/>
          <w:lang w:val="sq-AL"/>
        </w:rPr>
        <w:t>regulloreje, AKIAIHD</w:t>
      </w:r>
      <w:r w:rsidR="00FF2BD0" w:rsidRPr="00141337">
        <w:rPr>
          <w:rFonts w:ascii="Garamond" w:hAnsi="Garamond" w:cs="Garamond"/>
          <w:sz w:val="24"/>
          <w:szCs w:val="24"/>
          <w:lang w:val="sq-AL"/>
        </w:rPr>
        <w:t>-ja</w:t>
      </w:r>
      <w:r w:rsidRPr="00141337">
        <w:rPr>
          <w:rFonts w:ascii="Garamond" w:hAnsi="Garamond" w:cs="Garamond"/>
          <w:sz w:val="24"/>
          <w:szCs w:val="24"/>
          <w:lang w:val="sq-AL"/>
        </w:rPr>
        <w:t xml:space="preserve"> dhe shteti i flamurit duhet të njoftojnë njëri-tjetrin dhe ndërmjet tyre të njoftojnë autoritetet e tjera thelbësisht të interesuara sa më shpejt që të jetë e mundur në mënyrë të arsyeshme.</w:t>
      </w:r>
    </w:p>
    <w:p w14:paraId="6E76F48F" w14:textId="77777777"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4D5DAB">
        <w:rPr>
          <w:rFonts w:ascii="Garamond" w:hAnsi="Garamond" w:cs="Garamond"/>
          <w:sz w:val="24"/>
          <w:szCs w:val="24"/>
          <w:lang w:val="sq-AL"/>
        </w:rPr>
        <w:t>2</w:t>
      </w:r>
      <w:r w:rsidRPr="004D5DAB">
        <w:rPr>
          <w:rFonts w:ascii="Garamond" w:hAnsi="Garamond" w:cs="Garamond"/>
          <w:bCs/>
          <w:sz w:val="24"/>
          <w:szCs w:val="24"/>
          <w:lang w:val="sq-AL"/>
        </w:rPr>
        <w:t>.</w:t>
      </w:r>
      <w:r w:rsidRPr="00141337">
        <w:rPr>
          <w:rFonts w:ascii="Garamond" w:hAnsi="Garamond" w:cs="Garamond"/>
          <w:sz w:val="24"/>
          <w:szCs w:val="24"/>
          <w:lang w:val="sq-AL"/>
        </w:rPr>
        <w:t xml:space="preserve"> Kur një aksident/incident në fushën e transportit detar ndodh në det të hapur ose në një zonë ekonomike ekskluzive, shteti i flamurit të një anijeje(ve) të përfshirë, duhet të njoftojë autoritetet e tjera të interesuara sa më shpejt që të jetë e mundur praktikisht.</w:t>
      </w:r>
    </w:p>
    <w:p w14:paraId="649112AD" w14:textId="77777777"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3. Njoftimi nuk do të vonohet për shkak të mungesës së informacionit të plotë.</w:t>
      </w:r>
    </w:p>
    <w:p w14:paraId="2C865316" w14:textId="0E345A8E"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4. Njoftimi</w:t>
      </w:r>
      <w:r w:rsidR="00FF2BD0" w:rsidRPr="00141337">
        <w:rPr>
          <w:rFonts w:ascii="Garamond" w:hAnsi="Garamond" w:cs="Garamond"/>
          <w:sz w:val="24"/>
          <w:szCs w:val="24"/>
          <w:lang w:val="sq-AL"/>
        </w:rPr>
        <w:t>,</w:t>
      </w:r>
      <w:r w:rsidRPr="00141337">
        <w:rPr>
          <w:rFonts w:ascii="Garamond" w:hAnsi="Garamond" w:cs="Garamond"/>
          <w:sz w:val="24"/>
          <w:szCs w:val="24"/>
          <w:lang w:val="sq-AL"/>
        </w:rPr>
        <w:t xml:space="preserve"> sipas këtij neni</w:t>
      </w:r>
      <w:r w:rsidR="00FF2BD0" w:rsidRPr="00141337">
        <w:rPr>
          <w:rFonts w:ascii="Garamond" w:hAnsi="Garamond" w:cs="Garamond"/>
          <w:sz w:val="24"/>
          <w:szCs w:val="24"/>
          <w:lang w:val="sq-AL"/>
        </w:rPr>
        <w:t>,</w:t>
      </w:r>
      <w:r w:rsidRPr="00141337">
        <w:rPr>
          <w:rFonts w:ascii="Garamond" w:hAnsi="Garamond" w:cs="Garamond"/>
          <w:sz w:val="24"/>
          <w:szCs w:val="24"/>
          <w:lang w:val="sq-AL"/>
        </w:rPr>
        <w:t xml:space="preserve"> duhet të përmbajë</w:t>
      </w:r>
      <w:r w:rsidR="00FF2BD0" w:rsidRPr="00141337">
        <w:rPr>
          <w:rFonts w:ascii="Garamond" w:hAnsi="Garamond" w:cs="Garamond"/>
          <w:sz w:val="24"/>
          <w:szCs w:val="24"/>
          <w:lang w:val="sq-AL"/>
        </w:rPr>
        <w:t>,</w:t>
      </w:r>
      <w:r w:rsidRPr="00141337">
        <w:rPr>
          <w:rFonts w:ascii="Garamond" w:hAnsi="Garamond" w:cs="Garamond"/>
          <w:sz w:val="24"/>
          <w:szCs w:val="24"/>
          <w:lang w:val="sq-AL"/>
        </w:rPr>
        <w:t xml:space="preserve"> sa më shumë t</w:t>
      </w:r>
      <w:r w:rsidR="00A63D40" w:rsidRPr="00141337">
        <w:rPr>
          <w:rFonts w:ascii="Garamond" w:hAnsi="Garamond" w:cs="Garamond"/>
          <w:sz w:val="24"/>
          <w:szCs w:val="24"/>
          <w:lang w:val="sq-AL"/>
        </w:rPr>
        <w:t>ë</w:t>
      </w:r>
      <w:r w:rsidRPr="00141337">
        <w:rPr>
          <w:rFonts w:ascii="Garamond" w:hAnsi="Garamond" w:cs="Garamond"/>
          <w:sz w:val="24"/>
          <w:szCs w:val="24"/>
          <w:lang w:val="sq-AL"/>
        </w:rPr>
        <w:t xml:space="preserve"> jetë e mundur</w:t>
      </w:r>
      <w:r w:rsidR="00FF2BD0" w:rsidRPr="00141337">
        <w:rPr>
          <w:rFonts w:ascii="Garamond" w:hAnsi="Garamond" w:cs="Garamond"/>
          <w:sz w:val="24"/>
          <w:szCs w:val="24"/>
          <w:lang w:val="sq-AL"/>
        </w:rPr>
        <w:t>,</w:t>
      </w:r>
      <w:r w:rsidRPr="00141337">
        <w:rPr>
          <w:rFonts w:ascii="Garamond" w:hAnsi="Garamond" w:cs="Garamond"/>
          <w:sz w:val="24"/>
          <w:szCs w:val="24"/>
          <w:lang w:val="sq-AL"/>
        </w:rPr>
        <w:t xml:space="preserve"> informacionin vijues aq sa është siguruar:</w:t>
      </w:r>
    </w:p>
    <w:p w14:paraId="382E3D79" w14:textId="3FC4CFDD"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 a) emri</w:t>
      </w:r>
      <w:r w:rsidR="00FF2BD0" w:rsidRPr="00141337">
        <w:rPr>
          <w:rFonts w:ascii="Garamond" w:hAnsi="Garamond" w:cs="Garamond"/>
          <w:sz w:val="24"/>
          <w:szCs w:val="24"/>
          <w:lang w:val="sq-AL"/>
        </w:rPr>
        <w:t>n</w:t>
      </w:r>
      <w:r w:rsidRPr="00141337">
        <w:rPr>
          <w:rFonts w:ascii="Garamond" w:hAnsi="Garamond" w:cs="Garamond"/>
          <w:sz w:val="24"/>
          <w:szCs w:val="24"/>
          <w:lang w:val="sq-AL"/>
        </w:rPr>
        <w:t xml:space="preserve"> </w:t>
      </w:r>
      <w:r w:rsidR="00FF2BD0" w:rsidRPr="00141337">
        <w:rPr>
          <w:rFonts w:ascii="Garamond" w:hAnsi="Garamond" w:cs="Garamond"/>
          <w:sz w:val="24"/>
          <w:szCs w:val="24"/>
          <w:lang w:val="sq-AL"/>
        </w:rPr>
        <w:t>e</w:t>
      </w:r>
      <w:r w:rsidRPr="00141337">
        <w:rPr>
          <w:rFonts w:ascii="Garamond" w:hAnsi="Garamond" w:cs="Garamond"/>
          <w:sz w:val="24"/>
          <w:szCs w:val="24"/>
          <w:lang w:val="sq-AL"/>
        </w:rPr>
        <w:t xml:space="preserve"> anijes dhe shteti i flamurit të saj;</w:t>
      </w:r>
    </w:p>
    <w:p w14:paraId="60F91390" w14:textId="1BE5C833"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 b) numrin e IMO-s;</w:t>
      </w:r>
    </w:p>
    <w:p w14:paraId="4E705587" w14:textId="77777777"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lastRenderedPageBreak/>
        <w:t xml:space="preserve"> c) natyrën e aksidentit detar;</w:t>
      </w:r>
    </w:p>
    <w:p w14:paraId="468DEA31" w14:textId="77777777"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 d) vendndodhjen e aksidentit detar;</w:t>
      </w:r>
    </w:p>
    <w:p w14:paraId="4D5E44F3" w14:textId="77777777"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 e) koha dhe data e aksidentit detar;</w:t>
      </w:r>
    </w:p>
    <w:p w14:paraId="3487EE60" w14:textId="77777777"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 f) numrin e personave të lënduar rëndë ose të vrarë;</w:t>
      </w:r>
    </w:p>
    <w:p w14:paraId="5DD0B962" w14:textId="77777777" w:rsidR="0042165C" w:rsidRPr="00141337" w:rsidRDefault="0042165C" w:rsidP="00E81620">
      <w:pPr>
        <w:tabs>
          <w:tab w:val="left" w:pos="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 g) pasojat e aksidentit detar për individët, pronën </w:t>
      </w:r>
      <w:r w:rsidRPr="00141337">
        <w:rPr>
          <w:rFonts w:ascii="Garamond" w:hAnsi="Garamond" w:cs="Garamond"/>
          <w:color w:val="000000"/>
          <w:sz w:val="24"/>
          <w:szCs w:val="24"/>
          <w:lang w:val="sq-AL"/>
        </w:rPr>
        <w:t>dhe mjedisin;</w:t>
      </w:r>
    </w:p>
    <w:p w14:paraId="2B64BCA5"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 h) identifikimin e çdo anijeje tjetër të përfshirë.</w:t>
      </w:r>
    </w:p>
    <w:p w14:paraId="5BC0A274" w14:textId="77777777" w:rsidR="005616E1" w:rsidRPr="00141337" w:rsidRDefault="005616E1" w:rsidP="005616E1">
      <w:pPr>
        <w:autoSpaceDE w:val="0"/>
        <w:autoSpaceDN w:val="0"/>
        <w:adjustRightInd w:val="0"/>
        <w:spacing w:after="0" w:line="240" w:lineRule="auto"/>
        <w:ind w:firstLine="284"/>
        <w:jc w:val="center"/>
        <w:rPr>
          <w:rFonts w:ascii="Garamond" w:hAnsi="Garamond" w:cs="Garamond"/>
          <w:color w:val="000000"/>
          <w:sz w:val="24"/>
          <w:szCs w:val="24"/>
          <w:lang w:val="sq-AL"/>
        </w:rPr>
      </w:pPr>
    </w:p>
    <w:p w14:paraId="3D3C9339"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9</w:t>
      </w:r>
    </w:p>
    <w:p w14:paraId="57E8B6F1" w14:textId="77777777" w:rsidR="0042165C" w:rsidRPr="00141337" w:rsidRDefault="0042165C" w:rsidP="005616E1">
      <w:pPr>
        <w:tabs>
          <w:tab w:val="left" w:pos="1340"/>
        </w:tabs>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color w:val="000000"/>
          <w:sz w:val="24"/>
          <w:szCs w:val="24"/>
          <w:lang w:val="sq-AL"/>
        </w:rPr>
        <w:t>Drejtimi dhe bashkëpunimi me autoritet e tjera</w:t>
      </w:r>
    </w:p>
    <w:p w14:paraId="15BF0F19"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p>
    <w:p w14:paraId="5DB2F9DD" w14:textId="39DB0050"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AKIAIHD</w:t>
      </w:r>
      <w:r w:rsidR="00FF2BD0" w:rsidRPr="00141337">
        <w:rPr>
          <w:rFonts w:ascii="Garamond" w:hAnsi="Garamond" w:cs="Garamond"/>
          <w:sz w:val="24"/>
          <w:szCs w:val="24"/>
          <w:lang w:val="sq-AL"/>
        </w:rPr>
        <w:t>-ja</w:t>
      </w:r>
      <w:r w:rsidRPr="00141337">
        <w:rPr>
          <w:rFonts w:ascii="Garamond" w:hAnsi="Garamond" w:cs="Garamond"/>
          <w:sz w:val="24"/>
          <w:szCs w:val="24"/>
          <w:lang w:val="sq-AL"/>
        </w:rPr>
        <w:t xml:space="preserve"> koordinon në nivelin e nevojshëm aktivitetin e investigimit me njësitë organizative përgjegjëse për investigimin të autoriteteve të tjera thelbësisht të interesuara</w:t>
      </w:r>
      <w:r w:rsidR="00FF2BD0" w:rsidRPr="00141337">
        <w:rPr>
          <w:rFonts w:ascii="Garamond" w:hAnsi="Garamond" w:cs="Garamond"/>
          <w:sz w:val="24"/>
          <w:szCs w:val="24"/>
          <w:lang w:val="sq-AL"/>
        </w:rPr>
        <w:t>,</w:t>
      </w:r>
      <w:r w:rsidRPr="00141337">
        <w:rPr>
          <w:rFonts w:ascii="Garamond" w:hAnsi="Garamond" w:cs="Garamond"/>
          <w:sz w:val="24"/>
          <w:szCs w:val="24"/>
          <w:lang w:val="sq-AL"/>
        </w:rPr>
        <w:t xml:space="preserve"> për arritjen e qëllimeve të investigimit me standar</w:t>
      </w:r>
      <w:r w:rsidR="00D8564D" w:rsidRPr="00141337">
        <w:rPr>
          <w:rFonts w:ascii="Garamond" w:hAnsi="Garamond" w:cs="Garamond"/>
          <w:sz w:val="24"/>
          <w:szCs w:val="24"/>
          <w:lang w:val="sq-AL"/>
        </w:rPr>
        <w:t>d</w:t>
      </w:r>
      <w:r w:rsidRPr="00141337">
        <w:rPr>
          <w:rFonts w:ascii="Garamond" w:hAnsi="Garamond" w:cs="Garamond"/>
          <w:sz w:val="24"/>
          <w:szCs w:val="24"/>
          <w:lang w:val="sq-AL"/>
        </w:rPr>
        <w:t>et më të larta.</w:t>
      </w:r>
    </w:p>
    <w:p w14:paraId="36286D93" w14:textId="0A69F008"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2.</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Çdo aksident/incident në fushën e transportit detar i nënshtrohet investigimit të kryer nga një autoritet investigues kompetent, megjithatë si rezultat i një negociate me autoritetin tjetër thelbësisht të interesuar mund të vendoset që investigimi tërësor ose detyra të caktuara të kryhen së bashku nën drejtimin e autoriteteve investiguese të cilat</w:t>
      </w:r>
      <w:r w:rsidR="00834C37" w:rsidRPr="00141337">
        <w:rPr>
          <w:rFonts w:ascii="Garamond" w:hAnsi="Garamond" w:cs="Garamond"/>
          <w:sz w:val="24"/>
          <w:szCs w:val="24"/>
          <w:lang w:val="sq-AL"/>
        </w:rPr>
        <w:t xml:space="preserve"> </w:t>
      </w:r>
      <w:r w:rsidRPr="00141337">
        <w:rPr>
          <w:rFonts w:ascii="Garamond" w:hAnsi="Garamond" w:cs="Garamond"/>
          <w:sz w:val="24"/>
          <w:szCs w:val="24"/>
          <w:lang w:val="sq-AL"/>
        </w:rPr>
        <w:t>duhet të dakor</w:t>
      </w:r>
      <w:r w:rsidR="00D8564D" w:rsidRPr="00141337">
        <w:rPr>
          <w:rFonts w:ascii="Garamond" w:hAnsi="Garamond" w:cs="Garamond"/>
          <w:sz w:val="24"/>
          <w:szCs w:val="24"/>
          <w:lang w:val="sq-AL"/>
        </w:rPr>
        <w:t>d</w:t>
      </w:r>
      <w:r w:rsidRPr="00141337">
        <w:rPr>
          <w:rFonts w:ascii="Garamond" w:hAnsi="Garamond" w:cs="Garamond"/>
          <w:sz w:val="24"/>
          <w:szCs w:val="24"/>
          <w:lang w:val="sq-AL"/>
        </w:rPr>
        <w:t>ësojnë në një kohë të shpejtë çështjet mbi procedurat që do të ndiqen. Autoriteti tjetër thelbësisht i interesuar do të ketë të drejta dhe akses të barabartë ndaj dëshmitarëve dhe provave si autoriteti që drejton investigimin.</w:t>
      </w:r>
    </w:p>
    <w:p w14:paraId="48007585" w14:textId="73DDE3DD"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3.</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Pjesëmarrja duhet të përfshijë lejimin e përfaqësuesve të shtetit thelbësisht të interesuar në:</w:t>
      </w:r>
    </w:p>
    <w:p w14:paraId="54A95658" w14:textId="77777777" w:rsidR="0042165C" w:rsidRPr="0013077D"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3077D">
        <w:rPr>
          <w:rFonts w:ascii="Garamond" w:hAnsi="Garamond" w:cs="Garamond"/>
          <w:sz w:val="24"/>
          <w:szCs w:val="24"/>
          <w:lang w:val="sq-AL"/>
        </w:rPr>
        <w:t>a) intervistimin e dëshmitarëve;</w:t>
      </w:r>
    </w:p>
    <w:p w14:paraId="7F623E70" w14:textId="77777777" w:rsidR="0042165C" w:rsidRPr="0013077D"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3077D">
        <w:rPr>
          <w:rFonts w:ascii="Garamond" w:hAnsi="Garamond" w:cs="Garamond"/>
          <w:sz w:val="24"/>
          <w:szCs w:val="24"/>
          <w:lang w:val="sq-AL"/>
        </w:rPr>
        <w:t>b) vëzhgojnë dhe shqyrtojnë provat dhe bëjnë kopje të dokumenteve;</w:t>
      </w:r>
    </w:p>
    <w:p w14:paraId="77025209" w14:textId="77777777" w:rsidR="0042165C" w:rsidRPr="0013077D"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3077D">
        <w:rPr>
          <w:rFonts w:ascii="Garamond" w:hAnsi="Garamond" w:cs="Garamond"/>
          <w:sz w:val="24"/>
          <w:szCs w:val="24"/>
          <w:lang w:val="sq-AL"/>
        </w:rPr>
        <w:t>c) bëjnë parashtresa në lidhje me provat, komentojnë dhe pasqyrojnë siç duhet pikëpamjet e tyre në raportin përfundimtar; dhe</w:t>
      </w:r>
    </w:p>
    <w:p w14:paraId="2F120D25" w14:textId="6A917393" w:rsidR="0042165C" w:rsidRPr="0013077D" w:rsidRDefault="0013077D" w:rsidP="00E81620">
      <w:pPr>
        <w:autoSpaceDE w:val="0"/>
        <w:autoSpaceDN w:val="0"/>
        <w:adjustRightInd w:val="0"/>
        <w:spacing w:after="0" w:line="240" w:lineRule="auto"/>
        <w:ind w:firstLine="284"/>
        <w:jc w:val="both"/>
        <w:rPr>
          <w:rFonts w:ascii="Garamond" w:hAnsi="Garamond" w:cs="Garamond"/>
          <w:sz w:val="24"/>
          <w:szCs w:val="24"/>
          <w:lang w:val="sq-AL"/>
        </w:rPr>
      </w:pPr>
      <w:r w:rsidRPr="0013077D">
        <w:rPr>
          <w:rFonts w:ascii="Garamond" w:hAnsi="Garamond" w:cs="Garamond"/>
          <w:sz w:val="24"/>
          <w:szCs w:val="24"/>
          <w:lang w:val="sq-AL"/>
        </w:rPr>
        <w:t>d</w:t>
      </w:r>
      <w:r w:rsidR="0042165C" w:rsidRPr="0013077D">
        <w:rPr>
          <w:rFonts w:ascii="Garamond" w:hAnsi="Garamond" w:cs="Garamond"/>
          <w:sz w:val="24"/>
          <w:szCs w:val="24"/>
          <w:lang w:val="sq-AL"/>
        </w:rPr>
        <w:t>) pajisen me draftin dhe raportet përfundimtare në lidhje me hetimin e sigurisë detare.</w:t>
      </w:r>
    </w:p>
    <w:p w14:paraId="628F113E" w14:textId="227B9138"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3077D">
        <w:rPr>
          <w:rFonts w:ascii="Garamond" w:hAnsi="Garamond" w:cs="Garamond"/>
          <w:sz w:val="24"/>
          <w:szCs w:val="24"/>
          <w:lang w:val="sq-AL"/>
        </w:rPr>
        <w:t>3.1</w:t>
      </w:r>
      <w:r w:rsidR="00D8564D" w:rsidRPr="0013077D">
        <w:rPr>
          <w:rFonts w:ascii="Garamond" w:hAnsi="Garamond" w:cs="Garamond"/>
          <w:sz w:val="24"/>
          <w:szCs w:val="24"/>
          <w:lang w:val="sq-AL"/>
        </w:rPr>
        <w:t xml:space="preserve"> </w:t>
      </w:r>
      <w:r w:rsidRPr="0013077D">
        <w:rPr>
          <w:rFonts w:ascii="Garamond" w:hAnsi="Garamond" w:cs="Garamond"/>
          <w:sz w:val="24"/>
          <w:szCs w:val="24"/>
          <w:lang w:val="sq-AL"/>
        </w:rPr>
        <w:t>Gjithashtu, në rast mosmarrëveshjeje</w:t>
      </w:r>
      <w:r w:rsidRPr="00141337">
        <w:rPr>
          <w:rFonts w:ascii="Garamond" w:hAnsi="Garamond" w:cs="Garamond"/>
          <w:sz w:val="24"/>
          <w:szCs w:val="24"/>
          <w:lang w:val="sq-AL"/>
        </w:rPr>
        <w:t>, autoriteti tjetër ka të drejtë të kërkojë që këndvështrimi i tij të merret në konsideratë nga autoriteti që drejton investigimin.</w:t>
      </w:r>
    </w:p>
    <w:p w14:paraId="25955855" w14:textId="56A5275F"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3.2</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Megjithatë, në rast se investigimi nuk fillon ose ka një dallim të konsiderueshëm opinionesh, kryetari i AKIAIHD</w:t>
      </w:r>
      <w:r w:rsidR="00B176A1" w:rsidRPr="00141337">
        <w:rPr>
          <w:rFonts w:ascii="Garamond" w:hAnsi="Garamond" w:cs="Garamond"/>
          <w:sz w:val="24"/>
          <w:szCs w:val="24"/>
          <w:lang w:val="sq-AL"/>
        </w:rPr>
        <w:t>-së</w:t>
      </w:r>
      <w:r w:rsidRPr="00141337">
        <w:rPr>
          <w:rFonts w:ascii="Garamond" w:hAnsi="Garamond" w:cs="Garamond"/>
          <w:sz w:val="24"/>
          <w:szCs w:val="24"/>
          <w:lang w:val="sq-AL"/>
        </w:rPr>
        <w:t xml:space="preserve"> mund të vendosë që aksidenti/incidenti në fushën e transportit detar të hetohen prej tij.</w:t>
      </w:r>
    </w:p>
    <w:p w14:paraId="6D6A826D" w14:textId="0B6C002D"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4.</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Duke ruajtur të drejtën e investigimit të pavarur, në rast aksidenti/incidenti në fushën e transportit detar brenda territorit</w:t>
      </w:r>
      <w:r w:rsidR="00B176A1" w:rsidRPr="00141337">
        <w:rPr>
          <w:rFonts w:ascii="Garamond" w:hAnsi="Garamond" w:cs="Garamond"/>
          <w:sz w:val="24"/>
          <w:szCs w:val="24"/>
          <w:lang w:val="sq-AL"/>
        </w:rPr>
        <w:t>,</w:t>
      </w:r>
      <w:r w:rsidRPr="00141337">
        <w:rPr>
          <w:rFonts w:ascii="Garamond" w:hAnsi="Garamond" w:cs="Garamond"/>
          <w:sz w:val="24"/>
          <w:szCs w:val="24"/>
          <w:lang w:val="sq-AL"/>
        </w:rPr>
        <w:t xml:space="preserve"> sipas nenit 2, pika 1.b të kësaj </w:t>
      </w:r>
      <w:r w:rsidR="00D8564D" w:rsidRPr="00141337">
        <w:rPr>
          <w:rFonts w:ascii="Garamond" w:hAnsi="Garamond" w:cs="Garamond"/>
          <w:sz w:val="24"/>
          <w:szCs w:val="24"/>
          <w:lang w:val="sq-AL"/>
        </w:rPr>
        <w:t>r</w:t>
      </w:r>
      <w:r w:rsidRPr="00141337">
        <w:rPr>
          <w:rFonts w:ascii="Garamond" w:hAnsi="Garamond" w:cs="Garamond"/>
          <w:sz w:val="24"/>
          <w:szCs w:val="24"/>
          <w:lang w:val="sq-AL"/>
        </w:rPr>
        <w:t>regullore</w:t>
      </w:r>
      <w:r w:rsidR="00D8564D" w:rsidRPr="00141337">
        <w:rPr>
          <w:rFonts w:ascii="Garamond" w:hAnsi="Garamond" w:cs="Garamond"/>
          <w:sz w:val="24"/>
          <w:szCs w:val="24"/>
          <w:lang w:val="sq-AL"/>
        </w:rPr>
        <w:t>je</w:t>
      </w:r>
      <w:r w:rsidRPr="00141337">
        <w:rPr>
          <w:rFonts w:ascii="Garamond" w:hAnsi="Garamond" w:cs="Garamond"/>
          <w:sz w:val="24"/>
          <w:szCs w:val="24"/>
          <w:lang w:val="sq-AL"/>
        </w:rPr>
        <w:t>, AKIAIHD</w:t>
      </w:r>
      <w:r w:rsidR="00B176A1" w:rsidRPr="00141337">
        <w:rPr>
          <w:rFonts w:ascii="Garamond" w:hAnsi="Garamond" w:cs="Garamond"/>
          <w:sz w:val="24"/>
          <w:szCs w:val="24"/>
          <w:lang w:val="sq-AL"/>
        </w:rPr>
        <w:t>-ja</w:t>
      </w:r>
      <w:r w:rsidRPr="00141337">
        <w:rPr>
          <w:rFonts w:ascii="Garamond" w:hAnsi="Garamond" w:cs="Garamond"/>
          <w:sz w:val="24"/>
          <w:szCs w:val="24"/>
          <w:lang w:val="sq-AL"/>
        </w:rPr>
        <w:t xml:space="preserve"> dhe autoriteti tjetër thelbësisht i interesuar do të </w:t>
      </w:r>
      <w:r w:rsidR="00D8564D" w:rsidRPr="00141337">
        <w:rPr>
          <w:rFonts w:ascii="Garamond" w:hAnsi="Garamond" w:cs="Garamond"/>
          <w:sz w:val="24"/>
          <w:szCs w:val="24"/>
          <w:lang w:val="sq-AL"/>
        </w:rPr>
        <w:t>negociojnë</w:t>
      </w:r>
      <w:r w:rsidRPr="00141337">
        <w:rPr>
          <w:rFonts w:ascii="Garamond" w:hAnsi="Garamond" w:cs="Garamond"/>
          <w:sz w:val="24"/>
          <w:szCs w:val="24"/>
          <w:lang w:val="sq-AL"/>
        </w:rPr>
        <w:t xml:space="preserve"> në kohë të shpejtë për një marrëveshje të përbashkët i cili do jetë autoriteti drejtues i investigimit.</w:t>
      </w:r>
    </w:p>
    <w:p w14:paraId="2A1A8FBA" w14:textId="557C782B"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5.</w:t>
      </w:r>
      <w:r w:rsidRPr="00141337">
        <w:rPr>
          <w:rFonts w:ascii="Garamond" w:hAnsi="Garamond" w:cs="Garamond"/>
          <w:color w:val="FF0000"/>
          <w:sz w:val="24"/>
          <w:szCs w:val="24"/>
          <w:lang w:val="sq-AL"/>
        </w:rPr>
        <w:t xml:space="preserve"> </w:t>
      </w:r>
      <w:r w:rsidRPr="00141337">
        <w:rPr>
          <w:rFonts w:ascii="Garamond" w:hAnsi="Garamond" w:cs="Garamond"/>
          <w:color w:val="000000"/>
          <w:sz w:val="24"/>
          <w:szCs w:val="24"/>
          <w:lang w:val="sq-AL"/>
        </w:rPr>
        <w:t>Duke ruajtur të drejtën e investigimit të pavarur, në rast aksidenti ose incidenti detar në det të hapur ose në zonën ekonomike ekskluzive që përfshin më shumë se një shtet të flamurit, autoritetet do të n</w:t>
      </w:r>
      <w:r w:rsidR="00D8564D" w:rsidRPr="00141337">
        <w:rPr>
          <w:rFonts w:ascii="Garamond" w:hAnsi="Garamond" w:cs="Garamond"/>
          <w:color w:val="000000"/>
          <w:sz w:val="24"/>
          <w:szCs w:val="24"/>
          <w:lang w:val="sq-AL"/>
        </w:rPr>
        <w:t>e</w:t>
      </w:r>
      <w:r w:rsidRPr="00141337">
        <w:rPr>
          <w:rFonts w:ascii="Garamond" w:hAnsi="Garamond" w:cs="Garamond"/>
          <w:color w:val="000000"/>
          <w:sz w:val="24"/>
          <w:szCs w:val="24"/>
          <w:lang w:val="sq-AL"/>
        </w:rPr>
        <w:t xml:space="preserve">gociojnë në kohë të shpejtë për një marrëveshje të përbashkët se cili do </w:t>
      </w:r>
      <w:r w:rsidR="00405B2C" w:rsidRPr="00F570A9">
        <w:rPr>
          <w:rFonts w:ascii="Garamond" w:hAnsi="Garamond" w:cs="Garamond"/>
          <w:color w:val="000000"/>
          <w:sz w:val="24"/>
          <w:szCs w:val="24"/>
          <w:lang w:val="sq-AL"/>
        </w:rPr>
        <w:t xml:space="preserve">të </w:t>
      </w:r>
      <w:r w:rsidRPr="00F570A9">
        <w:rPr>
          <w:rFonts w:ascii="Garamond" w:hAnsi="Garamond" w:cs="Garamond"/>
          <w:color w:val="000000"/>
          <w:sz w:val="24"/>
          <w:szCs w:val="24"/>
          <w:lang w:val="sq-AL"/>
        </w:rPr>
        <w:t>jetë autorit</w:t>
      </w:r>
      <w:r w:rsidR="00D8564D" w:rsidRPr="00F570A9">
        <w:rPr>
          <w:rFonts w:ascii="Garamond" w:hAnsi="Garamond" w:cs="Garamond"/>
          <w:color w:val="000000"/>
          <w:sz w:val="24"/>
          <w:szCs w:val="24"/>
          <w:lang w:val="sq-AL"/>
        </w:rPr>
        <w:t>eti</w:t>
      </w:r>
      <w:r w:rsidRPr="00141337">
        <w:rPr>
          <w:rFonts w:ascii="Garamond" w:hAnsi="Garamond" w:cs="Garamond"/>
          <w:color w:val="000000"/>
          <w:sz w:val="24"/>
          <w:szCs w:val="24"/>
          <w:lang w:val="sq-AL"/>
        </w:rPr>
        <w:t xml:space="preserve"> </w:t>
      </w:r>
      <w:r w:rsidRPr="00351DE2">
        <w:rPr>
          <w:rFonts w:ascii="Garamond" w:hAnsi="Garamond" w:cs="Garamond"/>
          <w:color w:val="000000"/>
          <w:sz w:val="24"/>
          <w:szCs w:val="24"/>
          <w:lang w:val="sq-AL"/>
        </w:rPr>
        <w:t>drejtues i investigimit.</w:t>
      </w:r>
    </w:p>
    <w:p w14:paraId="58089D6C" w14:textId="7ECD07F0"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6.</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Autoritetet investiguese të interesuara, bazuar në legjislacionin e zbatueshëm, mund të vendosin që drejtimi i investigimit ose detyra të caktuara të kryhen nga një autoritet tjetër.</w:t>
      </w:r>
    </w:p>
    <w:p w14:paraId="5D8C23AE" w14:textId="1AB67BB9"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7.</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Përpara arritjes së një marrëveshje me negociatë ose nëse një marrëveshje e tillë nuk është arritur autoriteti investigues qëndron përgjegjës për investigimin e sigurisë detare.</w:t>
      </w:r>
    </w:p>
    <w:p w14:paraId="6441B62E" w14:textId="65B533A8" w:rsidR="0042165C" w:rsidRPr="00141337" w:rsidRDefault="0042165C" w:rsidP="00E81620">
      <w:pPr>
        <w:tabs>
          <w:tab w:val="left" w:pos="2940"/>
          <w:tab w:val="left" w:pos="43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8.</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Kur një traget (</w:t>
      </w:r>
      <w:r w:rsidRPr="00141337">
        <w:rPr>
          <w:rFonts w:ascii="Garamond" w:hAnsi="Garamond" w:cs="Garamond"/>
          <w:i/>
          <w:sz w:val="24"/>
          <w:szCs w:val="24"/>
          <w:lang w:val="sq-AL"/>
        </w:rPr>
        <w:t>ro-ro ferry</w:t>
      </w:r>
      <w:r w:rsidRPr="00141337">
        <w:rPr>
          <w:rFonts w:ascii="Garamond" w:hAnsi="Garamond" w:cs="Garamond"/>
          <w:sz w:val="24"/>
          <w:szCs w:val="24"/>
          <w:lang w:val="sq-AL"/>
        </w:rPr>
        <w:t xml:space="preserve">) ose mjet pasagjerësh me shpejtësi të lartë përfshihet në një aksident/incident detar, procedura e investigimit të sigurisë do të nisë nga autoriteti në detin territorial ose ujërat e brendshme të të cilit, siç përcaktohet në UNCLOS (Konventa e Kombeve të Bashkuara për të Drejtën e Detit), ndodh aksidenti/incidenti ose nëse ndodh në ujëra të tjera, nga autoriteti i fundit i shtetit tjetër i vizituar nga ai traget ose mjet lundrues. Ky autoritet i shtetit tjetër </w:t>
      </w:r>
      <w:r w:rsidRPr="00141337">
        <w:rPr>
          <w:rFonts w:ascii="Garamond" w:hAnsi="Garamond" w:cs="Garamond"/>
          <w:sz w:val="24"/>
          <w:szCs w:val="24"/>
          <w:lang w:val="sq-AL"/>
        </w:rPr>
        <w:lastRenderedPageBreak/>
        <w:t>do të jetë përgjegjës për investigimin dhe koordinimin me autoritetet e tjera thelbësisht të interesuara derisa të bihet dakord reciprokisht se cili prej tyre do të jetë autoriteti drejtues i investigimit.</w:t>
      </w:r>
    </w:p>
    <w:p w14:paraId="47F6F919" w14:textId="77777777" w:rsidR="0042165C"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p>
    <w:p w14:paraId="07BD5B43" w14:textId="77777777" w:rsidR="00133DFE" w:rsidRDefault="00133DFE" w:rsidP="00E81620">
      <w:pPr>
        <w:autoSpaceDE w:val="0"/>
        <w:autoSpaceDN w:val="0"/>
        <w:adjustRightInd w:val="0"/>
        <w:spacing w:after="0" w:line="240" w:lineRule="auto"/>
        <w:ind w:firstLine="284"/>
        <w:jc w:val="both"/>
        <w:rPr>
          <w:rFonts w:ascii="Garamond" w:hAnsi="Garamond" w:cs="Garamond"/>
          <w:sz w:val="24"/>
          <w:szCs w:val="24"/>
          <w:lang w:val="sq-AL"/>
        </w:rPr>
      </w:pPr>
    </w:p>
    <w:p w14:paraId="0662D284" w14:textId="77777777" w:rsidR="00133DFE" w:rsidRPr="00141337" w:rsidRDefault="00133DFE" w:rsidP="00E81620">
      <w:pPr>
        <w:autoSpaceDE w:val="0"/>
        <w:autoSpaceDN w:val="0"/>
        <w:adjustRightInd w:val="0"/>
        <w:spacing w:after="0" w:line="240" w:lineRule="auto"/>
        <w:ind w:firstLine="284"/>
        <w:jc w:val="both"/>
        <w:rPr>
          <w:rFonts w:ascii="Garamond" w:hAnsi="Garamond" w:cs="Garamond"/>
          <w:sz w:val="24"/>
          <w:szCs w:val="24"/>
          <w:lang w:val="sq-AL"/>
        </w:rPr>
      </w:pPr>
    </w:p>
    <w:p w14:paraId="68BF0D9F"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sz w:val="24"/>
          <w:szCs w:val="24"/>
          <w:lang w:val="sq-AL"/>
        </w:rPr>
      </w:pPr>
      <w:r w:rsidRPr="00141337">
        <w:rPr>
          <w:rFonts w:ascii="Garamond" w:hAnsi="Garamond" w:cs="Garamond"/>
          <w:sz w:val="24"/>
          <w:szCs w:val="24"/>
          <w:lang w:val="sq-AL"/>
        </w:rPr>
        <w:t>Neni 10</w:t>
      </w:r>
    </w:p>
    <w:p w14:paraId="047A68ED" w14:textId="77777777" w:rsidR="0042165C" w:rsidRPr="00141337" w:rsidRDefault="0042165C" w:rsidP="005616E1">
      <w:pPr>
        <w:tabs>
          <w:tab w:val="left" w:pos="2940"/>
          <w:tab w:val="left" w:pos="4380"/>
        </w:tabs>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sz w:val="24"/>
          <w:szCs w:val="24"/>
          <w:lang w:val="sq-AL"/>
        </w:rPr>
        <w:t>Faktorët që duhen marrë parasysh kur synohet marrëveshje sipas nenit 8</w:t>
      </w:r>
    </w:p>
    <w:p w14:paraId="67180F9B"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11BA067" w14:textId="3711DC6B" w:rsidR="0042165C" w:rsidRPr="00141337" w:rsidRDefault="0042165C" w:rsidP="00E81620">
      <w:pPr>
        <w:tabs>
          <w:tab w:val="left" w:pos="18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color w:val="000000"/>
          <w:sz w:val="24"/>
          <w:szCs w:val="24"/>
          <w:lang w:val="sq-AL"/>
        </w:rPr>
        <w:t>1.</w:t>
      </w:r>
      <w:r w:rsidR="00D8564D"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Kur shteti(et) e flamurit, një shtet bregdetar (nëse është i përfshirë) ose shtet tjetër thelbësisht i interesuar po synojnë të arrijnë marrëveshje, në përputhje me nenin 8</w:t>
      </w:r>
      <w:r w:rsidR="00B176A1" w:rsidRPr="00141337">
        <w:rPr>
          <w:rFonts w:ascii="Garamond" w:hAnsi="Garamond" w:cs="Garamond"/>
          <w:color w:val="000000"/>
          <w:sz w:val="24"/>
          <w:szCs w:val="24"/>
          <w:lang w:val="sq-AL"/>
        </w:rPr>
        <w:t>, se cili autoritet</w:t>
      </w:r>
      <w:r w:rsidRPr="00141337">
        <w:rPr>
          <w:rFonts w:ascii="Garamond" w:hAnsi="Garamond" w:cs="Garamond"/>
          <w:color w:val="000000"/>
          <w:sz w:val="24"/>
          <w:szCs w:val="24"/>
          <w:lang w:val="sq-AL"/>
        </w:rPr>
        <w:t xml:space="preserve"> i shtetit apo shteteve do të jenë autoriteti investigues i sigurisë detare, duhet të merren parasysh faktorët e mëposhtëm:</w:t>
      </w:r>
    </w:p>
    <w:p w14:paraId="3BE542E5" w14:textId="77777777" w:rsidR="0042165C" w:rsidRPr="00141337" w:rsidRDefault="0042165C" w:rsidP="00E81620">
      <w:pPr>
        <w:tabs>
          <w:tab w:val="left" w:pos="180"/>
          <w:tab w:val="left" w:pos="584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a) nëse aksidenti/incidenti në fushën e transportit detar ka ndodhur në territorin, duke përfshirë detin territorial, të një shteti;</w:t>
      </w:r>
    </w:p>
    <w:p w14:paraId="65441CDC" w14:textId="77777777" w:rsidR="0042165C" w:rsidRPr="00141337" w:rsidRDefault="0042165C" w:rsidP="00E81620">
      <w:pPr>
        <w:tabs>
          <w:tab w:val="left" w:pos="180"/>
          <w:tab w:val="left" w:pos="584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b) nëse anija(et) e përfshirë në një aksident/incident në fushën e transportit detar që ndodh në det të hapur, ose në zonën ekskluzive ekonomike, lundrojnë më pas në detin territorial të një shteti;</w:t>
      </w:r>
    </w:p>
    <w:p w14:paraId="011423AE" w14:textId="77777777" w:rsidR="0042165C" w:rsidRPr="00141337" w:rsidRDefault="0042165C" w:rsidP="00E81620">
      <w:pPr>
        <w:tabs>
          <w:tab w:val="left" w:pos="180"/>
          <w:tab w:val="left" w:pos="584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c) burimet dhe angazhimin e kërkuar nga shteti i flamurit dhe shtetet e tjera të interesuara në thelb;</w:t>
      </w:r>
    </w:p>
    <w:p w14:paraId="7CA97212" w14:textId="0182746A" w:rsidR="0042165C" w:rsidRPr="00141337" w:rsidRDefault="0042165C" w:rsidP="00E81620">
      <w:pPr>
        <w:tabs>
          <w:tab w:val="left" w:pos="180"/>
          <w:tab w:val="left" w:pos="584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d) fushëveprimin e mundshëm të investigimit të sigurisë detare dhe aftësinë e shtetit të flamurit ose </w:t>
      </w:r>
      <w:r w:rsidR="00471439" w:rsidRPr="00141337">
        <w:rPr>
          <w:rFonts w:ascii="Garamond" w:hAnsi="Garamond" w:cs="Garamond"/>
          <w:sz w:val="24"/>
          <w:szCs w:val="24"/>
          <w:lang w:val="sq-AL"/>
        </w:rPr>
        <w:t xml:space="preserve">të </w:t>
      </w:r>
      <w:r w:rsidRPr="00141337">
        <w:rPr>
          <w:rFonts w:ascii="Garamond" w:hAnsi="Garamond" w:cs="Garamond"/>
          <w:sz w:val="24"/>
          <w:szCs w:val="24"/>
          <w:lang w:val="sq-AL"/>
        </w:rPr>
        <w:t>një shteti tjetër thelbësisht të interesuar për të përmbushur atë fushë;</w:t>
      </w:r>
    </w:p>
    <w:p w14:paraId="0B8A0EA9" w14:textId="77777777" w:rsidR="0042165C" w:rsidRPr="00141337" w:rsidRDefault="0042165C" w:rsidP="00E81620">
      <w:pPr>
        <w:tabs>
          <w:tab w:val="left" w:pos="180"/>
          <w:tab w:val="left" w:pos="584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e) nevojën e investiguesit(ve) që kryejnë një investigim të sigurisë detare për të pasur akses në prova dhe për të marrë në konsideratë shtetin ose shtetet më mirë të vendosura për të lehtësuar aksesin në prova;</w:t>
      </w:r>
    </w:p>
    <w:p w14:paraId="4A611A9F" w14:textId="77777777" w:rsidR="0042165C" w:rsidRPr="00141337" w:rsidRDefault="0042165C" w:rsidP="00E81620">
      <w:pPr>
        <w:tabs>
          <w:tab w:val="left" w:pos="180"/>
          <w:tab w:val="left" w:pos="584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f) çdo efekt negativ të perceptuar ose aktual të aksidentit/incidentit detar në shtetet e tjera;</w:t>
      </w:r>
    </w:p>
    <w:p w14:paraId="0A472C91"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g) kombësia e ekuipazhit, pasagjerëve dhe personave të tjerë të prekur nga aksidenti/incidenti në fushën e transportit detar.</w:t>
      </w:r>
    </w:p>
    <w:p w14:paraId="08251FF3" w14:textId="77777777" w:rsidR="005616E1" w:rsidRPr="00141337" w:rsidRDefault="005616E1" w:rsidP="00E81620">
      <w:pPr>
        <w:autoSpaceDE w:val="0"/>
        <w:autoSpaceDN w:val="0"/>
        <w:adjustRightInd w:val="0"/>
        <w:spacing w:after="0" w:line="240" w:lineRule="auto"/>
        <w:ind w:firstLine="284"/>
        <w:jc w:val="both"/>
        <w:rPr>
          <w:rFonts w:ascii="Garamond" w:hAnsi="Garamond" w:cs="Garamond"/>
          <w:sz w:val="24"/>
          <w:szCs w:val="24"/>
          <w:lang w:val="sq-AL"/>
        </w:rPr>
      </w:pPr>
    </w:p>
    <w:p w14:paraId="6785723E"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sz w:val="24"/>
          <w:szCs w:val="24"/>
          <w:lang w:val="sq-AL"/>
        </w:rPr>
      </w:pPr>
      <w:r w:rsidRPr="00141337">
        <w:rPr>
          <w:rFonts w:ascii="Garamond" w:hAnsi="Garamond" w:cs="Garamond"/>
          <w:sz w:val="24"/>
          <w:szCs w:val="24"/>
          <w:lang w:val="sq-AL"/>
        </w:rPr>
        <w:t>Neni 11</w:t>
      </w:r>
    </w:p>
    <w:p w14:paraId="057C9DE0"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sz w:val="24"/>
          <w:szCs w:val="24"/>
          <w:lang w:val="sq-AL"/>
        </w:rPr>
        <w:t>Investigimi paralel</w:t>
      </w:r>
    </w:p>
    <w:p w14:paraId="13475EA8" w14:textId="77777777" w:rsidR="005616E1" w:rsidRPr="00141337" w:rsidRDefault="005616E1" w:rsidP="00E81620">
      <w:pPr>
        <w:autoSpaceDE w:val="0"/>
        <w:autoSpaceDN w:val="0"/>
        <w:adjustRightInd w:val="0"/>
        <w:spacing w:after="0" w:line="240" w:lineRule="auto"/>
        <w:ind w:firstLine="284"/>
        <w:jc w:val="both"/>
        <w:rPr>
          <w:rFonts w:ascii="Garamond" w:hAnsi="Garamond" w:cs="Garamond"/>
          <w:b/>
          <w:bCs/>
          <w:sz w:val="24"/>
          <w:szCs w:val="24"/>
          <w:lang w:val="sq-AL"/>
        </w:rPr>
      </w:pPr>
    </w:p>
    <w:p w14:paraId="18C15CB0" w14:textId="74286DF6" w:rsidR="0042165C" w:rsidRPr="00141337" w:rsidRDefault="0042165C" w:rsidP="00E81620">
      <w:pPr>
        <w:autoSpaceDE w:val="0"/>
        <w:autoSpaceDN w:val="0"/>
        <w:adjustRightInd w:val="0"/>
        <w:spacing w:after="0" w:line="240" w:lineRule="auto"/>
        <w:ind w:firstLine="284"/>
        <w:jc w:val="both"/>
        <w:rPr>
          <w:rFonts w:ascii="Garamond" w:hAnsi="Garamond" w:cs="Garamond"/>
          <w:i/>
          <w:iCs/>
          <w:sz w:val="24"/>
          <w:szCs w:val="24"/>
          <w:lang w:val="sq-AL"/>
        </w:rPr>
      </w:pPr>
      <w:r w:rsidRPr="00141337">
        <w:rPr>
          <w:rFonts w:ascii="Garamond" w:hAnsi="Garamond" w:cs="Garamond"/>
          <w:sz w:val="24"/>
          <w:szCs w:val="24"/>
          <w:lang w:val="sq-AL"/>
        </w:rPr>
        <w:t>Investigimi paralel ndërmjet autoriteteve për të njëjtin aksident/incident në fushën e transportit detar do të kufizohet rreptësisht në raste pë</w:t>
      </w:r>
      <w:r w:rsidR="00D8564D" w:rsidRPr="00141337">
        <w:rPr>
          <w:rFonts w:ascii="Garamond" w:hAnsi="Garamond" w:cs="Garamond"/>
          <w:sz w:val="24"/>
          <w:szCs w:val="24"/>
          <w:lang w:val="sq-AL"/>
        </w:rPr>
        <w:t>r</w:t>
      </w:r>
      <w:r w:rsidRPr="00141337">
        <w:rPr>
          <w:rFonts w:ascii="Garamond" w:hAnsi="Garamond" w:cs="Garamond"/>
          <w:sz w:val="24"/>
          <w:szCs w:val="24"/>
          <w:lang w:val="sq-AL"/>
        </w:rPr>
        <w:t xml:space="preserve">jashtimore. Autoritetet që kryejnë investigime paralele duhet të bashkëpunojnë me njëri-tjetrin dhe në veçanti, njësitë organizative përgjegjëse për investigimin të përfshira, duhet të shkëmbejnë çdo informacion përkatës të mbledhur gjatë investigimit të tyre, të shkurtojnë kohën e investigimit, të shmangin deklaratat kontradiktore të dëshmitarëve dhe aksesin në prova, për të arritur sa më shpejt në përfundime të përbashkëta. Palët do të njoftojnë autoritetin përgjegjës të Bashkimit </w:t>
      </w:r>
      <w:r w:rsidR="00D8564D" w:rsidRPr="00141337">
        <w:rPr>
          <w:rFonts w:ascii="Garamond" w:hAnsi="Garamond" w:cs="Garamond"/>
          <w:sz w:val="24"/>
          <w:szCs w:val="24"/>
          <w:lang w:val="sq-AL"/>
        </w:rPr>
        <w:t>Evropian</w:t>
      </w:r>
      <w:r w:rsidRPr="00141337">
        <w:rPr>
          <w:rFonts w:ascii="Garamond" w:hAnsi="Garamond" w:cs="Garamond"/>
          <w:sz w:val="24"/>
          <w:szCs w:val="24"/>
          <w:lang w:val="sq-AL"/>
        </w:rPr>
        <w:t>.</w:t>
      </w:r>
    </w:p>
    <w:p w14:paraId="34072168" w14:textId="77777777" w:rsidR="005616E1" w:rsidRPr="00141337" w:rsidRDefault="005616E1"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4D0D9C43"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12</w:t>
      </w:r>
    </w:p>
    <w:p w14:paraId="1E308564"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Korniza e bashkëpunimit institucional</w:t>
      </w:r>
    </w:p>
    <w:p w14:paraId="467A1901"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551E26BC" w14:textId="155E8D7B"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D8564D"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AKIAIHD</w:t>
      </w:r>
      <w:r w:rsidR="00471439"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do të jetë në bashkëpunim të përhershëm dhe të ngushtë me autoritetet e tjera investiguese duke u mundësuar edhe trupave të investigimit të autoritetit(ve) thelbësisht të interesuara të bashkëpunojnë në një nivel të gjerë për arritjen e objektivave të kësaj </w:t>
      </w:r>
      <w:r w:rsidR="00094015"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regulloreje.</w:t>
      </w:r>
    </w:p>
    <w:p w14:paraId="00C0DF4E" w14:textId="67666A11"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D8564D"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Brenda kuadrit permanent dhe të ngushtë të bashkëpunimit me shtetet thelbësisht të interesuara, AKIAIHD</w:t>
      </w:r>
      <w:r w:rsidR="00094015"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do të synojë, në veçanti, praktikat më të mira të bashkëpunimit me qëllimin që të:</w:t>
      </w:r>
    </w:p>
    <w:p w14:paraId="0243611F" w14:textId="1FD2B54F"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lastRenderedPageBreak/>
        <w:t>a)</w:t>
      </w:r>
      <w:r w:rsidR="00D8564D"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mundësojë shpërndarjen e instalacioneve, objekteve dhe pajisjeve për investigimin teknik të mbetjeve dhe pajisjeve të anijes</w:t>
      </w:r>
      <w:r w:rsidR="0009401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dhe objekteve të tjera të rëndësishme për investigimin e sigurisë, duke përfshirë nxjerrjen dhe vlerësimin e informacionit nga VDR</w:t>
      </w:r>
      <w:r w:rsidR="00094015"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dhe pajisje të tjera elektronike;</w:t>
      </w:r>
    </w:p>
    <w:p w14:paraId="6DF19510"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b) t’i ofrojnë njëri-tjetrit bashkëpunimin teknik ose ekspertizën e nevojshme për të ndërmarrë detyra specifike;</w:t>
      </w:r>
    </w:p>
    <w:p w14:paraId="67F071FE"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c) të marrë dhe të ndajë informacione të rëndësishme për analizimin e të dhënave të aksidenteve/incidenteve dhe dhënien e rekomandimeve të duhura të sigurisë në nivel të Bashkimit Evropian;</w:t>
      </w:r>
    </w:p>
    <w:p w14:paraId="0E521370" w14:textId="686C787E"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d) </w:t>
      </w:r>
      <w:r w:rsidR="00094015" w:rsidRPr="00141337">
        <w:rPr>
          <w:rFonts w:ascii="Garamond" w:hAnsi="Garamond" w:cs="Garamond"/>
          <w:color w:val="000000"/>
          <w:sz w:val="24"/>
          <w:szCs w:val="24"/>
          <w:lang w:val="sq-AL"/>
        </w:rPr>
        <w:t>të hartojë</w:t>
      </w:r>
      <w:r w:rsidRPr="00141337">
        <w:rPr>
          <w:rFonts w:ascii="Garamond" w:hAnsi="Garamond" w:cs="Garamond"/>
          <w:color w:val="000000"/>
          <w:sz w:val="24"/>
          <w:szCs w:val="24"/>
          <w:lang w:val="sq-AL"/>
        </w:rPr>
        <w:t xml:space="preserve"> parime të përbashkëta për ndjekjen e rekomandimeve të sigurisë dhe përshtatjen e metodave investiguese për zhvillimin e progresit teknik dhe shkencor;</w:t>
      </w:r>
    </w:p>
    <w:p w14:paraId="7DC07452" w14:textId="77777777" w:rsidR="0042165C" w:rsidRPr="003D561D"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3D561D">
        <w:rPr>
          <w:rFonts w:ascii="Garamond" w:hAnsi="Garamond" w:cs="Garamond"/>
          <w:color w:val="000000"/>
          <w:sz w:val="24"/>
          <w:szCs w:val="24"/>
          <w:lang w:val="sq-AL"/>
        </w:rPr>
        <w:t>e) të menaxhojë siç duhet sinjalizimet paraprake kur mendon se nevojitet veprim urgjent;</w:t>
      </w:r>
    </w:p>
    <w:p w14:paraId="5B3B5650" w14:textId="218F1547" w:rsidR="0042165C" w:rsidRPr="003D561D" w:rsidRDefault="009C3E34"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3D561D">
        <w:rPr>
          <w:rFonts w:ascii="Garamond" w:hAnsi="Garamond" w:cs="Garamond"/>
          <w:color w:val="000000"/>
          <w:sz w:val="24"/>
          <w:szCs w:val="24"/>
          <w:lang w:val="sq-AL"/>
        </w:rPr>
        <w:t>ë</w:t>
      </w:r>
      <w:r w:rsidR="0042165C" w:rsidRPr="003D561D">
        <w:rPr>
          <w:rFonts w:ascii="Garamond" w:hAnsi="Garamond" w:cs="Garamond"/>
          <w:color w:val="000000"/>
          <w:sz w:val="24"/>
          <w:szCs w:val="24"/>
          <w:lang w:val="sq-AL"/>
        </w:rPr>
        <w:t xml:space="preserve">) </w:t>
      </w:r>
      <w:r w:rsidR="00094015" w:rsidRPr="003D561D">
        <w:rPr>
          <w:rFonts w:ascii="Garamond" w:hAnsi="Garamond" w:cs="Garamond"/>
          <w:color w:val="000000"/>
          <w:sz w:val="24"/>
          <w:szCs w:val="24"/>
          <w:lang w:val="sq-AL"/>
        </w:rPr>
        <w:t xml:space="preserve">të </w:t>
      </w:r>
      <w:r w:rsidR="0042165C" w:rsidRPr="003D561D">
        <w:rPr>
          <w:rFonts w:ascii="Garamond" w:hAnsi="Garamond" w:cs="Garamond"/>
          <w:color w:val="000000"/>
          <w:sz w:val="24"/>
          <w:szCs w:val="24"/>
          <w:lang w:val="sq-AL"/>
        </w:rPr>
        <w:t>vendos rregullat e konfidencialitetit për shpërndarjen e dëshmive të dëshmitarëve dhe përpunimin e të dhënave dhe të shënimeve duke përfshirë marrëdhëniet me vendet/palët e treta;</w:t>
      </w:r>
    </w:p>
    <w:p w14:paraId="0E6B23E4" w14:textId="13B299F2" w:rsidR="0042165C" w:rsidRPr="003D561D" w:rsidRDefault="009C3E34"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3D561D">
        <w:rPr>
          <w:rFonts w:ascii="Garamond" w:hAnsi="Garamond" w:cs="Garamond"/>
          <w:color w:val="000000"/>
          <w:sz w:val="24"/>
          <w:szCs w:val="24"/>
          <w:lang w:val="sq-AL"/>
        </w:rPr>
        <w:t>f</w:t>
      </w:r>
      <w:r w:rsidR="0042165C" w:rsidRPr="003D561D">
        <w:rPr>
          <w:rFonts w:ascii="Garamond" w:hAnsi="Garamond" w:cs="Garamond"/>
          <w:color w:val="000000"/>
          <w:sz w:val="24"/>
          <w:szCs w:val="24"/>
          <w:lang w:val="sq-AL"/>
        </w:rPr>
        <w:t xml:space="preserve">) </w:t>
      </w:r>
      <w:r w:rsidR="00094015" w:rsidRPr="003D561D">
        <w:rPr>
          <w:rFonts w:ascii="Garamond" w:hAnsi="Garamond" w:cs="Garamond"/>
          <w:color w:val="000000"/>
          <w:sz w:val="24"/>
          <w:szCs w:val="24"/>
          <w:lang w:val="sq-AL"/>
        </w:rPr>
        <w:t xml:space="preserve">të </w:t>
      </w:r>
      <w:r w:rsidR="0042165C" w:rsidRPr="003D561D">
        <w:rPr>
          <w:rFonts w:ascii="Garamond" w:hAnsi="Garamond" w:cs="Garamond"/>
          <w:color w:val="000000"/>
          <w:sz w:val="24"/>
          <w:szCs w:val="24"/>
          <w:lang w:val="sq-AL"/>
        </w:rPr>
        <w:t>organizojë ku dhe kur është e përshtatshme aktivitete trajnimi përkatëse për investiguesit;</w:t>
      </w:r>
    </w:p>
    <w:p w14:paraId="3F4C99BA" w14:textId="385FF9C7" w:rsidR="0042165C" w:rsidRPr="00141337" w:rsidRDefault="009C3E34"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3D561D">
        <w:rPr>
          <w:rFonts w:ascii="Garamond" w:hAnsi="Garamond" w:cs="Garamond"/>
          <w:color w:val="000000"/>
          <w:sz w:val="24"/>
          <w:szCs w:val="24"/>
          <w:lang w:val="sq-AL"/>
        </w:rPr>
        <w:t>g</w:t>
      </w:r>
      <w:r w:rsidR="0042165C" w:rsidRPr="003D561D">
        <w:rPr>
          <w:rFonts w:ascii="Garamond" w:hAnsi="Garamond" w:cs="Garamond"/>
          <w:color w:val="000000"/>
          <w:sz w:val="24"/>
          <w:szCs w:val="24"/>
          <w:lang w:val="sq-AL"/>
        </w:rPr>
        <w:t>) të nxisë bashkëpunimin me autoritetin</w:t>
      </w:r>
      <w:r w:rsidR="0042165C" w:rsidRPr="00141337">
        <w:rPr>
          <w:rFonts w:ascii="Garamond" w:hAnsi="Garamond" w:cs="Garamond"/>
          <w:color w:val="000000"/>
          <w:sz w:val="24"/>
          <w:szCs w:val="24"/>
          <w:lang w:val="sq-AL"/>
        </w:rPr>
        <w:t>(et) thelbësisht të interesuara dhe me organizatat ndërkombëtare të investigimit të aksidenteve/incidenteve</w:t>
      </w:r>
      <w:r w:rsidR="00094015" w:rsidRPr="00141337">
        <w:rPr>
          <w:rFonts w:ascii="Garamond" w:hAnsi="Garamond" w:cs="Garamond"/>
          <w:color w:val="000000"/>
          <w:sz w:val="24"/>
          <w:szCs w:val="24"/>
          <w:lang w:val="sq-AL"/>
        </w:rPr>
        <w:t xml:space="preserve"> në fushën e transportit detar;</w:t>
      </w:r>
    </w:p>
    <w:p w14:paraId="78B23B60" w14:textId="3F648552" w:rsidR="0042165C" w:rsidRPr="00141337" w:rsidRDefault="009C3E34"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gj</w:t>
      </w:r>
      <w:r w:rsidR="0042165C" w:rsidRPr="00141337">
        <w:rPr>
          <w:rFonts w:ascii="Garamond" w:hAnsi="Garamond" w:cs="Garamond"/>
          <w:color w:val="000000"/>
          <w:sz w:val="24"/>
          <w:szCs w:val="24"/>
          <w:lang w:val="sq-AL"/>
        </w:rPr>
        <w:t>) t’u sigurojë trupave investiguese që kryejnë investigime sigurie çdo informacion përkatës.</w:t>
      </w:r>
    </w:p>
    <w:p w14:paraId="689CC4AA"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61319216"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13</w:t>
      </w:r>
    </w:p>
    <w:p w14:paraId="45BE3826"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Kostot e investigimit</w:t>
      </w:r>
    </w:p>
    <w:p w14:paraId="2D7CE1B2"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AEB45FA" w14:textId="38DF603C"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color w:val="000000"/>
          <w:sz w:val="24"/>
          <w:szCs w:val="24"/>
          <w:lang w:val="sq-AL"/>
        </w:rPr>
        <w:t>1.</w:t>
      </w:r>
      <w:r w:rsidR="00D8564D"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Kur investigimet e sigurisë përfshijnë dy ose më shumë autoritete, aktivitetet përkatëse do të jenë pa pagesë.</w:t>
      </w:r>
    </w:p>
    <w:p w14:paraId="1EE85945" w14:textId="0341D199"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sz w:val="24"/>
          <w:szCs w:val="24"/>
          <w:lang w:val="sq-AL"/>
        </w:rPr>
        <w:t>2.</w:t>
      </w:r>
      <w:r w:rsidR="00D8564D" w:rsidRPr="00141337">
        <w:rPr>
          <w:rFonts w:ascii="Garamond" w:hAnsi="Garamond" w:cs="Garamond"/>
          <w:sz w:val="24"/>
          <w:szCs w:val="24"/>
          <w:lang w:val="sq-AL"/>
        </w:rPr>
        <w:t xml:space="preserve"> </w:t>
      </w:r>
      <w:r w:rsidRPr="00141337">
        <w:rPr>
          <w:rFonts w:ascii="Garamond" w:hAnsi="Garamond" w:cs="Garamond"/>
          <w:sz w:val="24"/>
          <w:szCs w:val="24"/>
          <w:lang w:val="sq-AL"/>
        </w:rPr>
        <w:t xml:space="preserve">Kur i kërkohet asistencë një autoriteti të tretë që nuk është i përfshirë në investigimin e sigurisë, sipas nenit 8, pika 5 të kësaj </w:t>
      </w:r>
      <w:r w:rsidR="00094015" w:rsidRPr="00141337">
        <w:rPr>
          <w:rFonts w:ascii="Garamond" w:hAnsi="Garamond" w:cs="Garamond"/>
          <w:sz w:val="24"/>
          <w:szCs w:val="24"/>
          <w:lang w:val="sq-AL"/>
        </w:rPr>
        <w:t>r</w:t>
      </w:r>
      <w:r w:rsidRPr="00141337">
        <w:rPr>
          <w:rFonts w:ascii="Garamond" w:hAnsi="Garamond" w:cs="Garamond"/>
          <w:sz w:val="24"/>
          <w:szCs w:val="24"/>
          <w:lang w:val="sq-AL"/>
        </w:rPr>
        <w:t>regulloreje, autoriteti(et) do të bien dakord për rimbursimin e kostove të kryera.</w:t>
      </w:r>
    </w:p>
    <w:p w14:paraId="10996C79" w14:textId="77777777" w:rsidR="005616E1" w:rsidRPr="00141337" w:rsidRDefault="005616E1"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52B5708D"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14</w:t>
      </w:r>
    </w:p>
    <w:p w14:paraId="15ABABD0"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color w:val="000000"/>
          <w:sz w:val="24"/>
          <w:szCs w:val="24"/>
          <w:lang w:val="sq-AL"/>
        </w:rPr>
        <w:t>Parimet e investigimit të aksidenteve/incidenteve detare</w:t>
      </w:r>
    </w:p>
    <w:p w14:paraId="75EB1530"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p>
    <w:p w14:paraId="5698CF58"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 Investigimi i sigurisë ndjek qëllimin e parandalimit dhe reduktimit të aksidenteve/incidenteve të ardhshme në fushën e transporti detar, duke përfshirë reduktimin e pasojave të rënda si humbja e jetëve, mbytja e anijes dhe ndotja e mjedisit detar.</w:t>
      </w:r>
    </w:p>
    <w:p w14:paraId="3F573504" w14:textId="3DA7EFB8"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2. Mbështetur në parimin e pikës 1 të këtij neni, trupa investiguese duhet të ndjekë një metodologji të qartë investigimi për të identifikuar shkaqet dhe faktorët që shkaktuan aksidentin/incidentin në fushën e transporti detar, duke investiguar përtej fakteve dhe provave të menjë</w:t>
      </w:r>
      <w:r w:rsidR="00094015" w:rsidRPr="00141337">
        <w:rPr>
          <w:rFonts w:ascii="Garamond" w:hAnsi="Garamond" w:cs="Garamond"/>
          <w:sz w:val="24"/>
          <w:szCs w:val="24"/>
          <w:lang w:val="sq-AL"/>
        </w:rPr>
        <w:t>hershme ashtu dhe dështimet, dhe</w:t>
      </w:r>
      <w:r w:rsidRPr="00141337">
        <w:rPr>
          <w:rFonts w:ascii="Garamond" w:hAnsi="Garamond" w:cs="Garamond"/>
          <w:sz w:val="24"/>
          <w:szCs w:val="24"/>
          <w:lang w:val="sq-AL"/>
        </w:rPr>
        <w:t xml:space="preserve"> identifikimin e kushteve thelbësore në të gjithë zinxhirin</w:t>
      </w:r>
      <w:r w:rsidR="00094015" w:rsidRPr="00141337">
        <w:rPr>
          <w:rFonts w:ascii="Garamond" w:hAnsi="Garamond" w:cs="Garamond"/>
          <w:sz w:val="24"/>
          <w:szCs w:val="24"/>
          <w:lang w:val="sq-AL"/>
        </w:rPr>
        <w:t>,</w:t>
      </w:r>
      <w:r w:rsidRPr="00141337">
        <w:rPr>
          <w:rFonts w:ascii="Garamond" w:hAnsi="Garamond" w:cs="Garamond"/>
          <w:sz w:val="24"/>
          <w:szCs w:val="24"/>
          <w:lang w:val="sq-AL"/>
        </w:rPr>
        <w:t xml:space="preserve"> të cilat mund të shkaktojnë këto dukuri në të ardhmen.</w:t>
      </w:r>
    </w:p>
    <w:p w14:paraId="0F99B053" w14:textId="1F3B2DA1"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3. AKIAIHD</w:t>
      </w:r>
      <w:r w:rsidR="00094015" w:rsidRPr="00141337">
        <w:rPr>
          <w:rFonts w:ascii="Garamond" w:hAnsi="Garamond" w:cs="Garamond"/>
          <w:sz w:val="24"/>
          <w:szCs w:val="24"/>
          <w:lang w:val="sq-AL"/>
        </w:rPr>
        <w:t>-ja</w:t>
      </w:r>
      <w:r w:rsidRPr="00141337">
        <w:rPr>
          <w:rFonts w:ascii="Garamond" w:hAnsi="Garamond" w:cs="Garamond"/>
          <w:sz w:val="24"/>
          <w:szCs w:val="24"/>
          <w:lang w:val="sq-AL"/>
        </w:rPr>
        <w:t xml:space="preserve"> merr parasysh rekomandimet ose instrumentet e rëndësishme për kryerjen e një investigimi të sigurisë detare të publikuara nga O</w:t>
      </w:r>
      <w:r w:rsidR="00094015" w:rsidRPr="00141337">
        <w:rPr>
          <w:rFonts w:ascii="Garamond" w:hAnsi="Garamond" w:cs="Garamond"/>
          <w:sz w:val="24"/>
          <w:szCs w:val="24"/>
          <w:lang w:val="sq-AL"/>
        </w:rPr>
        <w:t>rganizata Ndërkombëtare e Punës.</w:t>
      </w:r>
    </w:p>
    <w:p w14:paraId="160E19C6" w14:textId="3C522D30"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4. AKIAIHD</w:t>
      </w:r>
      <w:r w:rsidR="00094015" w:rsidRPr="00141337">
        <w:rPr>
          <w:rFonts w:ascii="Garamond" w:hAnsi="Garamond" w:cs="Garamond"/>
          <w:sz w:val="24"/>
          <w:szCs w:val="24"/>
          <w:lang w:val="sq-AL"/>
        </w:rPr>
        <w:t>-ja</w:t>
      </w:r>
      <w:r w:rsidRPr="00141337">
        <w:rPr>
          <w:rFonts w:ascii="Garamond" w:hAnsi="Garamond" w:cs="Garamond"/>
          <w:sz w:val="24"/>
          <w:szCs w:val="24"/>
          <w:lang w:val="sq-AL"/>
        </w:rPr>
        <w:t xml:space="preserve"> merr parasysh procedurat e menaxhimit të sigurisë dhe politikën e sigurisë së operatorit të një anijeje në kuptim të Kodit ISM.</w:t>
      </w:r>
    </w:p>
    <w:p w14:paraId="35FF8E8E"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41C8597F" w14:textId="77777777" w:rsidR="003D561D" w:rsidRDefault="003D561D" w:rsidP="005616E1">
      <w:pPr>
        <w:autoSpaceDE w:val="0"/>
        <w:autoSpaceDN w:val="0"/>
        <w:adjustRightInd w:val="0"/>
        <w:spacing w:after="0" w:line="240" w:lineRule="auto"/>
        <w:ind w:firstLine="284"/>
        <w:jc w:val="center"/>
        <w:rPr>
          <w:rFonts w:ascii="Garamond" w:hAnsi="Garamond" w:cs="Garamond"/>
          <w:color w:val="000000"/>
          <w:sz w:val="24"/>
          <w:szCs w:val="24"/>
          <w:lang w:val="sq-AL"/>
        </w:rPr>
      </w:pPr>
    </w:p>
    <w:p w14:paraId="3E1E3BFF" w14:textId="77777777" w:rsidR="003D561D" w:rsidRDefault="003D561D" w:rsidP="005616E1">
      <w:pPr>
        <w:autoSpaceDE w:val="0"/>
        <w:autoSpaceDN w:val="0"/>
        <w:adjustRightInd w:val="0"/>
        <w:spacing w:after="0" w:line="240" w:lineRule="auto"/>
        <w:ind w:firstLine="284"/>
        <w:jc w:val="center"/>
        <w:rPr>
          <w:rFonts w:ascii="Garamond" w:hAnsi="Garamond" w:cs="Garamond"/>
          <w:color w:val="000000"/>
          <w:sz w:val="24"/>
          <w:szCs w:val="24"/>
          <w:lang w:val="sq-AL"/>
        </w:rPr>
      </w:pPr>
    </w:p>
    <w:p w14:paraId="28F07DD4" w14:textId="77777777" w:rsidR="003D561D" w:rsidRDefault="003D561D" w:rsidP="005616E1">
      <w:pPr>
        <w:autoSpaceDE w:val="0"/>
        <w:autoSpaceDN w:val="0"/>
        <w:adjustRightInd w:val="0"/>
        <w:spacing w:after="0" w:line="240" w:lineRule="auto"/>
        <w:ind w:firstLine="284"/>
        <w:jc w:val="center"/>
        <w:rPr>
          <w:rFonts w:ascii="Garamond" w:hAnsi="Garamond" w:cs="Garamond"/>
          <w:color w:val="000000"/>
          <w:sz w:val="24"/>
          <w:szCs w:val="24"/>
          <w:lang w:val="sq-AL"/>
        </w:rPr>
      </w:pPr>
    </w:p>
    <w:p w14:paraId="2D17FFD7" w14:textId="77777777" w:rsidR="003D561D" w:rsidRDefault="003D561D" w:rsidP="005616E1">
      <w:pPr>
        <w:autoSpaceDE w:val="0"/>
        <w:autoSpaceDN w:val="0"/>
        <w:adjustRightInd w:val="0"/>
        <w:spacing w:after="0" w:line="240" w:lineRule="auto"/>
        <w:ind w:firstLine="284"/>
        <w:jc w:val="center"/>
        <w:rPr>
          <w:rFonts w:ascii="Garamond" w:hAnsi="Garamond" w:cs="Garamond"/>
          <w:color w:val="000000"/>
          <w:sz w:val="24"/>
          <w:szCs w:val="24"/>
          <w:lang w:val="sq-AL"/>
        </w:rPr>
      </w:pPr>
    </w:p>
    <w:p w14:paraId="0CBE9C12" w14:textId="77777777" w:rsidR="003D561D" w:rsidRDefault="003D561D" w:rsidP="005616E1">
      <w:pPr>
        <w:autoSpaceDE w:val="0"/>
        <w:autoSpaceDN w:val="0"/>
        <w:adjustRightInd w:val="0"/>
        <w:spacing w:after="0" w:line="240" w:lineRule="auto"/>
        <w:ind w:firstLine="284"/>
        <w:jc w:val="center"/>
        <w:rPr>
          <w:rFonts w:ascii="Garamond" w:hAnsi="Garamond" w:cs="Garamond"/>
          <w:color w:val="000000"/>
          <w:sz w:val="24"/>
          <w:szCs w:val="24"/>
          <w:lang w:val="sq-AL"/>
        </w:rPr>
      </w:pPr>
    </w:p>
    <w:p w14:paraId="280CBE52"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lastRenderedPageBreak/>
        <w:t>Neni 15</w:t>
      </w:r>
    </w:p>
    <w:p w14:paraId="0BEE1660" w14:textId="77777777" w:rsidR="0042165C" w:rsidRPr="00141337" w:rsidRDefault="0042165C" w:rsidP="005616E1">
      <w:pPr>
        <w:tabs>
          <w:tab w:val="left" w:pos="1320"/>
          <w:tab w:val="left" w:pos="1720"/>
          <w:tab w:val="left" w:pos="2200"/>
          <w:tab w:val="left" w:pos="3040"/>
          <w:tab w:val="left" w:pos="3560"/>
          <w:tab w:val="left" w:pos="4260"/>
        </w:tabs>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color w:val="000000"/>
          <w:sz w:val="24"/>
          <w:szCs w:val="24"/>
          <w:lang w:val="sq-AL"/>
        </w:rPr>
        <w:t>Gatishmëria operacionale</w:t>
      </w:r>
    </w:p>
    <w:p w14:paraId="47DD1866" w14:textId="77777777" w:rsidR="0042165C" w:rsidRPr="00141337" w:rsidRDefault="0042165C" w:rsidP="00E81620">
      <w:pPr>
        <w:tabs>
          <w:tab w:val="left" w:pos="1320"/>
          <w:tab w:val="left" w:pos="1720"/>
          <w:tab w:val="left" w:pos="2200"/>
          <w:tab w:val="left" w:pos="3040"/>
          <w:tab w:val="left" w:pos="3560"/>
          <w:tab w:val="left" w:pos="4260"/>
        </w:tabs>
        <w:autoSpaceDE w:val="0"/>
        <w:autoSpaceDN w:val="0"/>
        <w:adjustRightInd w:val="0"/>
        <w:spacing w:after="0" w:line="240" w:lineRule="auto"/>
        <w:ind w:firstLine="284"/>
        <w:jc w:val="both"/>
        <w:rPr>
          <w:rFonts w:ascii="Garamond" w:hAnsi="Garamond" w:cs="Garamond"/>
          <w:sz w:val="24"/>
          <w:szCs w:val="24"/>
          <w:lang w:val="sq-AL"/>
        </w:rPr>
      </w:pPr>
    </w:p>
    <w:p w14:paraId="07FDCB63" w14:textId="379C7104" w:rsidR="0042165C" w:rsidRPr="00141337" w:rsidRDefault="0042165C" w:rsidP="00E81620">
      <w:pPr>
        <w:tabs>
          <w:tab w:val="left" w:pos="1320"/>
          <w:tab w:val="left" w:pos="1720"/>
          <w:tab w:val="left" w:pos="2200"/>
          <w:tab w:val="left" w:pos="3040"/>
          <w:tab w:val="left" w:pos="3560"/>
          <w:tab w:val="left" w:pos="42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 AKIAIHD</w:t>
      </w:r>
      <w:r w:rsidR="00094015" w:rsidRPr="00141337">
        <w:rPr>
          <w:rFonts w:ascii="Garamond" w:hAnsi="Garamond" w:cs="Garamond"/>
          <w:sz w:val="24"/>
          <w:szCs w:val="24"/>
          <w:lang w:val="sq-AL"/>
        </w:rPr>
        <w:t>-ja</w:t>
      </w:r>
      <w:r w:rsidRPr="00141337">
        <w:rPr>
          <w:rFonts w:ascii="Garamond" w:hAnsi="Garamond" w:cs="Garamond"/>
          <w:sz w:val="24"/>
          <w:szCs w:val="24"/>
          <w:lang w:val="sq-AL"/>
        </w:rPr>
        <w:t xml:space="preserve"> do të ruajë gatishmërinë dhe do të planifikojë paraprakisht për të siguruar që vonesat e panevojshme, pas njoftimit dhe gjatë fillimit të çdo investigimi, të mos ndodhin si rezultat i mungesës së informacionit përkatës.</w:t>
      </w:r>
    </w:p>
    <w:p w14:paraId="2E704FA3" w14:textId="64630508" w:rsidR="0042165C" w:rsidRPr="00141337" w:rsidRDefault="0042165C" w:rsidP="00E81620">
      <w:pPr>
        <w:tabs>
          <w:tab w:val="left" w:pos="1320"/>
          <w:tab w:val="left" w:pos="1720"/>
          <w:tab w:val="left" w:pos="2200"/>
          <w:tab w:val="left" w:pos="3040"/>
          <w:tab w:val="left" w:pos="3560"/>
          <w:tab w:val="left" w:pos="42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Një plan i tillë gatishmërie duhet të sigurojë që burimet dhe procedurat janë, për aq sa është e mundur, menjëherë në dispozicion për të përmbushur kërkesat, duke përfshirë investigues të mjaftueshëm të kualifikuar dhe çdo koordinim të nevojshëm, në nivel kombëtar dhe ndërkombëtar, për të mundësuar që veprimet fillestare për gatishmërinë ose nj</w:t>
      </w:r>
      <w:r w:rsidR="00094015" w:rsidRPr="00141337">
        <w:rPr>
          <w:rFonts w:ascii="Garamond" w:hAnsi="Garamond" w:cs="Garamond"/>
          <w:sz w:val="24"/>
          <w:szCs w:val="24"/>
          <w:lang w:val="sq-AL"/>
        </w:rPr>
        <w:t>ohuritë të ndërmerren menjëherë</w:t>
      </w:r>
      <w:r w:rsidRPr="00141337">
        <w:rPr>
          <w:rFonts w:ascii="Garamond" w:hAnsi="Garamond" w:cs="Garamond"/>
          <w:sz w:val="24"/>
          <w:szCs w:val="24"/>
          <w:lang w:val="sq-AL"/>
        </w:rPr>
        <w:t xml:space="preserve"> pas njoftimit të parë të një aksidenti/incidenti në fushën e transportit detar.</w:t>
      </w:r>
    </w:p>
    <w:p w14:paraId="25ABDC4F"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sz w:val="24"/>
          <w:szCs w:val="24"/>
          <w:lang w:val="sq-AL"/>
        </w:rPr>
        <w:t>2. Marrëveshjet do të realizohen për të siguruar marrjen e menjëhershme të njoftimeve të aksidenteve/incidenteve në fushën e transportit detar nga trupa investiguese e aksidentit në baza njëzet e katër orëshe.</w:t>
      </w:r>
    </w:p>
    <w:p w14:paraId="4D2F901A"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34B80146"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16</w:t>
      </w:r>
    </w:p>
    <w:p w14:paraId="1215AD61"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color w:val="000000"/>
          <w:sz w:val="24"/>
          <w:szCs w:val="24"/>
          <w:lang w:val="sq-AL"/>
        </w:rPr>
        <w:t>Vlerësimi fillestar dhe reagimi</w:t>
      </w:r>
    </w:p>
    <w:p w14:paraId="64A918A2"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sz w:val="24"/>
          <w:szCs w:val="24"/>
          <w:lang w:val="sq-AL"/>
        </w:rPr>
      </w:pPr>
    </w:p>
    <w:p w14:paraId="4622FA1C" w14:textId="75F35CD4"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w:t>
      </w:r>
      <w:r w:rsidRPr="00F469E9">
        <w:rPr>
          <w:rFonts w:ascii="Garamond" w:hAnsi="Garamond" w:cs="Garamond"/>
          <w:bCs/>
          <w:sz w:val="24"/>
          <w:szCs w:val="24"/>
          <w:lang w:val="sq-AL"/>
        </w:rPr>
        <w:t>.</w:t>
      </w:r>
      <w:r w:rsidRPr="00F469E9">
        <w:rPr>
          <w:rFonts w:ascii="Garamond" w:hAnsi="Garamond" w:cs="Garamond"/>
          <w:sz w:val="24"/>
          <w:szCs w:val="24"/>
          <w:lang w:val="sq-AL"/>
        </w:rPr>
        <w:t xml:space="preserve"> </w:t>
      </w:r>
      <w:r w:rsidRPr="00141337">
        <w:rPr>
          <w:rFonts w:ascii="Garamond" w:hAnsi="Garamond" w:cs="Garamond"/>
          <w:sz w:val="24"/>
          <w:szCs w:val="24"/>
          <w:lang w:val="sq-AL"/>
        </w:rPr>
        <w:t>Me marrjen e</w:t>
      </w:r>
      <w:r w:rsidR="00834C37" w:rsidRPr="00141337">
        <w:rPr>
          <w:rFonts w:ascii="Garamond" w:hAnsi="Garamond" w:cs="Garamond"/>
          <w:sz w:val="24"/>
          <w:szCs w:val="24"/>
          <w:lang w:val="sq-AL"/>
        </w:rPr>
        <w:t xml:space="preserve"> </w:t>
      </w:r>
      <w:r w:rsidRPr="00141337">
        <w:rPr>
          <w:rFonts w:ascii="Garamond" w:hAnsi="Garamond" w:cs="Garamond"/>
          <w:sz w:val="24"/>
          <w:szCs w:val="24"/>
          <w:lang w:val="sq-AL"/>
        </w:rPr>
        <w:t>njoftimit, AKIAIHD</w:t>
      </w:r>
      <w:r w:rsidR="00094015" w:rsidRPr="00141337">
        <w:rPr>
          <w:rFonts w:ascii="Garamond" w:hAnsi="Garamond" w:cs="Garamond"/>
          <w:sz w:val="24"/>
          <w:szCs w:val="24"/>
          <w:lang w:val="sq-AL"/>
        </w:rPr>
        <w:t>-ja</w:t>
      </w:r>
      <w:r w:rsidRPr="00141337">
        <w:rPr>
          <w:rFonts w:ascii="Garamond" w:hAnsi="Garamond" w:cs="Garamond"/>
          <w:sz w:val="24"/>
          <w:szCs w:val="24"/>
          <w:lang w:val="sq-AL"/>
        </w:rPr>
        <w:t xml:space="preserve"> duhet të vlerësojë situatën. Vlerësimi fillestar është shumë i rëndësishëm për të mbledhur një panoramë sa më shpejt të jetë e mundur, për të minimizuar humbjen e mundshme të provave dhe për të përcaktuar fushën e informacionit të kërkuar për të vendosur mbi veprimin e duhur.</w:t>
      </w:r>
    </w:p>
    <w:p w14:paraId="46E1D64B" w14:textId="079F253C"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2</w:t>
      </w:r>
      <w:r w:rsidRPr="00F469E9">
        <w:rPr>
          <w:rFonts w:ascii="Garamond" w:hAnsi="Garamond" w:cs="Garamond"/>
          <w:bCs/>
          <w:sz w:val="24"/>
          <w:szCs w:val="24"/>
          <w:lang w:val="sq-AL"/>
        </w:rPr>
        <w:t>.</w:t>
      </w:r>
      <w:r w:rsidRPr="00141337">
        <w:rPr>
          <w:rFonts w:ascii="Garamond" w:hAnsi="Garamond" w:cs="Garamond"/>
          <w:sz w:val="24"/>
          <w:szCs w:val="24"/>
          <w:lang w:val="sq-AL"/>
        </w:rPr>
        <w:t xml:space="preserve"> Ky vlerësim</w:t>
      </w:r>
      <w:r w:rsidR="00094015" w:rsidRPr="00141337">
        <w:rPr>
          <w:rFonts w:ascii="Garamond" w:hAnsi="Garamond" w:cs="Garamond"/>
          <w:sz w:val="24"/>
          <w:szCs w:val="24"/>
          <w:lang w:val="sq-AL"/>
        </w:rPr>
        <w:t>,</w:t>
      </w:r>
      <w:r w:rsidRPr="00141337">
        <w:rPr>
          <w:rFonts w:ascii="Garamond" w:hAnsi="Garamond" w:cs="Garamond"/>
          <w:sz w:val="24"/>
          <w:szCs w:val="24"/>
          <w:lang w:val="sq-AL"/>
        </w:rPr>
        <w:t xml:space="preserve"> sipas pikës 1 më sipër</w:t>
      </w:r>
      <w:r w:rsidR="00094015" w:rsidRPr="00141337">
        <w:rPr>
          <w:rFonts w:ascii="Garamond" w:hAnsi="Garamond" w:cs="Garamond"/>
          <w:sz w:val="24"/>
          <w:szCs w:val="24"/>
          <w:lang w:val="sq-AL"/>
        </w:rPr>
        <w:t>,</w:t>
      </w:r>
      <w:r w:rsidRPr="00141337">
        <w:rPr>
          <w:rFonts w:ascii="Garamond" w:hAnsi="Garamond" w:cs="Garamond"/>
          <w:sz w:val="24"/>
          <w:szCs w:val="24"/>
          <w:lang w:val="sq-AL"/>
        </w:rPr>
        <w:t xml:space="preserve"> përfshin, për aq sa është e mundur, një kuptim në:</w:t>
      </w:r>
    </w:p>
    <w:p w14:paraId="60E6D815" w14:textId="428EA60E" w:rsidR="0042165C" w:rsidRPr="00141337" w:rsidRDefault="00094015"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ngjarjet e përgjithshme;</w:t>
      </w:r>
    </w:p>
    <w:p w14:paraId="12FC797E" w14:textId="13665DCA" w:rsidR="0042165C" w:rsidRPr="00141337" w:rsidRDefault="00094015"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afatet kyçe;</w:t>
      </w:r>
    </w:p>
    <w:p w14:paraId="7ACDA4C5" w14:textId="5928DABC"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personeli i përfshirë</w:t>
      </w:r>
      <w:r w:rsidR="00094015" w:rsidRPr="00141337">
        <w:rPr>
          <w:rFonts w:ascii="Garamond" w:hAnsi="Garamond" w:cs="Garamond"/>
          <w:sz w:val="24"/>
          <w:szCs w:val="24"/>
          <w:lang w:val="sq-AL"/>
        </w:rPr>
        <w:t>;</w:t>
      </w:r>
      <w:r w:rsidRPr="00141337">
        <w:rPr>
          <w:rFonts w:ascii="Garamond" w:hAnsi="Garamond" w:cs="Garamond"/>
          <w:sz w:val="24"/>
          <w:szCs w:val="24"/>
          <w:lang w:val="sq-AL"/>
        </w:rPr>
        <w:t xml:space="preserve"> dhe</w:t>
      </w:r>
    </w:p>
    <w:p w14:paraId="3E371D24"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kategoria e ngjarjes.</w:t>
      </w:r>
    </w:p>
    <w:p w14:paraId="6365C66B"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Ndër të tjera mund të merren parasysh edhe për sa vijon për të vendosur se cilat aksidente/incidente në fushën e transportit detar jo shumë serioze do të hetohen:</w:t>
      </w:r>
    </w:p>
    <w:p w14:paraId="5279D6A1" w14:textId="69D0EBF3"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094015" w:rsidRPr="00141337">
        <w:rPr>
          <w:rFonts w:ascii="Garamond" w:hAnsi="Garamond" w:cs="Garamond"/>
          <w:sz w:val="24"/>
          <w:szCs w:val="24"/>
          <w:lang w:val="sq-AL"/>
        </w:rPr>
        <w:t xml:space="preserve"> </w:t>
      </w:r>
      <w:r w:rsidRPr="00141337">
        <w:rPr>
          <w:rFonts w:ascii="Garamond" w:hAnsi="Garamond" w:cs="Garamond"/>
          <w:sz w:val="24"/>
          <w:szCs w:val="24"/>
          <w:lang w:val="sq-AL"/>
        </w:rPr>
        <w:t>vlera e mundshme e sigurisë që mund të arri</w:t>
      </w:r>
      <w:r w:rsidR="00094015" w:rsidRPr="00141337">
        <w:rPr>
          <w:rFonts w:ascii="Garamond" w:hAnsi="Garamond" w:cs="Garamond"/>
          <w:sz w:val="24"/>
          <w:szCs w:val="24"/>
          <w:lang w:val="sq-AL"/>
        </w:rPr>
        <w:t>het duke e kryer një investigim;</w:t>
      </w:r>
    </w:p>
    <w:p w14:paraId="272BBD93" w14:textId="77E37609"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094015" w:rsidRPr="00141337">
        <w:rPr>
          <w:rFonts w:ascii="Garamond" w:hAnsi="Garamond" w:cs="Garamond"/>
          <w:sz w:val="24"/>
          <w:szCs w:val="24"/>
          <w:lang w:val="sq-AL"/>
        </w:rPr>
        <w:t xml:space="preserve"> profili</w:t>
      </w:r>
      <w:r w:rsidRPr="00141337">
        <w:rPr>
          <w:rFonts w:ascii="Garamond" w:hAnsi="Garamond" w:cs="Garamond"/>
          <w:sz w:val="24"/>
          <w:szCs w:val="24"/>
          <w:lang w:val="sq-AL"/>
        </w:rPr>
        <w:t xml:space="preserve"> publik </w:t>
      </w:r>
      <w:r w:rsidR="00094015" w:rsidRPr="00141337">
        <w:rPr>
          <w:rFonts w:ascii="Garamond" w:hAnsi="Garamond" w:cs="Garamond"/>
          <w:sz w:val="24"/>
          <w:szCs w:val="24"/>
          <w:lang w:val="sq-AL"/>
        </w:rPr>
        <w:t>i aksidentit;</w:t>
      </w:r>
    </w:p>
    <w:p w14:paraId="54147722" w14:textId="295DD8D9"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094015" w:rsidRPr="00141337">
        <w:rPr>
          <w:rFonts w:ascii="Garamond" w:hAnsi="Garamond" w:cs="Garamond"/>
          <w:sz w:val="24"/>
          <w:szCs w:val="24"/>
          <w:lang w:val="sq-AL"/>
        </w:rPr>
        <w:t xml:space="preserve"> </w:t>
      </w:r>
      <w:r w:rsidRPr="00141337">
        <w:rPr>
          <w:rFonts w:ascii="Garamond" w:hAnsi="Garamond" w:cs="Garamond"/>
          <w:sz w:val="24"/>
          <w:szCs w:val="24"/>
          <w:lang w:val="sq-AL"/>
        </w:rPr>
        <w:t xml:space="preserve">nëse aksidenti është pjesë e </w:t>
      </w:r>
      <w:r w:rsidR="00094015" w:rsidRPr="00141337">
        <w:rPr>
          <w:rFonts w:ascii="Garamond" w:hAnsi="Garamond" w:cs="Garamond"/>
          <w:sz w:val="24"/>
          <w:szCs w:val="24"/>
          <w:lang w:val="sq-AL"/>
        </w:rPr>
        <w:t>një tendence të identifikueshme;</w:t>
      </w:r>
    </w:p>
    <w:p w14:paraId="302B3F2D" w14:textId="1EB9F8D1"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094015" w:rsidRPr="00141337">
        <w:rPr>
          <w:rFonts w:ascii="Garamond" w:hAnsi="Garamond" w:cs="Garamond"/>
          <w:sz w:val="24"/>
          <w:szCs w:val="24"/>
          <w:lang w:val="sq-AL"/>
        </w:rPr>
        <w:t xml:space="preserve"> </w:t>
      </w:r>
      <w:r w:rsidRPr="00141337">
        <w:rPr>
          <w:rFonts w:ascii="Garamond" w:hAnsi="Garamond" w:cs="Garamond"/>
          <w:sz w:val="24"/>
          <w:szCs w:val="24"/>
          <w:lang w:val="sq-AL"/>
        </w:rPr>
        <w:t>pasojat e mu</w:t>
      </w:r>
      <w:r w:rsidR="00094015" w:rsidRPr="00141337">
        <w:rPr>
          <w:rFonts w:ascii="Garamond" w:hAnsi="Garamond" w:cs="Garamond"/>
          <w:sz w:val="24"/>
          <w:szCs w:val="24"/>
          <w:lang w:val="sq-AL"/>
        </w:rPr>
        <w:t>ndshme të aksidentit/incidentit;</w:t>
      </w:r>
    </w:p>
    <w:p w14:paraId="06236370" w14:textId="7B6BD69D"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094015" w:rsidRPr="00141337">
        <w:rPr>
          <w:rFonts w:ascii="Garamond" w:hAnsi="Garamond" w:cs="Garamond"/>
          <w:sz w:val="24"/>
          <w:szCs w:val="24"/>
          <w:lang w:val="sq-AL"/>
        </w:rPr>
        <w:t xml:space="preserve"> </w:t>
      </w:r>
      <w:r w:rsidRPr="00141337">
        <w:rPr>
          <w:rFonts w:ascii="Garamond" w:hAnsi="Garamond" w:cs="Garamond"/>
          <w:sz w:val="24"/>
          <w:szCs w:val="24"/>
          <w:lang w:val="sq-AL"/>
        </w:rPr>
        <w:t xml:space="preserve">shtrirja e burimeve të disponueshme dhe të parashikuara për të qenë të disponueshme në rast të mbivendosjes së prioriteteve dhe shtrirja e çdo </w:t>
      </w:r>
      <w:r w:rsidR="00D8564D" w:rsidRPr="00141337">
        <w:rPr>
          <w:rFonts w:ascii="Garamond" w:hAnsi="Garamond" w:cs="Garamond"/>
          <w:sz w:val="24"/>
          <w:szCs w:val="24"/>
          <w:lang w:val="sq-AL"/>
        </w:rPr>
        <w:t>ngërçi</w:t>
      </w:r>
      <w:r w:rsidR="00094015" w:rsidRPr="00141337">
        <w:rPr>
          <w:rFonts w:ascii="Garamond" w:hAnsi="Garamond" w:cs="Garamond"/>
          <w:sz w:val="24"/>
          <w:szCs w:val="24"/>
          <w:lang w:val="sq-AL"/>
        </w:rPr>
        <w:t xml:space="preserve"> investigues;</w:t>
      </w:r>
    </w:p>
    <w:p w14:paraId="16AA7B1C" w14:textId="1366F764"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094015" w:rsidRPr="00141337">
        <w:rPr>
          <w:rFonts w:ascii="Garamond" w:hAnsi="Garamond" w:cs="Garamond"/>
          <w:sz w:val="24"/>
          <w:szCs w:val="24"/>
          <w:lang w:val="sq-AL"/>
        </w:rPr>
        <w:t xml:space="preserve"> </w:t>
      </w:r>
      <w:r w:rsidRPr="00141337">
        <w:rPr>
          <w:rFonts w:ascii="Garamond" w:hAnsi="Garamond" w:cs="Garamond"/>
          <w:sz w:val="24"/>
          <w:szCs w:val="24"/>
          <w:lang w:val="sq-AL"/>
        </w:rPr>
        <w:t>çdo rrez</w:t>
      </w:r>
      <w:r w:rsidR="00094015" w:rsidRPr="00141337">
        <w:rPr>
          <w:rFonts w:ascii="Garamond" w:hAnsi="Garamond" w:cs="Garamond"/>
          <w:sz w:val="24"/>
          <w:szCs w:val="24"/>
          <w:lang w:val="sq-AL"/>
        </w:rPr>
        <w:t>ik që lidhet me mosinvestigimin;</w:t>
      </w:r>
    </w:p>
    <w:p w14:paraId="25419639" w14:textId="1B051FE3"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094015" w:rsidRPr="00141337">
        <w:rPr>
          <w:rFonts w:ascii="Garamond" w:hAnsi="Garamond" w:cs="Garamond"/>
          <w:sz w:val="24"/>
          <w:szCs w:val="24"/>
          <w:lang w:val="sq-AL"/>
        </w:rPr>
        <w:t xml:space="preserve"> </w:t>
      </w:r>
      <w:r w:rsidRPr="00141337">
        <w:rPr>
          <w:rFonts w:ascii="Garamond" w:hAnsi="Garamond" w:cs="Garamond"/>
          <w:sz w:val="24"/>
          <w:szCs w:val="24"/>
          <w:lang w:val="sq-AL"/>
        </w:rPr>
        <w:t>lëndime serioze që ndodhin në bord pë</w:t>
      </w:r>
      <w:r w:rsidR="00094015" w:rsidRPr="00141337">
        <w:rPr>
          <w:rFonts w:ascii="Garamond" w:hAnsi="Garamond" w:cs="Garamond"/>
          <w:sz w:val="24"/>
          <w:szCs w:val="24"/>
          <w:lang w:val="sq-AL"/>
        </w:rPr>
        <w:t>r ekuipazhin dhe/ose pasagjerët;</w:t>
      </w:r>
    </w:p>
    <w:p w14:paraId="602CD342" w14:textId="0D3E1E91"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094015" w:rsidRPr="00141337">
        <w:rPr>
          <w:rFonts w:ascii="Garamond" w:hAnsi="Garamond" w:cs="Garamond"/>
          <w:sz w:val="24"/>
          <w:szCs w:val="24"/>
          <w:lang w:val="sq-AL"/>
        </w:rPr>
        <w:t xml:space="preserve"> </w:t>
      </w:r>
      <w:r w:rsidRPr="00141337">
        <w:rPr>
          <w:rFonts w:ascii="Garamond" w:hAnsi="Garamond" w:cs="Garamond"/>
          <w:sz w:val="24"/>
          <w:szCs w:val="24"/>
          <w:lang w:val="sq-AL"/>
        </w:rPr>
        <w:t>ndotja e z</w:t>
      </w:r>
      <w:r w:rsidR="00094015" w:rsidRPr="00141337">
        <w:rPr>
          <w:rFonts w:ascii="Garamond" w:hAnsi="Garamond" w:cs="Garamond"/>
          <w:sz w:val="24"/>
          <w:szCs w:val="24"/>
          <w:lang w:val="sq-AL"/>
        </w:rPr>
        <w:t>onave të ndjeshme ndaj mjedisit;</w:t>
      </w:r>
    </w:p>
    <w:p w14:paraId="32B180EA" w14:textId="37F960A6"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094015" w:rsidRPr="00141337">
        <w:rPr>
          <w:rFonts w:ascii="Garamond" w:hAnsi="Garamond" w:cs="Garamond"/>
          <w:sz w:val="24"/>
          <w:szCs w:val="24"/>
          <w:lang w:val="sq-AL"/>
        </w:rPr>
        <w:t xml:space="preserve"> </w:t>
      </w:r>
      <w:r w:rsidRPr="00141337">
        <w:rPr>
          <w:rFonts w:ascii="Garamond" w:hAnsi="Garamond" w:cs="Garamond"/>
          <w:sz w:val="24"/>
          <w:szCs w:val="24"/>
          <w:lang w:val="sq-AL"/>
        </w:rPr>
        <w:t>anijet i nënshtrohen dëmtimev</w:t>
      </w:r>
      <w:r w:rsidR="00094015" w:rsidRPr="00141337">
        <w:rPr>
          <w:rFonts w:ascii="Garamond" w:hAnsi="Garamond" w:cs="Garamond"/>
          <w:sz w:val="24"/>
          <w:szCs w:val="24"/>
          <w:lang w:val="sq-AL"/>
        </w:rPr>
        <w:t>e të konsiderueshme strukturore;</w:t>
      </w:r>
    </w:p>
    <w:p w14:paraId="5EAB6719" w14:textId="5396101C"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094015" w:rsidRPr="00141337">
        <w:rPr>
          <w:rFonts w:ascii="Garamond" w:hAnsi="Garamond" w:cs="Garamond"/>
          <w:sz w:val="24"/>
          <w:szCs w:val="24"/>
          <w:lang w:val="sq-AL"/>
        </w:rPr>
        <w:t xml:space="preserve"> </w:t>
      </w:r>
      <w:r w:rsidRPr="00141337">
        <w:rPr>
          <w:rFonts w:ascii="Garamond" w:hAnsi="Garamond" w:cs="Garamond"/>
          <w:sz w:val="24"/>
          <w:szCs w:val="24"/>
          <w:lang w:val="sq-AL"/>
        </w:rPr>
        <w:t>aksidente që pengojnë ose kanë potencialin të ndërpresin operacionet kryesore të portuale.</w:t>
      </w:r>
    </w:p>
    <w:p w14:paraId="709F1EF8" w14:textId="403D4D0B"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3. Pas marrjes së një vendimi për hetimin e një aksidenti të rëndë ose një aksidenti/incidenti tjetër në fushën e transportit detar, sipas nenit 5 të kësaj </w:t>
      </w:r>
      <w:r w:rsidR="00094015" w:rsidRPr="00141337">
        <w:rPr>
          <w:rFonts w:ascii="Garamond" w:hAnsi="Garamond" w:cs="Garamond"/>
          <w:sz w:val="24"/>
          <w:szCs w:val="24"/>
          <w:lang w:val="sq-AL"/>
        </w:rPr>
        <w:t>r</w:t>
      </w:r>
      <w:r w:rsidRPr="00141337">
        <w:rPr>
          <w:rFonts w:ascii="Garamond" w:hAnsi="Garamond" w:cs="Garamond"/>
          <w:sz w:val="24"/>
          <w:szCs w:val="24"/>
          <w:lang w:val="sq-AL"/>
        </w:rPr>
        <w:t>regulloreje, investigimi zakonisht duhet të kryhet me të njëjtën shpejtësi si ai për një aksident shumë të rëndë.</w:t>
      </w:r>
    </w:p>
    <w:p w14:paraId="2373F7B9" w14:textId="3CD7E94F"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Kur do të kryhet një investigim, njësitë organizative të investigimit do të ndërmarrin veprime të menjëhershme</w:t>
      </w:r>
      <w:r w:rsidR="00094015" w:rsidRPr="00141337">
        <w:rPr>
          <w:rFonts w:ascii="Garamond" w:hAnsi="Garamond" w:cs="Garamond"/>
          <w:sz w:val="24"/>
          <w:szCs w:val="24"/>
          <w:lang w:val="sq-AL"/>
        </w:rPr>
        <w:t>,</w:t>
      </w:r>
      <w:r w:rsidRPr="00141337">
        <w:rPr>
          <w:rFonts w:ascii="Garamond" w:hAnsi="Garamond" w:cs="Garamond"/>
          <w:sz w:val="24"/>
          <w:szCs w:val="24"/>
          <w:lang w:val="sq-AL"/>
        </w:rPr>
        <w:t xml:space="preserve"> për aq sa është e mundur</w:t>
      </w:r>
      <w:r w:rsidR="00094015" w:rsidRPr="00141337">
        <w:rPr>
          <w:rFonts w:ascii="Garamond" w:hAnsi="Garamond" w:cs="Garamond"/>
          <w:sz w:val="24"/>
          <w:szCs w:val="24"/>
          <w:lang w:val="sq-AL"/>
        </w:rPr>
        <w:t>,</w:t>
      </w:r>
      <w:r w:rsidRPr="00141337">
        <w:rPr>
          <w:rFonts w:ascii="Garamond" w:hAnsi="Garamond" w:cs="Garamond"/>
          <w:sz w:val="24"/>
          <w:szCs w:val="24"/>
          <w:lang w:val="sq-AL"/>
        </w:rPr>
        <w:t xml:space="preserve"> për të siguruar ruajtjen e provave, koordinimin me palët e tjera thelbësisht të interesuara dhe caktimin e një shteti kryesues të investigimit.</w:t>
      </w:r>
    </w:p>
    <w:p w14:paraId="32F32FC7"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67CA848"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17</w:t>
      </w:r>
    </w:p>
    <w:p w14:paraId="67509477"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color w:val="000000"/>
          <w:sz w:val="24"/>
          <w:szCs w:val="24"/>
          <w:lang w:val="sq-AL"/>
        </w:rPr>
        <w:lastRenderedPageBreak/>
        <w:t>Metodat, mjetet, masat dhe administrimi i provave</w:t>
      </w:r>
    </w:p>
    <w:p w14:paraId="195C8FEB"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F09F96C" w14:textId="421E539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color w:val="000000"/>
          <w:sz w:val="24"/>
          <w:szCs w:val="24"/>
          <w:lang w:val="sq-AL"/>
        </w:rPr>
        <w:t>1. Njësitë organizative të investigimit do të investigojnë të gjitha faktet dhe do të vlerësojnë të gjitha rrethanat e nevojshme për zbardhjen e aksidentit/incidentit detar. Njësia investiguese përcakton në mënyrë të pavarur llojin, qëllimin dhe shtrirjen e investigimit</w:t>
      </w:r>
      <w:r w:rsidR="0009401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dhe zhvillon një strategji për drejtimin dhe kohën e investigimit.</w:t>
      </w:r>
    </w:p>
    <w:p w14:paraId="0CB26FEA"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2. Një investigim i sigurisë detare nuk duhet të vonojë në mënyrë të panevojshme një anije për mbledhjen e provave prej saj ose të largojë dokumentet ose pajisjet origjinale, përveç rasteve kur kjo është thelbësore për qëllimet e investigimit të sigurisë detare.</w:t>
      </w:r>
    </w:p>
    <w:p w14:paraId="347C2905" w14:textId="3D6005CA"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3. Në përputhje me klauzolat e ko</w:t>
      </w:r>
      <w:r w:rsidR="00860B40" w:rsidRPr="00141337">
        <w:rPr>
          <w:rFonts w:ascii="Garamond" w:hAnsi="Garamond" w:cs="Garamond"/>
          <w:sz w:val="24"/>
          <w:szCs w:val="24"/>
          <w:lang w:val="sq-AL"/>
        </w:rPr>
        <w:t>nfidencialitetit, investiguesi(</w:t>
      </w:r>
      <w:r w:rsidRPr="00141337">
        <w:rPr>
          <w:rFonts w:ascii="Garamond" w:hAnsi="Garamond" w:cs="Garamond"/>
          <w:sz w:val="24"/>
          <w:szCs w:val="24"/>
          <w:lang w:val="sq-AL"/>
        </w:rPr>
        <w:t>t) që kryejnë një investigim të sigurisë detare duhet të sigurojnë të dhënat e intervistave dhe provat e tjera të mbledhura gjatë një investigimi të sigurisë detare në një mënyrë që parandalon aksesin e personave që nuk e kërkojnë atë për qëllime të investigimit.</w:t>
      </w:r>
    </w:p>
    <w:p w14:paraId="1A3E6376" w14:textId="2F1E1000"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4. Procedura që</w:t>
      </w:r>
      <w:r w:rsidR="00860B40" w:rsidRPr="00141337">
        <w:rPr>
          <w:rFonts w:ascii="Garamond" w:hAnsi="Garamond" w:cs="Garamond"/>
          <w:sz w:val="24"/>
          <w:szCs w:val="24"/>
          <w:lang w:val="sq-AL"/>
        </w:rPr>
        <w:t xml:space="preserve"> do të ndiqet nga investiguesi(</w:t>
      </w:r>
      <w:r w:rsidRPr="00141337">
        <w:rPr>
          <w:rFonts w:ascii="Garamond" w:hAnsi="Garamond" w:cs="Garamond"/>
          <w:sz w:val="24"/>
          <w:szCs w:val="24"/>
          <w:lang w:val="sq-AL"/>
        </w:rPr>
        <w:t>t) duhet të jetë e mjaftueshme për të eliminuar pasigurinë dhe paqartësinë në masën maksimale të mundshme dhe kështu të mundësojë që të bëhen vlerësime të forta logjike të asaj që çoi në aksidentin/incidentin në fushën e transportit detar.</w:t>
      </w:r>
    </w:p>
    <w:p w14:paraId="667A53A5" w14:textId="2079A42B"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sz w:val="24"/>
          <w:szCs w:val="24"/>
          <w:lang w:val="sq-AL"/>
        </w:rPr>
        <w:t>5. Një nga veprimet e para është këqyrja e vendit dhe inspektimi i vendit ku mund të kenë ardhur pasoja të tjera</w:t>
      </w:r>
      <w:r w:rsidR="00094015" w:rsidRPr="00141337">
        <w:rPr>
          <w:rFonts w:ascii="Garamond" w:hAnsi="Garamond" w:cs="Garamond"/>
          <w:sz w:val="24"/>
          <w:szCs w:val="24"/>
          <w:lang w:val="sq-AL"/>
        </w:rPr>
        <w:t>,</w:t>
      </w:r>
      <w:r w:rsidRPr="00141337">
        <w:rPr>
          <w:rFonts w:ascii="Garamond" w:hAnsi="Garamond" w:cs="Garamond"/>
          <w:sz w:val="24"/>
          <w:szCs w:val="24"/>
          <w:lang w:val="sq-AL"/>
        </w:rPr>
        <w:t xml:space="preserve"> i cili është një veprim i rëndësishëm që shërben për të kuptuar dhe sqaruar rrethanat që janë të rëndësishme për mekanizimin e ngjarjes së ndodhur dhe faktorë të tjerë ndikues nga të gjitha fushat.</w:t>
      </w:r>
    </w:p>
    <w:p w14:paraId="7DE7E077" w14:textId="096CCAEC"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color w:val="000000"/>
          <w:sz w:val="24"/>
          <w:szCs w:val="24"/>
          <w:lang w:val="sq-AL"/>
        </w:rPr>
        <w:t xml:space="preserve">Nga </w:t>
      </w:r>
      <w:r w:rsidR="00094015" w:rsidRPr="00141337">
        <w:rPr>
          <w:rFonts w:ascii="Garamond" w:hAnsi="Garamond" w:cs="Garamond"/>
          <w:color w:val="000000"/>
          <w:sz w:val="24"/>
          <w:szCs w:val="24"/>
          <w:lang w:val="sq-AL"/>
        </w:rPr>
        <w:t>këqyrja</w:t>
      </w:r>
      <w:r w:rsidRPr="00141337">
        <w:rPr>
          <w:rFonts w:ascii="Garamond" w:hAnsi="Garamond" w:cs="Garamond"/>
          <w:color w:val="000000"/>
          <w:sz w:val="24"/>
          <w:szCs w:val="24"/>
          <w:lang w:val="sq-AL"/>
        </w:rPr>
        <w:t xml:space="preserve"> dhe inspektimi i vendit do të synohet:</w:t>
      </w:r>
    </w:p>
    <w:p w14:paraId="439B3B47"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a) të krijohet një ide e qartë për rrethanat dhe faktorët e tjerë që mund të ndikojnë në ngjarje;</w:t>
      </w:r>
    </w:p>
    <w:p w14:paraId="353DEAFC"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b) të zbulojnë, sistemojnë dhe ruajnë provat;</w:t>
      </w:r>
    </w:p>
    <w:p w14:paraId="236C975F"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c) mbi këtë bazë të krijojë një kuadër të plotë rrethanash dhe faktorësh ndikues;</w:t>
      </w:r>
    </w:p>
    <w:p w14:paraId="17F7D87A"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d) të përcaktojë personat që duhet të dëshmojnë dhe të administrojë provat përkatëse;</w:t>
      </w:r>
    </w:p>
    <w:p w14:paraId="1A38864E" w14:textId="7772AF08"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e) në raste urgjente dhe/ose ekziston rreziku që disa prova të humbasin ose të mos jenë më të aksesueshme të kryejnë sigurimin e </w:t>
      </w:r>
      <w:r w:rsidR="00860B40" w:rsidRPr="00141337">
        <w:rPr>
          <w:rFonts w:ascii="Garamond" w:hAnsi="Garamond" w:cs="Garamond"/>
          <w:sz w:val="24"/>
          <w:szCs w:val="24"/>
          <w:lang w:val="sq-AL"/>
        </w:rPr>
        <w:t>provës</w:t>
      </w:r>
      <w:r w:rsidRPr="00141337">
        <w:rPr>
          <w:rFonts w:ascii="Garamond" w:hAnsi="Garamond" w:cs="Garamond"/>
          <w:sz w:val="24"/>
          <w:szCs w:val="24"/>
          <w:lang w:val="sq-AL"/>
        </w:rPr>
        <w:t>(ave).</w:t>
      </w:r>
    </w:p>
    <w:p w14:paraId="05852AD7" w14:textId="1876AD11"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5.1 Kur nuk ka qenë e mundur të fiksohet vendi, do të merren masa, kur është e mundur, për të marrë dokumentacionin e duhur të v</w:t>
      </w:r>
      <w:r w:rsidR="00E5521C" w:rsidRPr="00141337">
        <w:rPr>
          <w:rFonts w:ascii="Garamond" w:hAnsi="Garamond" w:cs="Garamond"/>
          <w:sz w:val="24"/>
          <w:szCs w:val="24"/>
          <w:lang w:val="sq-AL"/>
        </w:rPr>
        <w:t>endit të ngjarjes, për shembull:</w:t>
      </w:r>
      <w:r w:rsidRPr="00141337">
        <w:rPr>
          <w:rFonts w:ascii="Garamond" w:hAnsi="Garamond" w:cs="Garamond"/>
          <w:sz w:val="24"/>
          <w:szCs w:val="24"/>
          <w:lang w:val="sq-AL"/>
        </w:rPr>
        <w:t xml:space="preserve"> me fotografi, regjistrime audio-vizuale, skica ose çdo mjet tjetër në dispozicion me qëllim të mbledhjes së provave të rëndësishme dhe ndoshta rikrijimi i rrethanave në një fazë të mëvonshme.</w:t>
      </w:r>
    </w:p>
    <w:p w14:paraId="60C93F0A" w14:textId="352DA95C"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6. Çështje të rëndësishme që duhen adresuar gjatë </w:t>
      </w:r>
      <w:r w:rsidR="00860B40" w:rsidRPr="00141337">
        <w:rPr>
          <w:rFonts w:ascii="Garamond" w:hAnsi="Garamond" w:cs="Garamond"/>
          <w:sz w:val="24"/>
          <w:szCs w:val="24"/>
          <w:lang w:val="sq-AL"/>
        </w:rPr>
        <w:t>këqyrjes</w:t>
      </w:r>
      <w:r w:rsidRPr="00141337">
        <w:rPr>
          <w:rFonts w:ascii="Garamond" w:hAnsi="Garamond" w:cs="Garamond"/>
          <w:sz w:val="24"/>
          <w:szCs w:val="24"/>
          <w:lang w:val="sq-AL"/>
        </w:rPr>
        <w:t xml:space="preserve"> dhe inspektimit:</w:t>
      </w:r>
    </w:p>
    <w:p w14:paraId="238440AB"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Ku ka ndodhur aksidenti/incidenti në fushën e transportit detar dhe ku është vendi ku mund të kenë ardhur pasoja të tjera?</w:t>
      </w:r>
    </w:p>
    <w:p w14:paraId="23B1B864"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Kur ndodhi?</w:t>
      </w:r>
    </w:p>
    <w:p w14:paraId="73FB86C1"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Cilat janë rrethanat?</w:t>
      </w:r>
    </w:p>
    <w:p w14:paraId="136D7D52"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Cilat janë shkaqet dhe cilët faktorë të tjerë mund të kenë ndikuar?</w:t>
      </w:r>
    </w:p>
    <w:p w14:paraId="6A6D7925"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Cilat janë pasojat?</w:t>
      </w:r>
    </w:p>
    <w:p w14:paraId="04CD6FCA"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Cilat janë provat materiale, elektronike që do të mblidhen dhe personat që mund të dëshmojnë?</w:t>
      </w:r>
    </w:p>
    <w:p w14:paraId="584648B6"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7</w:t>
      </w:r>
      <w:r w:rsidRPr="00141337">
        <w:rPr>
          <w:rFonts w:ascii="Garamond" w:hAnsi="Garamond" w:cs="Garamond"/>
          <w:bCs/>
          <w:sz w:val="24"/>
          <w:szCs w:val="24"/>
          <w:lang w:val="sq-AL"/>
        </w:rPr>
        <w:t>.</w:t>
      </w:r>
      <w:r w:rsidRPr="00141337">
        <w:rPr>
          <w:rFonts w:ascii="Garamond" w:hAnsi="Garamond" w:cs="Garamond"/>
          <w:sz w:val="24"/>
          <w:szCs w:val="24"/>
          <w:lang w:val="sq-AL"/>
        </w:rPr>
        <w:t xml:space="preserve"> Masat e grumbullimit të provave përfshijnë:</w:t>
      </w:r>
    </w:p>
    <w:p w14:paraId="1B604E07" w14:textId="1BDA168E" w:rsidR="0042165C" w:rsidRPr="00141337" w:rsidRDefault="0042165C" w:rsidP="00E81620">
      <w:pPr>
        <w:tabs>
          <w:tab w:val="left" w:pos="1420"/>
          <w:tab w:val="left" w:pos="2080"/>
          <w:tab w:val="left" w:pos="2620"/>
          <w:tab w:val="left" w:pos="3260"/>
          <w:tab w:val="left" w:pos="3740"/>
          <w:tab w:val="left" w:pos="43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a) ruajtjen e të gjitha informacioneve nga grafikët, regjistrat, regjistrimet elektronike dhe magnetike dhe kasetat video, duke përfshirë informacionin nga VDR</w:t>
      </w:r>
      <w:r w:rsidR="00E5521C" w:rsidRPr="00141337">
        <w:rPr>
          <w:rFonts w:ascii="Garamond" w:hAnsi="Garamond" w:cs="Garamond"/>
          <w:sz w:val="24"/>
          <w:szCs w:val="24"/>
          <w:lang w:val="sq-AL"/>
        </w:rPr>
        <w:t>-ja</w:t>
      </w:r>
      <w:r w:rsidRPr="00141337">
        <w:rPr>
          <w:rFonts w:ascii="Garamond" w:hAnsi="Garamond" w:cs="Garamond"/>
          <w:sz w:val="24"/>
          <w:szCs w:val="24"/>
          <w:lang w:val="sq-AL"/>
        </w:rPr>
        <w:t xml:space="preserve"> dhe pajisje të tjera elektronike në lidhje me periudhën para, gjatë dhe pas një aksidenti/incidenti;</w:t>
      </w:r>
    </w:p>
    <w:p w14:paraId="589E2933" w14:textId="77777777" w:rsidR="0042165C" w:rsidRPr="00141337" w:rsidRDefault="0042165C" w:rsidP="00E81620">
      <w:pPr>
        <w:tabs>
          <w:tab w:val="left" w:pos="1420"/>
          <w:tab w:val="left" w:pos="2080"/>
          <w:tab w:val="left" w:pos="2620"/>
          <w:tab w:val="left" w:pos="3260"/>
          <w:tab w:val="left" w:pos="3740"/>
          <w:tab w:val="left" w:pos="43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b) të parandalojnë mbishkrimin ose ndryshimin tjetër të një informacioni të tillë;</w:t>
      </w:r>
    </w:p>
    <w:p w14:paraId="469F6E61" w14:textId="77777777" w:rsidR="0042165C" w:rsidRPr="00141337" w:rsidRDefault="0042165C" w:rsidP="00E81620">
      <w:pPr>
        <w:tabs>
          <w:tab w:val="left" w:pos="1420"/>
          <w:tab w:val="left" w:pos="2080"/>
          <w:tab w:val="left" w:pos="2620"/>
          <w:tab w:val="left" w:pos="3260"/>
          <w:tab w:val="left" w:pos="3740"/>
          <w:tab w:val="left" w:pos="43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c) të parandalojnë ndërhyrjen me çdo pajisje tjetër që mund të konsiderohet në mënyrë të arsyeshme e rëndësishme për investigimin e sigurisë së aksidentit/incidentit;</w:t>
      </w:r>
    </w:p>
    <w:p w14:paraId="6D5A6BCF" w14:textId="77777777" w:rsidR="0042165C" w:rsidRPr="00141337" w:rsidRDefault="0042165C" w:rsidP="00E81620">
      <w:pPr>
        <w:tabs>
          <w:tab w:val="left" w:pos="1420"/>
          <w:tab w:val="left" w:pos="2080"/>
          <w:tab w:val="left" w:pos="2620"/>
          <w:tab w:val="left" w:pos="3260"/>
          <w:tab w:val="left" w:pos="3740"/>
          <w:tab w:val="left" w:pos="43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d) të mbledhë dhe të ruajë të gjitha provat në mënyrë të shpejtë për qëllimet e investigimit të sigurisë.</w:t>
      </w:r>
    </w:p>
    <w:p w14:paraId="40E6C59B" w14:textId="502A9E0E" w:rsidR="0042165C" w:rsidRPr="00141337" w:rsidRDefault="0042165C" w:rsidP="00E81620">
      <w:pPr>
        <w:tabs>
          <w:tab w:val="left" w:pos="1420"/>
          <w:tab w:val="left" w:pos="2080"/>
          <w:tab w:val="left" w:pos="2620"/>
          <w:tab w:val="left" w:pos="3260"/>
          <w:tab w:val="left" w:pos="3740"/>
          <w:tab w:val="left" w:pos="43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lastRenderedPageBreak/>
        <w:t>8</w:t>
      </w:r>
      <w:r w:rsidRPr="00F469E9">
        <w:rPr>
          <w:rFonts w:ascii="Garamond" w:hAnsi="Garamond" w:cs="Garamond"/>
          <w:bCs/>
          <w:sz w:val="24"/>
          <w:szCs w:val="24"/>
          <w:lang w:val="sq-AL"/>
        </w:rPr>
        <w:t>.</w:t>
      </w:r>
      <w:r w:rsidRPr="00F469E9">
        <w:rPr>
          <w:rFonts w:ascii="Garamond" w:hAnsi="Garamond" w:cs="Garamond"/>
          <w:sz w:val="24"/>
          <w:szCs w:val="24"/>
          <w:lang w:val="sq-AL"/>
        </w:rPr>
        <w:t xml:space="preserve"> </w:t>
      </w:r>
      <w:r w:rsidRPr="00141337">
        <w:rPr>
          <w:rFonts w:ascii="Garamond" w:hAnsi="Garamond" w:cs="Garamond"/>
          <w:sz w:val="24"/>
          <w:szCs w:val="24"/>
          <w:lang w:val="sq-AL"/>
        </w:rPr>
        <w:t>Njësitë organizative të investigimit të autoritetit(eve) thelbësisht të interesuara duhet t’i ofrojnë mbështetje autoritetit kryesor investigues, në kohë</w:t>
      </w:r>
      <w:r w:rsidR="00E5521C" w:rsidRPr="00141337">
        <w:rPr>
          <w:rFonts w:ascii="Garamond" w:hAnsi="Garamond" w:cs="Garamond"/>
          <w:sz w:val="24"/>
          <w:szCs w:val="24"/>
          <w:lang w:val="sq-AL"/>
        </w:rPr>
        <w:t>n e duhur, në masën e mundshme.</w:t>
      </w:r>
    </w:p>
    <w:p w14:paraId="7037AA3D" w14:textId="77777777" w:rsidR="0042165C" w:rsidRPr="00141337" w:rsidRDefault="0042165C" w:rsidP="00E81620">
      <w:pPr>
        <w:tabs>
          <w:tab w:val="left" w:pos="1420"/>
          <w:tab w:val="left" w:pos="2080"/>
          <w:tab w:val="left" w:pos="2620"/>
          <w:tab w:val="left" w:pos="3260"/>
          <w:tab w:val="left" w:pos="3740"/>
          <w:tab w:val="left" w:pos="43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9. Njësitë organizative të investigimit do të emërojë një investigator për të kryer investigimin, për të vendosur burimet e duhura dhe për të filluar mbledhjen e provave sa më shpejt të jetë e mundur, pasi cilësia e provave, veçanërisht duke u mbështetur në saktësinë e kujtesës njerëzore, mund të përkeqësohet me shpejtësi në kohë dhe gjithashtu në njohjen që çdo anije e përfshirë në një aksident/incident në fushën e transportit detar nuk duhet të vonohet më shumë se sa është absolutisht e nevojshme nga nevoja për të mbledhur prova. Investiguesit duhet të bëjnë kopje të dokumenteve aty ku është e mundur.</w:t>
      </w:r>
    </w:p>
    <w:p w14:paraId="228AEBAF" w14:textId="77777777" w:rsidR="0042165C" w:rsidRPr="00141337" w:rsidRDefault="0042165C" w:rsidP="00E81620">
      <w:pPr>
        <w:tabs>
          <w:tab w:val="left" w:pos="1420"/>
          <w:tab w:val="left" w:pos="2080"/>
          <w:tab w:val="left" w:pos="2620"/>
          <w:tab w:val="left" w:pos="3260"/>
          <w:tab w:val="left" w:pos="3740"/>
          <w:tab w:val="left" w:pos="43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10. Gjatë fazës fillestare të çdo investigimi, investiguesit do të mbledhin sa më shumë nga provat përkatëse të jetë e mundur që mund të ndihmojnë në kuptimin e aksidentit/incidentit dhe përcaktimin e shkaqeve të tij, duke mbajtur parasysh gjerësinë e mundshme të çdo investigimi.</w:t>
      </w:r>
    </w:p>
    <w:p w14:paraId="4680666D" w14:textId="77777777" w:rsidR="0042165C" w:rsidRPr="00141337" w:rsidRDefault="0042165C" w:rsidP="00E81620">
      <w:pPr>
        <w:tabs>
          <w:tab w:val="left" w:pos="1400"/>
          <w:tab w:val="left" w:pos="1900"/>
          <w:tab w:val="left" w:pos="37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11</w:t>
      </w:r>
      <w:r w:rsidRPr="00F469E9">
        <w:rPr>
          <w:rFonts w:ascii="Garamond" w:hAnsi="Garamond" w:cs="Garamond"/>
          <w:bCs/>
          <w:sz w:val="24"/>
          <w:szCs w:val="24"/>
          <w:lang w:val="sq-AL"/>
        </w:rPr>
        <w:t>.</w:t>
      </w:r>
      <w:r w:rsidRPr="00F469E9">
        <w:rPr>
          <w:rFonts w:ascii="Garamond" w:hAnsi="Garamond" w:cs="Garamond"/>
          <w:sz w:val="24"/>
          <w:szCs w:val="24"/>
          <w:lang w:val="sq-AL"/>
        </w:rPr>
        <w:t xml:space="preserve"> </w:t>
      </w:r>
      <w:r w:rsidRPr="00141337">
        <w:rPr>
          <w:rFonts w:ascii="Garamond" w:hAnsi="Garamond" w:cs="Garamond"/>
          <w:sz w:val="24"/>
          <w:szCs w:val="24"/>
          <w:lang w:val="sq-AL"/>
        </w:rPr>
        <w:t>Përveç asaj të fituar gjatë fazës fillestare të njoftimit, investiguesit duhet të marrin informacionin e duhur të sfondit dhe referencës. Këtu mund të përfshihen prova ose të dhëna të kërkuara nga çdo sistem monitorimi, nga kontrolli i sistemit të trafikut, nga administrata detare, nga shërbimet e shpëtimit, nga kompania e transportit detar dhe anija e aksidentuar.</w:t>
      </w:r>
    </w:p>
    <w:p w14:paraId="46E632DF" w14:textId="741611B4" w:rsidR="0042165C" w:rsidRPr="00141337" w:rsidRDefault="0042165C" w:rsidP="00E81620">
      <w:pPr>
        <w:tabs>
          <w:tab w:val="left" w:pos="1400"/>
          <w:tab w:val="left" w:pos="1900"/>
          <w:tab w:val="left" w:pos="37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12. Kur është e përshtatshme, organi investigues do të kërkojë bazat e të dhënave, duke përfshirë atë të Platformës Evropiane të Info</w:t>
      </w:r>
      <w:r w:rsidR="00E5521C" w:rsidRPr="00141337">
        <w:rPr>
          <w:rFonts w:ascii="Garamond" w:hAnsi="Garamond" w:cs="Garamond"/>
          <w:sz w:val="24"/>
          <w:szCs w:val="24"/>
          <w:lang w:val="sq-AL"/>
        </w:rPr>
        <w:t>rmacionit për Aksidentet Detare</w:t>
      </w:r>
      <w:r w:rsidRPr="00141337">
        <w:rPr>
          <w:rFonts w:ascii="Garamond" w:hAnsi="Garamond" w:cs="Garamond"/>
          <w:sz w:val="24"/>
          <w:szCs w:val="24"/>
          <w:lang w:val="sq-AL"/>
        </w:rPr>
        <w:t xml:space="preserve"> dhe burime të tjera informacioni për të ndihmuar në identifikimin e çështjeve të mundshme të sigurisë që mund të jenë të rëndësishme për aksidentin/incidentin në fushën e transportit detar nën investigim.</w:t>
      </w:r>
    </w:p>
    <w:p w14:paraId="083A7599" w14:textId="0DB21A3C" w:rsidR="0042165C" w:rsidRPr="00141337" w:rsidRDefault="0042165C" w:rsidP="00E81620">
      <w:pPr>
        <w:tabs>
          <w:tab w:val="left" w:pos="1400"/>
          <w:tab w:val="left" w:pos="1900"/>
          <w:tab w:val="left" w:pos="37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13. Kur është e pajisur me VDR (regjistruesi i të dhënave të udhëtimit), investiguesit duhet të bëjnë çdo përpjekje për të marrë dhe ruajtur informacionin e regjistruar në të. Në veçanti, ata do të ndërmarrin veprime të hershme për të siguruar që VDR</w:t>
      </w:r>
      <w:r w:rsidR="00E5521C" w:rsidRPr="00141337">
        <w:rPr>
          <w:rFonts w:ascii="Garamond" w:hAnsi="Garamond" w:cs="Garamond"/>
          <w:sz w:val="24"/>
          <w:szCs w:val="24"/>
          <w:lang w:val="sq-AL"/>
        </w:rPr>
        <w:t>-ja</w:t>
      </w:r>
      <w:r w:rsidRPr="00141337">
        <w:rPr>
          <w:rFonts w:ascii="Garamond" w:hAnsi="Garamond" w:cs="Garamond"/>
          <w:sz w:val="24"/>
          <w:szCs w:val="24"/>
          <w:lang w:val="sq-AL"/>
        </w:rPr>
        <w:t xml:space="preserve"> të “ruhet” për të parandaluar mbishkrimin e tij. Ata gjithashtu do të bëjnë çdo përpjekje për të marrë çdo informacion përkatës nga burime elektronike, si në anije ashtu edhe në breg. Ata do të shqyrtojnë, sipas radhës që e shohin të përshtatshme, çdo dokument, procedurë dhe regjistrim të disponueshëm, përkatës.</w:t>
      </w:r>
    </w:p>
    <w:p w14:paraId="45BE273A" w14:textId="77777777" w:rsidR="0042165C" w:rsidRPr="00141337" w:rsidRDefault="0042165C" w:rsidP="00E81620">
      <w:pPr>
        <w:tabs>
          <w:tab w:val="left" w:pos="1400"/>
          <w:tab w:val="left" w:pos="1900"/>
          <w:tab w:val="left" w:pos="37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14. Intervistat kryhen me të gjithë dëshmitarët në dispozicion që konsiderohen nga njësitë organizative të investigimit si relevant. Investiguesit duhet të identifikojnë se cilët dëshmitarë dëshirojnë të intervistojnë fillimisht dhe të zhvillojnë një plan intervistimi. Ky plan, ndër të tjera, do të marrë parasysh lodhjen (si të dëshmitarit ashtu edhe të investiguesit), brishtësinë e provave njerëzore dhe lëvizjet e synuara të dëshmitarëve të mundshëm.</w:t>
      </w:r>
    </w:p>
    <w:p w14:paraId="2AF3C233" w14:textId="77777777" w:rsidR="0042165C" w:rsidRPr="00141337" w:rsidRDefault="0042165C" w:rsidP="00E81620">
      <w:pPr>
        <w:tabs>
          <w:tab w:val="left" w:pos="1400"/>
          <w:tab w:val="left" w:pos="1900"/>
          <w:tab w:val="left" w:pos="37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Dëshmitarët e mundshëm mund të përfshijnë, ndër të tjera:</w:t>
      </w:r>
    </w:p>
    <w:p w14:paraId="646DE81B" w14:textId="33C6F920" w:rsidR="0042165C" w:rsidRPr="00141337" w:rsidRDefault="0042165C" w:rsidP="00E81620">
      <w:pPr>
        <w:tabs>
          <w:tab w:val="left" w:pos="1400"/>
          <w:tab w:val="left" w:pos="1900"/>
          <w:tab w:val="left" w:pos="37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860B40" w:rsidRPr="00141337">
        <w:rPr>
          <w:rFonts w:ascii="Garamond" w:hAnsi="Garamond" w:cs="Garamond"/>
          <w:sz w:val="24"/>
          <w:szCs w:val="24"/>
          <w:lang w:val="sq-AL"/>
        </w:rPr>
        <w:t xml:space="preserve"> </w:t>
      </w:r>
      <w:r w:rsidRPr="00141337">
        <w:rPr>
          <w:rFonts w:ascii="Garamond" w:hAnsi="Garamond" w:cs="Garamond"/>
          <w:sz w:val="24"/>
          <w:szCs w:val="24"/>
          <w:lang w:val="sq-AL"/>
        </w:rPr>
        <w:t>personat e përfshirë drejtpërdrejt në aksidentin/incidentin në fushën e transportit detar dhe pasojat e tij;</w:t>
      </w:r>
    </w:p>
    <w:p w14:paraId="676E3BE2" w14:textId="73501E22" w:rsidR="0042165C" w:rsidRPr="00141337" w:rsidRDefault="0042165C" w:rsidP="00E81620">
      <w:pPr>
        <w:tabs>
          <w:tab w:val="left" w:pos="1400"/>
          <w:tab w:val="left" w:pos="1900"/>
          <w:tab w:val="left" w:pos="37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860B40" w:rsidRPr="00141337">
        <w:rPr>
          <w:rFonts w:ascii="Garamond" w:hAnsi="Garamond" w:cs="Garamond"/>
          <w:sz w:val="24"/>
          <w:szCs w:val="24"/>
          <w:lang w:val="sq-AL"/>
        </w:rPr>
        <w:t xml:space="preserve"> </w:t>
      </w:r>
      <w:r w:rsidRPr="00141337">
        <w:rPr>
          <w:rFonts w:ascii="Garamond" w:hAnsi="Garamond" w:cs="Garamond"/>
          <w:sz w:val="24"/>
          <w:szCs w:val="24"/>
          <w:lang w:val="sq-AL"/>
        </w:rPr>
        <w:t>dëshmitarët okularë të aksidentit/incidentit në fushën e transportit detar;</w:t>
      </w:r>
    </w:p>
    <w:p w14:paraId="0AFC3268" w14:textId="63A0F290" w:rsidR="0042165C" w:rsidRPr="00141337" w:rsidRDefault="0042165C" w:rsidP="00E81620">
      <w:pPr>
        <w:tabs>
          <w:tab w:val="left" w:pos="1400"/>
          <w:tab w:val="left" w:pos="1900"/>
          <w:tab w:val="left" w:pos="37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860B40" w:rsidRPr="00141337">
        <w:rPr>
          <w:rFonts w:ascii="Garamond" w:hAnsi="Garamond" w:cs="Garamond"/>
          <w:sz w:val="24"/>
          <w:szCs w:val="24"/>
          <w:lang w:val="sq-AL"/>
        </w:rPr>
        <w:t xml:space="preserve"> </w:t>
      </w:r>
      <w:r w:rsidRPr="00141337">
        <w:rPr>
          <w:rFonts w:ascii="Garamond" w:hAnsi="Garamond" w:cs="Garamond"/>
          <w:sz w:val="24"/>
          <w:szCs w:val="24"/>
          <w:lang w:val="sq-AL"/>
        </w:rPr>
        <w:t>personeli i reagimit emergjent;</w:t>
      </w:r>
    </w:p>
    <w:p w14:paraId="08268971" w14:textId="30867407" w:rsidR="0042165C" w:rsidRPr="00141337" w:rsidRDefault="0042165C" w:rsidP="00E81620">
      <w:pPr>
        <w:tabs>
          <w:tab w:val="left" w:pos="1420"/>
          <w:tab w:val="left" w:pos="2080"/>
          <w:tab w:val="left" w:pos="2620"/>
          <w:tab w:val="left" w:pos="3260"/>
          <w:tab w:val="left" w:pos="3740"/>
          <w:tab w:val="left" w:pos="436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w:t>
      </w:r>
      <w:r w:rsidR="00860B40" w:rsidRPr="00141337">
        <w:rPr>
          <w:rFonts w:ascii="Garamond" w:hAnsi="Garamond" w:cs="Garamond"/>
          <w:sz w:val="24"/>
          <w:szCs w:val="24"/>
          <w:lang w:val="sq-AL"/>
        </w:rPr>
        <w:t xml:space="preserve"> </w:t>
      </w:r>
      <w:r w:rsidRPr="00141337">
        <w:rPr>
          <w:rFonts w:ascii="Garamond" w:hAnsi="Garamond" w:cs="Garamond"/>
          <w:sz w:val="24"/>
          <w:szCs w:val="24"/>
          <w:lang w:val="sq-AL"/>
        </w:rPr>
        <w:t>personeli i kompanisë, zyrtarët e portit, projektuesit, ekspertët teknikë të personelit të riparimit.</w:t>
      </w:r>
    </w:p>
    <w:p w14:paraId="4973565E" w14:textId="4D3E9200"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Nëse nuk është e mundur të komunikohet drejtpërdrejt me disa dëshmitarë, njësitë organizative të investigimit do të ndërmarr</w:t>
      </w:r>
      <w:r w:rsidR="00E5521C" w:rsidRPr="00141337">
        <w:rPr>
          <w:rFonts w:ascii="Garamond" w:hAnsi="Garamond" w:cs="Garamond"/>
          <w:sz w:val="24"/>
          <w:szCs w:val="24"/>
          <w:lang w:val="sq-AL"/>
        </w:rPr>
        <w:t>in</w:t>
      </w:r>
      <w:r w:rsidRPr="00141337">
        <w:rPr>
          <w:rFonts w:ascii="Garamond" w:hAnsi="Garamond" w:cs="Garamond"/>
          <w:sz w:val="24"/>
          <w:szCs w:val="24"/>
          <w:lang w:val="sq-AL"/>
        </w:rPr>
        <w:t xml:space="preserve"> hapa për të siguruar provat me mjete të tjera.</w:t>
      </w:r>
    </w:p>
    <w:p w14:paraId="68C53554" w14:textId="1C3AC951"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Provat mund të merren prej tyre nëpërmjet intervistave telefonike ose duke kërkuar nga investiguesit e tjerë të trajnuar për sigurinë që të kryejnë intervistën në emër të autoritetit kryesues investigues. Në rastin e fundit, personi që kryen intervistën do të duhet të informohet me kujdes nga investiguesi që kryen investigimin. Shumë dëshmitarë kryesorë mund të kenë nevojë</w:t>
      </w:r>
      <w:r w:rsidR="00E5521C" w:rsidRPr="00141337">
        <w:rPr>
          <w:rFonts w:ascii="Garamond" w:hAnsi="Garamond" w:cs="Garamond"/>
          <w:sz w:val="24"/>
          <w:szCs w:val="24"/>
          <w:lang w:val="sq-AL"/>
        </w:rPr>
        <w:t xml:space="preserve"> të ri</w:t>
      </w:r>
      <w:r w:rsidRPr="00141337">
        <w:rPr>
          <w:rFonts w:ascii="Garamond" w:hAnsi="Garamond" w:cs="Garamond"/>
          <w:sz w:val="24"/>
          <w:szCs w:val="24"/>
          <w:lang w:val="sq-AL"/>
        </w:rPr>
        <w:t>intervistohen ndoshta më shumë se një herë.</w:t>
      </w:r>
    </w:p>
    <w:p w14:paraId="709BC7E8"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15. Faktorët njerëzorë përbëjnë një pjesë integrale të shumicës së investigimeve. Informacioni do të verifikohet sa herë që është e mundur. Deklaratat e bëra nga dëshmitarë të ndryshëm mund të bien ndesh dhe mund të nevojiten prova të tjera mbështetëse. Suksesi i investigimit të faktorëve njerëzorë varet kryesisht nga lloji dhe cilësia e informacionit të mbledhur dhe për t’u siguruar që të </w:t>
      </w:r>
      <w:r w:rsidRPr="00141337">
        <w:rPr>
          <w:rFonts w:ascii="Garamond" w:hAnsi="Garamond" w:cs="Garamond"/>
          <w:sz w:val="24"/>
          <w:szCs w:val="24"/>
          <w:lang w:val="sq-AL"/>
        </w:rPr>
        <w:lastRenderedPageBreak/>
        <w:t>gjitha faktet relevante janë të zbuluara dhe duke qenë se nuk ka dy dukuri të njëjta, duhet të adresohen pyetjet e gjera “kush”, “çfarë”, do të pyeten “kur”, “si” dhe “pse”. Si rregull, investiguesi duhet të jetë tepër gjithëpërfshirës në mbledhjen e informacionit fillimisht dhe të lërë mënjanë të dhënat e tepërta gjatë zhvillimit të investigimit.</w:t>
      </w:r>
    </w:p>
    <w:p w14:paraId="2350FACE"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16. Nëse është e nevojshme, organi i investigimit do të duhet të sigurojë disa prova fizike në veçanti për të marrë një ekzaminim shkencor, inspektim ose testim në breg. Nga trupa investiguese duhet mbajtur parasysh se në këto raste kalimi i kohës mund të dëmtojë provat e disponueshme dhe për rrjedhojë të vazhdohet me marrjen e tyre sa më shpejt të jetë e nevojshme. Përpara heqjes, këto dëshmi duhet të fotografohen nëse është e mundur në vend. Heqja dhe ruajtja e tyre do të bëhet me të gjitha masat e duhura për të shmangur ndikimin në ekzaminimin e tyre.</w:t>
      </w:r>
    </w:p>
    <w:p w14:paraId="74B27D7C" w14:textId="1649DEE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17. Nëse ato duket se janë të rëndësishme për ndodhinë si pjesë e investigimit të tyre, trupave investiguese mund t’u duhet të kryejnë ose të urdhërojnë ekzaminimin e specializuar, veçanërisht ekzaminimin teknik të anijes dhe të sistemeve</w:t>
      </w:r>
      <w:r w:rsidR="00E5521C" w:rsidRPr="00141337">
        <w:rPr>
          <w:rFonts w:ascii="Garamond" w:hAnsi="Garamond" w:cs="Garamond"/>
          <w:sz w:val="24"/>
          <w:szCs w:val="24"/>
          <w:lang w:val="sq-AL"/>
        </w:rPr>
        <w:t>,</w:t>
      </w:r>
      <w:r w:rsidRPr="00141337">
        <w:rPr>
          <w:rFonts w:ascii="Garamond" w:hAnsi="Garamond" w:cs="Garamond"/>
          <w:sz w:val="24"/>
          <w:szCs w:val="24"/>
          <w:lang w:val="sq-AL"/>
        </w:rPr>
        <w:t xml:space="preserve"> dhe pajisjeve të ndryshme në bord, nëse është e nevojshme, nga ekspertët e duhur.</w:t>
      </w:r>
    </w:p>
    <w:p w14:paraId="7E84F747"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sz w:val="24"/>
          <w:szCs w:val="24"/>
          <w:lang w:val="sq-AL"/>
        </w:rPr>
        <w:t>18. Gjatë mbledhjes së provave, organet hetimore do të përpiqen të identifikojnë çdo provë që mund të mungojë.</w:t>
      </w:r>
    </w:p>
    <w:p w14:paraId="68E321B1" w14:textId="77777777" w:rsidR="005616E1" w:rsidRPr="00141337" w:rsidRDefault="005616E1"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4E0F5B19"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18</w:t>
      </w:r>
    </w:p>
    <w:p w14:paraId="3E26B51C" w14:textId="77777777" w:rsidR="0042165C" w:rsidRPr="00141337" w:rsidRDefault="0042165C" w:rsidP="005616E1">
      <w:pPr>
        <w:tabs>
          <w:tab w:val="left" w:pos="1360"/>
          <w:tab w:val="left" w:pos="2120"/>
          <w:tab w:val="left" w:pos="3300"/>
        </w:tabs>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color w:val="000000"/>
          <w:sz w:val="24"/>
          <w:szCs w:val="24"/>
          <w:lang w:val="sq-AL"/>
        </w:rPr>
        <w:t>Analiza</w:t>
      </w:r>
    </w:p>
    <w:p w14:paraId="6DFEC3A4" w14:textId="77777777" w:rsidR="0042165C" w:rsidRPr="00141337" w:rsidRDefault="0042165C" w:rsidP="00E81620">
      <w:pPr>
        <w:tabs>
          <w:tab w:val="left" w:pos="1360"/>
          <w:tab w:val="left" w:pos="2120"/>
          <w:tab w:val="left" w:pos="3300"/>
        </w:tabs>
        <w:autoSpaceDE w:val="0"/>
        <w:autoSpaceDN w:val="0"/>
        <w:adjustRightInd w:val="0"/>
        <w:spacing w:after="0" w:line="240" w:lineRule="auto"/>
        <w:ind w:firstLine="284"/>
        <w:jc w:val="both"/>
        <w:rPr>
          <w:rFonts w:ascii="Garamond" w:hAnsi="Garamond" w:cs="Garamond"/>
          <w:sz w:val="24"/>
          <w:szCs w:val="24"/>
          <w:lang w:val="sq-AL"/>
        </w:rPr>
      </w:pPr>
    </w:p>
    <w:p w14:paraId="61A46DED" w14:textId="2AF8F96B" w:rsidR="0042165C" w:rsidRPr="00141337" w:rsidRDefault="0042165C" w:rsidP="00E81620">
      <w:pPr>
        <w:tabs>
          <w:tab w:val="left" w:pos="1360"/>
          <w:tab w:val="left" w:pos="2120"/>
          <w:tab w:val="left" w:pos="330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 Pas mbledhjes së provave dhe të dhënave shtesë të lidhura me to, njësitë organizative të investigimit të AKIAIHD</w:t>
      </w:r>
      <w:r w:rsidR="00E5521C" w:rsidRPr="00141337">
        <w:rPr>
          <w:rFonts w:ascii="Garamond" w:hAnsi="Garamond" w:cs="Garamond"/>
          <w:sz w:val="24"/>
          <w:szCs w:val="24"/>
          <w:lang w:val="sq-AL"/>
        </w:rPr>
        <w:t>-së</w:t>
      </w:r>
      <w:r w:rsidRPr="00141337">
        <w:rPr>
          <w:rFonts w:ascii="Garamond" w:hAnsi="Garamond" w:cs="Garamond"/>
          <w:sz w:val="24"/>
          <w:szCs w:val="24"/>
          <w:lang w:val="sq-AL"/>
        </w:rPr>
        <w:t>, në bashkëpunim me autoritete të tjera thelbësisht të interesuara sipas rastit, do t’i analizojnë ato me qëllim identifikimin e faktorëve shkakësorë e kontribues dhe për të analizuar të gjitha versionet e mundshme. Në këtë drejtim, investiguesit do të marrin parasysh vlerën e ndryshueshme të provave që ata kanë mbledhur dhe do të marrin në konsideratë mënyrën më të mirë për të zgjidhur çdo paqartësi apo konflikt provash.</w:t>
      </w:r>
    </w:p>
    <w:p w14:paraId="7C1A06F8" w14:textId="77777777" w:rsidR="0042165C" w:rsidRPr="00141337" w:rsidRDefault="0042165C" w:rsidP="00E81620">
      <w:pPr>
        <w:tabs>
          <w:tab w:val="left" w:pos="1360"/>
          <w:tab w:val="left" w:pos="2120"/>
          <w:tab w:val="left" w:pos="330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2. Në parim investigimet e sigurisë duhet të shërbejnë si një mjet për të identifikuar jo vetëm faktorët shkakësorë të menjëhershëm, por edhe kushtet që mund të jenë të pranishme në të gjithë procesin operacional. Për të arritur këtë, analiza e provave të mbledhura duhet të jetë e plotë dhe përsëritëse.</w:t>
      </w:r>
    </w:p>
    <w:p w14:paraId="0D8A4B30" w14:textId="77777777" w:rsidR="0042165C" w:rsidRPr="00141337" w:rsidRDefault="0042165C" w:rsidP="00E81620">
      <w:pPr>
        <w:tabs>
          <w:tab w:val="left" w:pos="1360"/>
          <w:tab w:val="left" w:pos="2120"/>
          <w:tab w:val="left" w:pos="330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3. Nëse një boshllëk informacioni nuk mund të zgjidhet dhe plotësohet me analizë</w:t>
      </w:r>
      <w:r w:rsidRPr="00141337">
        <w:rPr>
          <w:rFonts w:ascii="Garamond" w:hAnsi="Garamond" w:cs="Garamond"/>
          <w:color w:val="FF0000"/>
          <w:sz w:val="24"/>
          <w:szCs w:val="24"/>
          <w:lang w:val="sq-AL"/>
        </w:rPr>
        <w:t xml:space="preserve"> </w:t>
      </w:r>
      <w:r w:rsidRPr="00141337">
        <w:rPr>
          <w:rFonts w:ascii="Garamond" w:hAnsi="Garamond" w:cs="Garamond"/>
          <w:color w:val="000000"/>
          <w:sz w:val="24"/>
          <w:szCs w:val="24"/>
          <w:lang w:val="sq-AL"/>
        </w:rPr>
        <w:t>logjike dhe supozime të arsyeshme, këto analiza dhe supozime duhet të bëhen të qarta në formulimin e raportit. Një mjet i dobishëm në këtë proces mund të jetë identifikimi i të gjitha opsioneve dhe reduktimi i tyre analitik për të arritur hipotezat më të mundshme.</w:t>
      </w:r>
    </w:p>
    <w:p w14:paraId="0D7323EB" w14:textId="77777777" w:rsidR="0042165C" w:rsidRPr="00141337" w:rsidRDefault="0042165C" w:rsidP="00E81620">
      <w:pPr>
        <w:tabs>
          <w:tab w:val="left" w:pos="1360"/>
          <w:tab w:val="left" w:pos="2120"/>
          <w:tab w:val="left" w:pos="3300"/>
        </w:tabs>
        <w:autoSpaceDE w:val="0"/>
        <w:autoSpaceDN w:val="0"/>
        <w:adjustRightInd w:val="0"/>
        <w:spacing w:after="0" w:line="240" w:lineRule="auto"/>
        <w:ind w:firstLine="284"/>
        <w:jc w:val="both"/>
        <w:rPr>
          <w:rFonts w:ascii="Garamond" w:hAnsi="Garamond" w:cs="Garamond"/>
          <w:sz w:val="24"/>
          <w:szCs w:val="24"/>
          <w:lang w:val="sq-AL"/>
        </w:rPr>
      </w:pPr>
    </w:p>
    <w:p w14:paraId="153599AF" w14:textId="77777777" w:rsidR="0042165C" w:rsidRPr="00141337" w:rsidRDefault="0042165C" w:rsidP="005616E1">
      <w:pPr>
        <w:tabs>
          <w:tab w:val="left" w:pos="1360"/>
          <w:tab w:val="left" w:pos="2120"/>
          <w:tab w:val="left" w:pos="3300"/>
        </w:tabs>
        <w:autoSpaceDE w:val="0"/>
        <w:autoSpaceDN w:val="0"/>
        <w:adjustRightInd w:val="0"/>
        <w:spacing w:after="0" w:line="240" w:lineRule="auto"/>
        <w:ind w:firstLine="284"/>
        <w:jc w:val="center"/>
        <w:rPr>
          <w:rFonts w:ascii="Garamond" w:hAnsi="Garamond" w:cs="Garamond"/>
          <w:sz w:val="24"/>
          <w:szCs w:val="24"/>
          <w:lang w:val="sq-AL"/>
        </w:rPr>
      </w:pPr>
      <w:r w:rsidRPr="00141337">
        <w:rPr>
          <w:rFonts w:ascii="Garamond" w:hAnsi="Garamond" w:cs="Garamond"/>
          <w:sz w:val="24"/>
          <w:szCs w:val="24"/>
          <w:lang w:val="sq-AL"/>
        </w:rPr>
        <w:t>Neni 19</w:t>
      </w:r>
    </w:p>
    <w:p w14:paraId="4455819A" w14:textId="77777777" w:rsidR="0042165C" w:rsidRPr="00141337" w:rsidRDefault="0042165C" w:rsidP="005616E1">
      <w:pPr>
        <w:tabs>
          <w:tab w:val="left" w:pos="1360"/>
          <w:tab w:val="left" w:pos="2120"/>
          <w:tab w:val="left" w:pos="3300"/>
        </w:tabs>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sz w:val="24"/>
          <w:szCs w:val="24"/>
          <w:lang w:val="sq-AL"/>
        </w:rPr>
        <w:t>Përditësimi</w:t>
      </w:r>
    </w:p>
    <w:p w14:paraId="1F59BF2C" w14:textId="77777777" w:rsidR="0042165C" w:rsidRPr="00141337" w:rsidRDefault="0042165C" w:rsidP="00E81620">
      <w:pPr>
        <w:tabs>
          <w:tab w:val="left" w:pos="1360"/>
          <w:tab w:val="left" w:pos="2120"/>
          <w:tab w:val="left" w:pos="3300"/>
        </w:tabs>
        <w:autoSpaceDE w:val="0"/>
        <w:autoSpaceDN w:val="0"/>
        <w:adjustRightInd w:val="0"/>
        <w:spacing w:after="0" w:line="240" w:lineRule="auto"/>
        <w:ind w:firstLine="284"/>
        <w:jc w:val="both"/>
        <w:rPr>
          <w:rFonts w:ascii="Garamond" w:hAnsi="Garamond" w:cs="Garamond"/>
          <w:b/>
          <w:bCs/>
          <w:sz w:val="24"/>
          <w:szCs w:val="24"/>
          <w:lang w:val="sq-AL"/>
        </w:rPr>
      </w:pPr>
    </w:p>
    <w:p w14:paraId="5107C6BC" w14:textId="2C854BDF" w:rsidR="0042165C" w:rsidRPr="00141337" w:rsidRDefault="0042165C" w:rsidP="00E81620">
      <w:pPr>
        <w:tabs>
          <w:tab w:val="left" w:pos="1360"/>
          <w:tab w:val="left" w:pos="2120"/>
          <w:tab w:val="left" w:pos="3300"/>
        </w:tabs>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AKIAIHD</w:t>
      </w:r>
      <w:r w:rsidR="00E5521C" w:rsidRPr="00141337">
        <w:rPr>
          <w:rFonts w:ascii="Garamond" w:hAnsi="Garamond" w:cs="Garamond"/>
          <w:sz w:val="24"/>
          <w:szCs w:val="24"/>
          <w:lang w:val="sq-AL"/>
        </w:rPr>
        <w:t>-ja</w:t>
      </w:r>
      <w:r w:rsidRPr="00141337">
        <w:rPr>
          <w:rFonts w:ascii="Garamond" w:hAnsi="Garamond" w:cs="Garamond"/>
          <w:sz w:val="24"/>
          <w:szCs w:val="24"/>
          <w:lang w:val="sq-AL"/>
        </w:rPr>
        <w:t xml:space="preserve"> do të përpiqet të përcaktojë detajet e veprimeve të ndërmarra në përgjigje të rekomandimeve të sigurisë.</w:t>
      </w:r>
    </w:p>
    <w:p w14:paraId="32600CA3" w14:textId="77777777" w:rsidR="0042165C" w:rsidRPr="00141337" w:rsidRDefault="0042165C" w:rsidP="00E81620">
      <w:pPr>
        <w:tabs>
          <w:tab w:val="left" w:pos="1360"/>
          <w:tab w:val="left" w:pos="2120"/>
          <w:tab w:val="left" w:pos="3300"/>
        </w:tabs>
        <w:autoSpaceDE w:val="0"/>
        <w:autoSpaceDN w:val="0"/>
        <w:adjustRightInd w:val="0"/>
        <w:spacing w:after="0" w:line="240" w:lineRule="auto"/>
        <w:ind w:firstLine="284"/>
        <w:jc w:val="both"/>
        <w:rPr>
          <w:rFonts w:ascii="Garamond" w:hAnsi="Garamond" w:cs="Garamond"/>
          <w:sz w:val="24"/>
          <w:szCs w:val="24"/>
          <w:lang w:val="sq-AL"/>
        </w:rPr>
      </w:pPr>
    </w:p>
    <w:p w14:paraId="29D1AA19" w14:textId="77777777" w:rsidR="0042165C" w:rsidRPr="00141337" w:rsidRDefault="0042165C" w:rsidP="005616E1">
      <w:pPr>
        <w:tabs>
          <w:tab w:val="left" w:pos="1360"/>
          <w:tab w:val="left" w:pos="2120"/>
          <w:tab w:val="left" w:pos="3300"/>
        </w:tabs>
        <w:autoSpaceDE w:val="0"/>
        <w:autoSpaceDN w:val="0"/>
        <w:adjustRightInd w:val="0"/>
        <w:spacing w:after="0" w:line="240" w:lineRule="auto"/>
        <w:ind w:firstLine="284"/>
        <w:jc w:val="center"/>
        <w:rPr>
          <w:rFonts w:ascii="Garamond" w:hAnsi="Garamond" w:cs="Garamond"/>
          <w:sz w:val="24"/>
          <w:szCs w:val="24"/>
          <w:lang w:val="sq-AL"/>
        </w:rPr>
      </w:pPr>
      <w:r w:rsidRPr="00141337">
        <w:rPr>
          <w:rFonts w:ascii="Garamond" w:hAnsi="Garamond" w:cs="Garamond"/>
          <w:sz w:val="24"/>
          <w:szCs w:val="24"/>
          <w:lang w:val="sq-AL"/>
        </w:rPr>
        <w:t>Neni 20</w:t>
      </w:r>
    </w:p>
    <w:p w14:paraId="6B775599"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sz w:val="24"/>
          <w:szCs w:val="24"/>
          <w:lang w:val="sq-AL"/>
        </w:rPr>
        <w:t>Rihapja e një hetimi</w:t>
      </w:r>
    </w:p>
    <w:p w14:paraId="5C1BCA96"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 xml:space="preserve"> </w:t>
      </w:r>
    </w:p>
    <w:p w14:paraId="3137CE03" w14:textId="10BC873A"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141337">
        <w:rPr>
          <w:rFonts w:ascii="Garamond" w:hAnsi="Garamond" w:cs="Garamond"/>
          <w:sz w:val="24"/>
          <w:szCs w:val="24"/>
          <w:lang w:val="sq-AL"/>
        </w:rPr>
        <w:t>1. Në rast se AKIAIHD</w:t>
      </w:r>
      <w:r w:rsidR="00E5521C" w:rsidRPr="00141337">
        <w:rPr>
          <w:rFonts w:ascii="Garamond" w:hAnsi="Garamond" w:cs="Garamond"/>
          <w:sz w:val="24"/>
          <w:szCs w:val="24"/>
          <w:lang w:val="sq-AL"/>
        </w:rPr>
        <w:t>-ja</w:t>
      </w:r>
      <w:r w:rsidRPr="00141337">
        <w:rPr>
          <w:rFonts w:ascii="Garamond" w:hAnsi="Garamond" w:cs="Garamond"/>
          <w:sz w:val="24"/>
          <w:szCs w:val="24"/>
          <w:lang w:val="sq-AL"/>
        </w:rPr>
        <w:t xml:space="preserve"> ka përfunduar një investigim për sigurinë detare, duhet të rishqyrtojë gjetjet e saj dhe të konsiderojë rihapjen e investigimit kur paraqiten prova të reja, të cilat mund të ndryshojnë materialisht analizën dhe përfundimet e arritura.</w:t>
      </w:r>
    </w:p>
    <w:p w14:paraId="44E703AF" w14:textId="2B9C6E0D" w:rsidR="0042165C" w:rsidRPr="00141337" w:rsidRDefault="0042165C" w:rsidP="00E81620">
      <w:pPr>
        <w:autoSpaceDE w:val="0"/>
        <w:autoSpaceDN w:val="0"/>
        <w:adjustRightInd w:val="0"/>
        <w:spacing w:after="0" w:line="240" w:lineRule="auto"/>
        <w:ind w:firstLine="284"/>
        <w:jc w:val="both"/>
        <w:rPr>
          <w:rFonts w:ascii="Garamond" w:hAnsi="Garamond" w:cs="Garamond"/>
          <w:sz w:val="24"/>
          <w:szCs w:val="24"/>
          <w:lang w:val="sq-AL"/>
        </w:rPr>
      </w:pPr>
      <w:r w:rsidRPr="000E020C">
        <w:rPr>
          <w:rFonts w:ascii="Garamond" w:hAnsi="Garamond" w:cs="Garamond"/>
          <w:sz w:val="24"/>
          <w:szCs w:val="24"/>
          <w:lang w:val="sq-AL"/>
        </w:rPr>
        <w:lastRenderedPageBreak/>
        <w:t>2</w:t>
      </w:r>
      <w:r w:rsidRPr="000E020C">
        <w:rPr>
          <w:rFonts w:ascii="Garamond" w:hAnsi="Garamond" w:cs="Garamond"/>
          <w:bCs/>
          <w:sz w:val="24"/>
          <w:szCs w:val="24"/>
          <w:lang w:val="sq-AL"/>
        </w:rPr>
        <w:t>.</w:t>
      </w:r>
      <w:r w:rsidRPr="00141337">
        <w:rPr>
          <w:rFonts w:ascii="Garamond" w:hAnsi="Garamond" w:cs="Garamond"/>
          <w:sz w:val="24"/>
          <w:szCs w:val="24"/>
          <w:lang w:val="sq-AL"/>
        </w:rPr>
        <w:t xml:space="preserve"> Kur prova të reja të rëndësishme në lidhje me ndonjë aksident/incident në fushën e transportit detar i paraqiten AKIAIHD</w:t>
      </w:r>
      <w:r w:rsidR="00E5521C" w:rsidRPr="00141337">
        <w:rPr>
          <w:rFonts w:ascii="Garamond" w:hAnsi="Garamond" w:cs="Garamond"/>
          <w:sz w:val="24"/>
          <w:szCs w:val="24"/>
          <w:lang w:val="sq-AL"/>
        </w:rPr>
        <w:t>-së</w:t>
      </w:r>
      <w:r w:rsidRPr="00141337">
        <w:rPr>
          <w:rFonts w:ascii="Garamond" w:hAnsi="Garamond" w:cs="Garamond"/>
          <w:sz w:val="24"/>
          <w:szCs w:val="24"/>
          <w:lang w:val="sq-AL"/>
        </w:rPr>
        <w:t>, që ka përfunduar një investigim të sigurisë detare, provat duhet të vlerësohen plotësisht dhe t’u referohen autoriteteve të tjera thelbësisht të interesuara për informacionin e duhur.</w:t>
      </w:r>
    </w:p>
    <w:p w14:paraId="6D852C0F"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28F83356"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Neni 21</w:t>
      </w:r>
    </w:p>
    <w:p w14:paraId="54D635B2"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41337">
        <w:rPr>
          <w:rFonts w:ascii="Garamond" w:hAnsi="Garamond" w:cs="Garamond"/>
          <w:b/>
          <w:bCs/>
          <w:color w:val="000000"/>
          <w:sz w:val="24"/>
          <w:szCs w:val="24"/>
          <w:lang w:val="sq-AL"/>
        </w:rPr>
        <w:t>Sanksionet</w:t>
      </w:r>
    </w:p>
    <w:p w14:paraId="6C9064EE" w14:textId="77777777" w:rsidR="005616E1" w:rsidRPr="00141337" w:rsidRDefault="005616E1"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38D6C422"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41337">
        <w:rPr>
          <w:rFonts w:ascii="Garamond" w:hAnsi="Garamond" w:cs="Garamond"/>
          <w:color w:val="000000"/>
          <w:sz w:val="24"/>
          <w:szCs w:val="24"/>
          <w:lang w:val="sq-AL"/>
        </w:rPr>
        <w:t>Për shkeljet e dispozitave të kësaj rregulloreje, aplikohen gjoba dhe sanksione në përputhje me legjislacionin në fushën e transportit detar dhe të kundërvajtjeve administrative në Republikën e Shqipërisë.</w:t>
      </w:r>
    </w:p>
    <w:p w14:paraId="222F175B" w14:textId="77777777" w:rsidR="0042165C" w:rsidRPr="00141337" w:rsidRDefault="0042165C" w:rsidP="00E81620">
      <w:pPr>
        <w:autoSpaceDE w:val="0"/>
        <w:autoSpaceDN w:val="0"/>
        <w:adjustRightInd w:val="0"/>
        <w:spacing w:after="0" w:line="240" w:lineRule="auto"/>
        <w:ind w:firstLine="284"/>
        <w:jc w:val="both"/>
        <w:rPr>
          <w:rFonts w:ascii="Garamond" w:hAnsi="Garamond" w:cs="Garamond"/>
          <w:color w:val="000000"/>
          <w:sz w:val="24"/>
          <w:szCs w:val="24"/>
          <w:lang w:val="sq-AL"/>
        </w:rPr>
      </w:pPr>
    </w:p>
    <w:p w14:paraId="039FD115"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sz w:val="24"/>
          <w:szCs w:val="24"/>
          <w:lang w:val="sq-AL"/>
        </w:rPr>
      </w:pPr>
      <w:r w:rsidRPr="00141337">
        <w:rPr>
          <w:rFonts w:ascii="Garamond" w:hAnsi="Garamond" w:cs="Garamond"/>
          <w:color w:val="000000"/>
          <w:sz w:val="24"/>
          <w:szCs w:val="24"/>
          <w:lang w:val="sq-AL"/>
        </w:rPr>
        <w:t>Neni 22</w:t>
      </w:r>
    </w:p>
    <w:p w14:paraId="2524CFFF" w14:textId="77777777" w:rsidR="0042165C" w:rsidRPr="00141337" w:rsidRDefault="0042165C" w:rsidP="005616E1">
      <w:pPr>
        <w:autoSpaceDE w:val="0"/>
        <w:autoSpaceDN w:val="0"/>
        <w:adjustRightInd w:val="0"/>
        <w:spacing w:after="0" w:line="240" w:lineRule="auto"/>
        <w:ind w:firstLine="284"/>
        <w:jc w:val="center"/>
        <w:rPr>
          <w:rFonts w:ascii="Garamond" w:hAnsi="Garamond" w:cs="Garamond"/>
          <w:b/>
          <w:bCs/>
          <w:sz w:val="24"/>
          <w:szCs w:val="24"/>
          <w:lang w:val="sq-AL"/>
        </w:rPr>
      </w:pPr>
      <w:r w:rsidRPr="00141337">
        <w:rPr>
          <w:rFonts w:ascii="Garamond" w:hAnsi="Garamond" w:cs="Garamond"/>
          <w:b/>
          <w:bCs/>
          <w:sz w:val="24"/>
          <w:szCs w:val="24"/>
          <w:lang w:val="sq-AL"/>
        </w:rPr>
        <w:t>Hyrja në fuqi</w:t>
      </w:r>
    </w:p>
    <w:p w14:paraId="7A7CF24C" w14:textId="77777777" w:rsidR="005616E1" w:rsidRPr="00141337" w:rsidRDefault="005616E1" w:rsidP="00E81620">
      <w:pPr>
        <w:autoSpaceDE w:val="0"/>
        <w:autoSpaceDN w:val="0"/>
        <w:adjustRightInd w:val="0"/>
        <w:spacing w:after="0" w:line="240" w:lineRule="auto"/>
        <w:ind w:firstLine="284"/>
        <w:jc w:val="both"/>
        <w:rPr>
          <w:rFonts w:ascii="Garamond" w:hAnsi="Garamond" w:cs="Garamond"/>
          <w:sz w:val="24"/>
          <w:szCs w:val="24"/>
          <w:lang w:val="sq-AL"/>
        </w:rPr>
      </w:pPr>
    </w:p>
    <w:p w14:paraId="104C3A6A" w14:textId="69F637FB" w:rsidR="0042165C" w:rsidRPr="00141337" w:rsidRDefault="0042165C" w:rsidP="00E81620">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41337">
        <w:rPr>
          <w:rFonts w:ascii="Garamond" w:hAnsi="Garamond" w:cs="Garamond"/>
          <w:sz w:val="24"/>
          <w:szCs w:val="24"/>
          <w:lang w:val="sq-AL"/>
        </w:rPr>
        <w:t xml:space="preserve">Kjo </w:t>
      </w:r>
      <w:r w:rsidR="00E5521C" w:rsidRPr="00141337">
        <w:rPr>
          <w:rFonts w:ascii="Garamond" w:hAnsi="Garamond" w:cs="Garamond"/>
          <w:sz w:val="24"/>
          <w:szCs w:val="24"/>
          <w:lang w:val="sq-AL"/>
        </w:rPr>
        <w:t>r</w:t>
      </w:r>
      <w:r w:rsidRPr="00141337">
        <w:rPr>
          <w:rFonts w:ascii="Garamond" w:hAnsi="Garamond" w:cs="Garamond"/>
          <w:sz w:val="24"/>
          <w:szCs w:val="24"/>
          <w:lang w:val="sq-AL"/>
        </w:rPr>
        <w:t xml:space="preserve">regullore hyn në fuqi pas botimit në </w:t>
      </w:r>
      <w:r w:rsidR="00860B40" w:rsidRPr="00141337">
        <w:rPr>
          <w:rFonts w:ascii="Garamond" w:hAnsi="Garamond" w:cs="Garamond"/>
          <w:sz w:val="24"/>
          <w:szCs w:val="24"/>
          <w:lang w:val="sq-AL"/>
        </w:rPr>
        <w:t>Fletoren Zyrtare</w:t>
      </w:r>
      <w:r w:rsidRPr="00141337">
        <w:rPr>
          <w:rFonts w:ascii="Garamond" w:hAnsi="Garamond" w:cs="Garamond"/>
          <w:sz w:val="24"/>
          <w:szCs w:val="24"/>
          <w:lang w:val="sq-AL"/>
        </w:rPr>
        <w:t>.</w:t>
      </w:r>
    </w:p>
    <w:p w14:paraId="55312DC8" w14:textId="77777777" w:rsidR="00080CE2" w:rsidRPr="00141337" w:rsidRDefault="00080CE2" w:rsidP="005B561D">
      <w:pPr>
        <w:spacing w:after="0" w:line="240" w:lineRule="auto"/>
        <w:ind w:firstLine="284"/>
        <w:jc w:val="both"/>
        <w:rPr>
          <w:rFonts w:ascii="Garamond" w:hAnsi="Garamond"/>
          <w:b/>
          <w:sz w:val="24"/>
          <w:lang w:val="sq-AL"/>
        </w:rPr>
      </w:pPr>
    </w:p>
    <w:p w14:paraId="3D57EB17" w14:textId="1512039F" w:rsidR="003A3BFB" w:rsidRPr="00141337" w:rsidRDefault="00023F32" w:rsidP="003A3BFB">
      <w:pPr>
        <w:widowControl w:val="0"/>
        <w:spacing w:after="0" w:line="240" w:lineRule="auto"/>
        <w:jc w:val="center"/>
        <w:rPr>
          <w:rFonts w:ascii="Garamond" w:hAnsi="Garamond" w:cs="Times New Roman"/>
          <w:sz w:val="24"/>
          <w:szCs w:val="24"/>
          <w:lang w:val="sq-AL"/>
        </w:rPr>
      </w:pPr>
      <w:r w:rsidRPr="00141337">
        <w:rPr>
          <w:rFonts w:ascii="Garamond" w:hAnsi="Garamond" w:cs="Times New Roman"/>
          <w:sz w:val="24"/>
          <w:szCs w:val="24"/>
          <w:lang w:val="sq-AL"/>
        </w:rPr>
        <w:t>ANEKS</w:t>
      </w:r>
      <w:r w:rsidR="00860B40" w:rsidRPr="00141337">
        <w:rPr>
          <w:rFonts w:ascii="Garamond" w:hAnsi="Garamond" w:cs="Times New Roman"/>
          <w:sz w:val="24"/>
          <w:szCs w:val="24"/>
          <w:lang w:val="sq-AL"/>
        </w:rPr>
        <w:t xml:space="preserve"> 1</w:t>
      </w:r>
    </w:p>
    <w:p w14:paraId="70E2A7BF" w14:textId="0A81EB73" w:rsidR="003A3BFB" w:rsidRPr="00141337" w:rsidRDefault="00860B40" w:rsidP="003A3BFB">
      <w:pPr>
        <w:widowControl w:val="0"/>
        <w:spacing w:after="0" w:line="240" w:lineRule="auto"/>
        <w:jc w:val="center"/>
        <w:rPr>
          <w:rFonts w:ascii="Garamond" w:hAnsi="Garamond" w:cs="Times New Roman"/>
          <w:sz w:val="24"/>
          <w:szCs w:val="24"/>
          <w:lang w:val="sq-AL"/>
        </w:rPr>
      </w:pPr>
      <w:r w:rsidRPr="00141337">
        <w:rPr>
          <w:rFonts w:ascii="Garamond" w:hAnsi="Garamond" w:cs="Times New Roman"/>
          <w:sz w:val="24"/>
          <w:szCs w:val="24"/>
          <w:lang w:val="sq-AL"/>
        </w:rPr>
        <w:t>LLOJET E AKSIDENTEVE DHE INCIDENTEVE TË CILAT DUHET T</w:t>
      </w:r>
      <w:r w:rsidR="00E5521C" w:rsidRPr="00141337">
        <w:rPr>
          <w:rFonts w:ascii="Garamond" w:hAnsi="Garamond" w:cs="Times New Roman"/>
          <w:sz w:val="24"/>
          <w:szCs w:val="24"/>
          <w:lang w:val="sq-AL"/>
        </w:rPr>
        <w:t>’I</w:t>
      </w:r>
      <w:r w:rsidRPr="00141337">
        <w:rPr>
          <w:rFonts w:ascii="Garamond" w:hAnsi="Garamond" w:cs="Times New Roman"/>
          <w:sz w:val="24"/>
          <w:szCs w:val="24"/>
          <w:lang w:val="sq-AL"/>
        </w:rPr>
        <w:t xml:space="preserve"> NJOFTOHEN AKIAIHD</w:t>
      </w:r>
      <w:r w:rsidR="00E5521C" w:rsidRPr="00141337">
        <w:rPr>
          <w:rFonts w:ascii="Garamond" w:hAnsi="Garamond" w:cs="Times New Roman"/>
          <w:sz w:val="24"/>
          <w:szCs w:val="24"/>
          <w:lang w:val="sq-AL"/>
        </w:rPr>
        <w:t>-së</w:t>
      </w:r>
      <w:r w:rsidRPr="00141337">
        <w:rPr>
          <w:rFonts w:ascii="Garamond" w:hAnsi="Garamond" w:cs="Times New Roman"/>
          <w:sz w:val="24"/>
          <w:szCs w:val="24"/>
          <w:lang w:val="sq-AL"/>
        </w:rPr>
        <w:t xml:space="preserve"> MENJËHERË DHE ME MJETET MË TË SHPEJTA NË DISPOZICION</w:t>
      </w:r>
    </w:p>
    <w:p w14:paraId="424A34C9" w14:textId="77777777" w:rsidR="003A3BFB" w:rsidRPr="00141337" w:rsidRDefault="003A3BFB" w:rsidP="003A3BFB">
      <w:pPr>
        <w:widowControl w:val="0"/>
        <w:spacing w:after="0" w:line="240" w:lineRule="auto"/>
        <w:rPr>
          <w:rFonts w:ascii="Garamond" w:hAnsi="Garamond" w:cs="Times New Roman"/>
          <w:b/>
          <w:sz w:val="24"/>
          <w:szCs w:val="24"/>
          <w:lang w:val="sq-AL"/>
        </w:rPr>
      </w:pPr>
    </w:p>
    <w:p w14:paraId="33D7DA2A" w14:textId="669A7DA7" w:rsidR="003A3BFB" w:rsidRPr="00141337" w:rsidRDefault="003A3BFB" w:rsidP="003A3BFB">
      <w:pPr>
        <w:widowControl w:val="0"/>
        <w:spacing w:after="0" w:line="240" w:lineRule="auto"/>
        <w:rPr>
          <w:rFonts w:ascii="Garamond" w:hAnsi="Garamond" w:cs="Times New Roman"/>
          <w:b/>
          <w:sz w:val="24"/>
          <w:szCs w:val="24"/>
          <w:lang w:val="sq-AL"/>
        </w:rPr>
      </w:pPr>
      <w:r w:rsidRPr="00141337">
        <w:rPr>
          <w:rFonts w:ascii="Garamond" w:hAnsi="Garamond" w:cs="Times New Roman"/>
          <w:b/>
          <w:sz w:val="24"/>
          <w:szCs w:val="24"/>
          <w:lang w:val="sq-AL"/>
        </w:rPr>
        <w:t>1.1 Një aksident që rezulton me vdekjen e një personi ose lëndimin e rëndë të dy ose më shumë personave t</w:t>
      </w:r>
      <w:r w:rsidR="00E5521C" w:rsidRPr="00141337">
        <w:rPr>
          <w:rFonts w:ascii="Garamond" w:hAnsi="Garamond" w:cs="Times New Roman"/>
          <w:b/>
          <w:sz w:val="24"/>
          <w:szCs w:val="24"/>
          <w:lang w:val="sq-AL"/>
        </w:rPr>
        <w:t>ë linjave hekurudhore elektrike</w:t>
      </w:r>
    </w:p>
    <w:p w14:paraId="7AD93A3F" w14:textId="77777777" w:rsidR="003A3BFB" w:rsidRPr="00141337" w:rsidRDefault="003A3BFB" w:rsidP="003A3BFB">
      <w:pPr>
        <w:widowControl w:val="0"/>
        <w:spacing w:after="0"/>
        <w:rPr>
          <w:rFonts w:ascii="Garamond" w:hAnsi="Garamond" w:cs="Times New Roman"/>
          <w:b/>
          <w:sz w:val="24"/>
          <w:szCs w:val="24"/>
          <w:lang w:val="sq-AL"/>
        </w:rPr>
      </w:pPr>
    </w:p>
    <w:tbl>
      <w:tblPr>
        <w:tblStyle w:val="TableGrid"/>
        <w:tblW w:w="0" w:type="auto"/>
        <w:tblLook w:val="04A0" w:firstRow="1" w:lastRow="0" w:firstColumn="1" w:lastColumn="0" w:noHBand="0" w:noVBand="1"/>
      </w:tblPr>
      <w:tblGrid>
        <w:gridCol w:w="4675"/>
        <w:gridCol w:w="4675"/>
      </w:tblGrid>
      <w:tr w:rsidR="003A3BFB" w:rsidRPr="00141337" w14:paraId="0850B8F9" w14:textId="77777777" w:rsidTr="003C2293">
        <w:tc>
          <w:tcPr>
            <w:tcW w:w="4675" w:type="dxa"/>
            <w:shd w:val="clear" w:color="auto" w:fill="DEEAF6" w:themeFill="accent1" w:themeFillTint="33"/>
          </w:tcPr>
          <w:p w14:paraId="7A9C7D8B" w14:textId="77777777" w:rsidR="003A3BFB" w:rsidRPr="00141337" w:rsidRDefault="003A3BFB" w:rsidP="003C2293">
            <w:pPr>
              <w:widowControl w:val="0"/>
              <w:jc w:val="center"/>
              <w:rPr>
                <w:rFonts w:ascii="Garamond" w:hAnsi="Garamond" w:cs="Times New Roman"/>
                <w:b/>
                <w:sz w:val="20"/>
                <w:szCs w:val="24"/>
                <w:lang w:val="sq-AL"/>
              </w:rPr>
            </w:pPr>
            <w:r w:rsidRPr="00141337">
              <w:rPr>
                <w:rFonts w:ascii="Garamond" w:hAnsi="Garamond" w:cs="Times New Roman"/>
                <w:b/>
                <w:sz w:val="20"/>
                <w:szCs w:val="24"/>
                <w:lang w:val="sq-AL"/>
              </w:rPr>
              <w:t>Njoftohet</w:t>
            </w:r>
          </w:p>
        </w:tc>
        <w:tc>
          <w:tcPr>
            <w:tcW w:w="4675" w:type="dxa"/>
            <w:shd w:val="clear" w:color="auto" w:fill="DEEAF6" w:themeFill="accent1" w:themeFillTint="33"/>
          </w:tcPr>
          <w:p w14:paraId="608924AC" w14:textId="77777777" w:rsidR="003A3BFB" w:rsidRPr="00141337" w:rsidRDefault="003A3BFB" w:rsidP="003C2293">
            <w:pPr>
              <w:widowControl w:val="0"/>
              <w:jc w:val="center"/>
              <w:rPr>
                <w:rFonts w:ascii="Garamond" w:hAnsi="Garamond" w:cs="Times New Roman"/>
                <w:b/>
                <w:sz w:val="20"/>
                <w:szCs w:val="24"/>
                <w:lang w:val="sq-AL"/>
              </w:rPr>
            </w:pPr>
            <w:r w:rsidRPr="00141337">
              <w:rPr>
                <w:rFonts w:ascii="Garamond" w:hAnsi="Garamond" w:cs="Times New Roman"/>
                <w:b/>
                <w:sz w:val="20"/>
                <w:szCs w:val="24"/>
                <w:lang w:val="sq-AL"/>
              </w:rPr>
              <w:t>Nuk njoftohet</w:t>
            </w:r>
          </w:p>
        </w:tc>
      </w:tr>
      <w:tr w:rsidR="003A3BFB" w:rsidRPr="00141337" w14:paraId="072AAD02" w14:textId="77777777" w:rsidTr="003C2293">
        <w:tc>
          <w:tcPr>
            <w:tcW w:w="4675" w:type="dxa"/>
          </w:tcPr>
          <w:p w14:paraId="1BD4DDCF" w14:textId="77777777" w:rsidR="003A3BFB" w:rsidRPr="00141337" w:rsidRDefault="003A3BFB" w:rsidP="003A3BFB">
            <w:pPr>
              <w:pStyle w:val="TEKSTI"/>
              <w:ind w:firstLine="0"/>
              <w:rPr>
                <w:sz w:val="20"/>
                <w:lang w:val="sq-AL"/>
              </w:rPr>
            </w:pPr>
            <w:r w:rsidRPr="00141337">
              <w:rPr>
                <w:sz w:val="20"/>
                <w:lang w:val="sq-AL"/>
              </w:rPr>
              <w:t>Një aksident, që përfshin mjetet hekurudhore në lëvizje ose që lidhet drejtpërdrejt me funksionimin e një treni (i cili nuk është një aksident kalimi në nivel), i cili rezulton në:</w:t>
            </w:r>
          </w:p>
          <w:p w14:paraId="504E0E43" w14:textId="328A8385" w:rsidR="003A3BFB" w:rsidRPr="00141337" w:rsidRDefault="00405B2C" w:rsidP="00405B2C">
            <w:pPr>
              <w:pStyle w:val="TEKSTI"/>
              <w:ind w:firstLine="0"/>
              <w:rPr>
                <w:sz w:val="20"/>
                <w:lang w:val="sq-AL"/>
              </w:rPr>
            </w:pPr>
            <w:r w:rsidRPr="00141337">
              <w:rPr>
                <w:sz w:val="20"/>
                <w:lang w:val="sq-AL"/>
              </w:rPr>
              <w:t xml:space="preserve">- </w:t>
            </w:r>
            <w:r w:rsidR="003A3BFB" w:rsidRPr="00141337">
              <w:rPr>
                <w:sz w:val="20"/>
                <w:lang w:val="sq-AL"/>
              </w:rPr>
              <w:t>vdekjen e një personi;</w:t>
            </w:r>
          </w:p>
          <w:p w14:paraId="5D8605CB" w14:textId="27693962" w:rsidR="003A3BFB" w:rsidRPr="00141337" w:rsidRDefault="003A4201" w:rsidP="003A3BFB">
            <w:pPr>
              <w:pStyle w:val="TEKSTI"/>
              <w:ind w:firstLine="0"/>
              <w:rPr>
                <w:sz w:val="20"/>
                <w:lang w:val="sq-AL"/>
              </w:rPr>
            </w:pPr>
            <w:r w:rsidRPr="00141337">
              <w:rPr>
                <w:sz w:val="20"/>
                <w:lang w:val="sq-AL"/>
              </w:rPr>
              <w:t>Shembull</w:t>
            </w:r>
            <w:r w:rsidR="003A3BFB" w:rsidRPr="00141337">
              <w:rPr>
                <w:sz w:val="20"/>
                <w:lang w:val="sq-AL"/>
              </w:rPr>
              <w:t xml:space="preserve"> 1</w:t>
            </w:r>
            <w:r w:rsidR="00405B2C" w:rsidRPr="00141337">
              <w:rPr>
                <w:sz w:val="20"/>
                <w:lang w:val="sq-AL"/>
              </w:rPr>
              <w:t>.</w:t>
            </w:r>
            <w:r w:rsidR="003A3BFB" w:rsidRPr="00141337">
              <w:rPr>
                <w:sz w:val="20"/>
                <w:lang w:val="sq-AL"/>
              </w:rPr>
              <w:t xml:space="preserve"> Një tren pasagjerësh godet pjesën e pasme të një treni të ndaluar. Drejtuesi i trenit të pasagjerëve ka humbur jetën dhe gjashtë pasagjerë kanë marrë lëndime, si pasojë e të cilave janë dërguar në spital.</w:t>
            </w:r>
          </w:p>
          <w:p w14:paraId="79991456" w14:textId="0CEF8CD0" w:rsidR="003A3BFB" w:rsidRPr="00141337" w:rsidRDefault="003A4201" w:rsidP="003A3BFB">
            <w:pPr>
              <w:pStyle w:val="TEKSTI"/>
              <w:ind w:firstLine="0"/>
              <w:rPr>
                <w:sz w:val="20"/>
                <w:lang w:val="sq-AL"/>
              </w:rPr>
            </w:pPr>
            <w:r w:rsidRPr="00141337">
              <w:rPr>
                <w:sz w:val="20"/>
                <w:lang w:val="sq-AL"/>
              </w:rPr>
              <w:t xml:space="preserve"> Shembull</w:t>
            </w:r>
            <w:r w:rsidR="003A3BFB" w:rsidRPr="00141337">
              <w:rPr>
                <w:sz w:val="20"/>
                <w:lang w:val="sq-AL"/>
              </w:rPr>
              <w:t xml:space="preserve"> 2</w:t>
            </w:r>
            <w:r w:rsidR="00405B2C" w:rsidRPr="00141337">
              <w:rPr>
                <w:sz w:val="20"/>
                <w:lang w:val="sq-AL"/>
              </w:rPr>
              <w:t>.</w:t>
            </w:r>
            <w:r w:rsidR="003A3BFB" w:rsidRPr="00141337">
              <w:rPr>
                <w:sz w:val="20"/>
                <w:lang w:val="sq-AL"/>
              </w:rPr>
              <w:t xml:space="preserve"> Makinisti vdes nga goditja elektrike pasi ka prekur linjën elektrike të hekurudhës gj</w:t>
            </w:r>
            <w:r w:rsidR="00023F32" w:rsidRPr="00141337">
              <w:rPr>
                <w:sz w:val="20"/>
                <w:lang w:val="sq-AL"/>
              </w:rPr>
              <w:t>atë inspektimit të trenit;</w:t>
            </w:r>
            <w:r w:rsidR="003A3BFB" w:rsidRPr="00141337">
              <w:rPr>
                <w:sz w:val="20"/>
                <w:lang w:val="sq-AL"/>
              </w:rPr>
              <w:t xml:space="preserve"> </w:t>
            </w:r>
            <w:r w:rsidR="00023F32" w:rsidRPr="00141337">
              <w:rPr>
                <w:sz w:val="20"/>
                <w:lang w:val="sq-AL"/>
              </w:rPr>
              <w:t>o</w:t>
            </w:r>
            <w:r w:rsidR="003A3BFB" w:rsidRPr="00141337">
              <w:rPr>
                <w:sz w:val="20"/>
                <w:lang w:val="sq-AL"/>
              </w:rPr>
              <w:t>se</w:t>
            </w:r>
          </w:p>
          <w:p w14:paraId="00AE0E0C" w14:textId="7B7D90C3" w:rsidR="003A3BFB" w:rsidRPr="00141337" w:rsidRDefault="00405B2C" w:rsidP="00405B2C">
            <w:pPr>
              <w:pStyle w:val="TEKSTI"/>
              <w:ind w:firstLine="0"/>
              <w:rPr>
                <w:sz w:val="20"/>
                <w:lang w:val="sq-AL"/>
              </w:rPr>
            </w:pPr>
            <w:r w:rsidRPr="00141337">
              <w:rPr>
                <w:sz w:val="20"/>
                <w:lang w:val="sq-AL"/>
              </w:rPr>
              <w:t xml:space="preserve">- </w:t>
            </w:r>
            <w:r w:rsidR="003A3BFB" w:rsidRPr="00141337">
              <w:rPr>
                <w:sz w:val="20"/>
                <w:lang w:val="sq-AL"/>
              </w:rPr>
              <w:t>lëndim i rëndë i dy ose më shumë personave</w:t>
            </w:r>
            <w:r w:rsidR="00023F32" w:rsidRPr="00141337">
              <w:rPr>
                <w:sz w:val="20"/>
                <w:lang w:val="sq-AL"/>
              </w:rPr>
              <w:t xml:space="preserve">, duke </w:t>
            </w:r>
            <w:r w:rsidR="003A3BFB" w:rsidRPr="00141337">
              <w:rPr>
                <w:sz w:val="20"/>
                <w:lang w:val="sq-AL"/>
              </w:rPr>
              <w:t>përfshirë vdekje</w:t>
            </w:r>
            <w:r w:rsidR="00023F32" w:rsidRPr="00141337">
              <w:rPr>
                <w:sz w:val="20"/>
                <w:lang w:val="sq-AL"/>
              </w:rPr>
              <w:t>t ose lëndimet e shumta serioze.</w:t>
            </w:r>
          </w:p>
          <w:p w14:paraId="305D9DEE" w14:textId="0D127924" w:rsidR="003A3BFB" w:rsidRPr="00141337" w:rsidRDefault="003A4201" w:rsidP="003A3BFB">
            <w:pPr>
              <w:pStyle w:val="TEKSTI"/>
              <w:ind w:firstLine="0"/>
              <w:rPr>
                <w:sz w:val="20"/>
                <w:lang w:val="sq-AL"/>
              </w:rPr>
            </w:pPr>
            <w:r w:rsidRPr="00141337">
              <w:rPr>
                <w:sz w:val="20"/>
                <w:lang w:val="sq-AL"/>
              </w:rPr>
              <w:t>Shembull</w:t>
            </w:r>
            <w:r w:rsidR="003A3BFB" w:rsidRPr="00141337">
              <w:rPr>
                <w:sz w:val="20"/>
                <w:lang w:val="sq-AL"/>
              </w:rPr>
              <w:t xml:space="preserve"> 3</w:t>
            </w:r>
            <w:r w:rsidR="00405B2C" w:rsidRPr="00141337">
              <w:rPr>
                <w:sz w:val="20"/>
                <w:lang w:val="sq-AL"/>
              </w:rPr>
              <w:t>.</w:t>
            </w:r>
            <w:r w:rsidR="003A3BFB" w:rsidRPr="00141337">
              <w:rPr>
                <w:sz w:val="20"/>
                <w:lang w:val="sq-AL"/>
              </w:rPr>
              <w:t xml:space="preserve"> Një tren gjatë ecjes godet një shtyllë skele e cila është shkëputur nga një strukturë ngjitur me hekurudhën</w:t>
            </w:r>
            <w:r w:rsidR="00023F32" w:rsidRPr="00141337">
              <w:rPr>
                <w:sz w:val="20"/>
                <w:lang w:val="sq-AL"/>
              </w:rPr>
              <w:t>,</w:t>
            </w:r>
            <w:r w:rsidR="003A3BFB" w:rsidRPr="00141337">
              <w:rPr>
                <w:sz w:val="20"/>
                <w:lang w:val="sq-AL"/>
              </w:rPr>
              <w:t xml:space="preserve"> duke rezultuar në një</w:t>
            </w:r>
            <w:r w:rsidR="00023F32" w:rsidRPr="00141337">
              <w:rPr>
                <w:sz w:val="20"/>
                <w:lang w:val="sq-AL"/>
              </w:rPr>
              <w:t xml:space="preserve"> lëndim të rëndë të pasagjerëve:</w:t>
            </w:r>
          </w:p>
          <w:p w14:paraId="12807673" w14:textId="452D822E" w:rsidR="003A3BFB" w:rsidRPr="00141337" w:rsidRDefault="003A3BFB" w:rsidP="003A3BFB">
            <w:pPr>
              <w:pStyle w:val="TEKSTI"/>
              <w:ind w:firstLine="0"/>
              <w:rPr>
                <w:sz w:val="20"/>
                <w:lang w:val="sq-AL"/>
              </w:rPr>
            </w:pPr>
            <w:r w:rsidRPr="00141337">
              <w:rPr>
                <w:sz w:val="20"/>
                <w:lang w:val="sq-AL"/>
              </w:rPr>
              <w:t>-</w:t>
            </w:r>
            <w:r w:rsidR="00405B2C" w:rsidRPr="00141337">
              <w:rPr>
                <w:sz w:val="20"/>
                <w:lang w:val="sq-AL"/>
              </w:rPr>
              <w:t xml:space="preserve"> </w:t>
            </w:r>
            <w:r w:rsidRPr="00141337">
              <w:rPr>
                <w:sz w:val="20"/>
                <w:lang w:val="sq-AL"/>
              </w:rPr>
              <w:t>si pasojë e daljes nga shinat ose përplasjes;</w:t>
            </w:r>
          </w:p>
          <w:p w14:paraId="654CE797" w14:textId="7DE7EA4F" w:rsidR="003A3BFB" w:rsidRPr="00141337" w:rsidRDefault="003A3BFB" w:rsidP="003A3BFB">
            <w:pPr>
              <w:pStyle w:val="TEKSTI"/>
              <w:ind w:firstLine="0"/>
              <w:rPr>
                <w:sz w:val="20"/>
                <w:lang w:val="sq-AL"/>
              </w:rPr>
            </w:pPr>
            <w:r w:rsidRPr="00141337">
              <w:rPr>
                <w:sz w:val="20"/>
                <w:lang w:val="sq-AL"/>
              </w:rPr>
              <w:t>-</w:t>
            </w:r>
            <w:r w:rsidR="00405B2C" w:rsidRPr="00141337">
              <w:rPr>
                <w:sz w:val="20"/>
                <w:lang w:val="sq-AL"/>
              </w:rPr>
              <w:t xml:space="preserve"> </w:t>
            </w:r>
            <w:r w:rsidRPr="00141337">
              <w:rPr>
                <w:sz w:val="20"/>
                <w:lang w:val="sq-AL"/>
              </w:rPr>
              <w:t>për këmbësorët në rrugë;</w:t>
            </w:r>
          </w:p>
          <w:p w14:paraId="525D6AD4" w14:textId="4C492735" w:rsidR="003A3BFB" w:rsidRPr="00141337" w:rsidRDefault="003A3BFB" w:rsidP="003A3BFB">
            <w:pPr>
              <w:pStyle w:val="TEKSTI"/>
              <w:ind w:firstLine="0"/>
              <w:rPr>
                <w:sz w:val="20"/>
                <w:lang w:val="sq-AL"/>
              </w:rPr>
            </w:pPr>
            <w:r w:rsidRPr="00141337">
              <w:rPr>
                <w:sz w:val="20"/>
                <w:lang w:val="sq-AL"/>
              </w:rPr>
              <w:t>-</w:t>
            </w:r>
            <w:r w:rsidR="00405B2C" w:rsidRPr="00141337">
              <w:rPr>
                <w:sz w:val="20"/>
                <w:lang w:val="sq-AL"/>
              </w:rPr>
              <w:t xml:space="preserve"> </w:t>
            </w:r>
            <w:r w:rsidRPr="00141337">
              <w:rPr>
                <w:sz w:val="20"/>
                <w:lang w:val="sq-AL"/>
              </w:rPr>
              <w:t>si pasojë e goditjes ele</w:t>
            </w:r>
            <w:r w:rsidR="00023F32" w:rsidRPr="00141337">
              <w:rPr>
                <w:sz w:val="20"/>
                <w:lang w:val="sq-AL"/>
              </w:rPr>
              <w:t>ktrike nga një tren gjatë ecjes.</w:t>
            </w:r>
          </w:p>
          <w:p w14:paraId="64D81670" w14:textId="47626F2C" w:rsidR="003A3BFB" w:rsidRPr="00141337" w:rsidRDefault="003A4201" w:rsidP="003A3BFB">
            <w:pPr>
              <w:pStyle w:val="TEKSTI"/>
              <w:ind w:firstLine="0"/>
              <w:rPr>
                <w:sz w:val="20"/>
                <w:lang w:val="sq-AL"/>
              </w:rPr>
            </w:pPr>
            <w:r w:rsidRPr="00141337">
              <w:rPr>
                <w:sz w:val="20"/>
                <w:lang w:val="sq-AL"/>
              </w:rPr>
              <w:t>Shembull</w:t>
            </w:r>
            <w:r w:rsidR="003A3BFB" w:rsidRPr="00141337">
              <w:rPr>
                <w:sz w:val="20"/>
                <w:lang w:val="sq-AL"/>
              </w:rPr>
              <w:t xml:space="preserve"> 4</w:t>
            </w:r>
            <w:r w:rsidR="00405B2C" w:rsidRPr="00141337">
              <w:rPr>
                <w:sz w:val="20"/>
                <w:lang w:val="sq-AL"/>
              </w:rPr>
              <w:t>.</w:t>
            </w:r>
            <w:r w:rsidR="003A3BFB" w:rsidRPr="00141337">
              <w:rPr>
                <w:sz w:val="20"/>
                <w:lang w:val="sq-AL"/>
              </w:rPr>
              <w:t xml:space="preserve"> Linja ajrore prishet kur pantografi ngrihet</w:t>
            </w:r>
            <w:r w:rsidR="00405B2C" w:rsidRPr="00141337">
              <w:rPr>
                <w:sz w:val="20"/>
                <w:lang w:val="sq-AL"/>
              </w:rPr>
              <w:t xml:space="preserve"> </w:t>
            </w:r>
            <w:r w:rsidR="003A3BFB" w:rsidRPr="00141337">
              <w:rPr>
                <w:sz w:val="20"/>
                <w:lang w:val="sq-AL"/>
              </w:rPr>
              <w:t>duke shkaktuar lë</w:t>
            </w:r>
            <w:r w:rsidR="00405B2C" w:rsidRPr="00141337">
              <w:rPr>
                <w:sz w:val="20"/>
                <w:lang w:val="sq-AL"/>
              </w:rPr>
              <w:t>ndim fatal:</w:t>
            </w:r>
          </w:p>
          <w:p w14:paraId="50E1B535" w14:textId="7F01D06F" w:rsidR="003A3BFB" w:rsidRPr="00141337" w:rsidRDefault="00405B2C" w:rsidP="00405B2C">
            <w:pPr>
              <w:pStyle w:val="TEKSTI"/>
              <w:ind w:firstLine="0"/>
              <w:rPr>
                <w:sz w:val="20"/>
                <w:lang w:val="sq-AL"/>
              </w:rPr>
            </w:pPr>
            <w:r w:rsidRPr="00141337">
              <w:rPr>
                <w:sz w:val="20"/>
                <w:lang w:val="sq-AL"/>
              </w:rPr>
              <w:t xml:space="preserve">- </w:t>
            </w:r>
            <w:r w:rsidR="003A3BFB" w:rsidRPr="00141337">
              <w:rPr>
                <w:sz w:val="20"/>
                <w:lang w:val="sq-AL"/>
              </w:rPr>
              <w:t>për pasagjerët që bien nën ose anash trenave në lëvizje;</w:t>
            </w:r>
          </w:p>
          <w:p w14:paraId="7DF18904" w14:textId="03A63860" w:rsidR="003A3BFB" w:rsidRPr="00141337" w:rsidRDefault="00405B2C" w:rsidP="003A3BFB">
            <w:pPr>
              <w:pStyle w:val="TEKSTI"/>
              <w:ind w:firstLine="0"/>
              <w:rPr>
                <w:sz w:val="20"/>
                <w:lang w:val="sq-AL"/>
              </w:rPr>
            </w:pPr>
            <w:r w:rsidRPr="00141337">
              <w:rPr>
                <w:sz w:val="20"/>
                <w:lang w:val="sq-AL"/>
              </w:rPr>
              <w:t xml:space="preserve">- </w:t>
            </w:r>
            <w:r w:rsidR="003A3BFB" w:rsidRPr="00141337">
              <w:rPr>
                <w:sz w:val="20"/>
                <w:lang w:val="sq-AL"/>
              </w:rPr>
              <w:t>për personelin hekurudhor që goditet nga një tren në ecje.</w:t>
            </w:r>
          </w:p>
        </w:tc>
        <w:tc>
          <w:tcPr>
            <w:tcW w:w="4675" w:type="dxa"/>
          </w:tcPr>
          <w:p w14:paraId="36226BB2" w14:textId="77777777" w:rsidR="003A3BFB" w:rsidRPr="00141337" w:rsidRDefault="003A3BFB" w:rsidP="003A3BFB">
            <w:pPr>
              <w:pStyle w:val="TEKSTI"/>
              <w:ind w:firstLine="0"/>
              <w:rPr>
                <w:sz w:val="20"/>
                <w:lang w:val="sq-AL"/>
              </w:rPr>
            </w:pPr>
            <w:r w:rsidRPr="00141337">
              <w:rPr>
                <w:sz w:val="20"/>
                <w:lang w:val="sq-AL"/>
              </w:rPr>
              <w:t>Vdekje ose lëndim i rëndë:</w:t>
            </w:r>
          </w:p>
          <w:p w14:paraId="618A4E46" w14:textId="0A39AE87" w:rsidR="003A3BFB" w:rsidRPr="00141337" w:rsidRDefault="00405B2C" w:rsidP="00405B2C">
            <w:pPr>
              <w:pStyle w:val="TEKSTI"/>
              <w:ind w:firstLine="0"/>
              <w:rPr>
                <w:sz w:val="20"/>
                <w:lang w:val="sq-AL"/>
              </w:rPr>
            </w:pPr>
            <w:r w:rsidRPr="00141337">
              <w:rPr>
                <w:sz w:val="20"/>
                <w:lang w:val="sq-AL"/>
              </w:rPr>
              <w:t xml:space="preserve">- </w:t>
            </w:r>
            <w:r w:rsidR="003A3BFB" w:rsidRPr="00141337">
              <w:rPr>
                <w:sz w:val="20"/>
                <w:lang w:val="sq-AL"/>
              </w:rPr>
              <w:t>i një personi ose i personelit të një operatori hekurudhor, si rezultat i një aksidenti që nuk përfshin</w:t>
            </w:r>
            <w:r w:rsidR="00023F32" w:rsidRPr="00141337">
              <w:rPr>
                <w:sz w:val="20"/>
                <w:lang w:val="sq-AL"/>
              </w:rPr>
              <w:t xml:space="preserve"> lëvizjen e mjeteve hekurudhore.</w:t>
            </w:r>
          </w:p>
          <w:p w14:paraId="11E9BFA1" w14:textId="431C8D17" w:rsidR="003A3BFB" w:rsidRPr="00141337" w:rsidRDefault="003A4201" w:rsidP="003A3BFB">
            <w:pPr>
              <w:pStyle w:val="TEKSTI"/>
              <w:ind w:firstLine="0"/>
              <w:rPr>
                <w:sz w:val="20"/>
                <w:lang w:val="sq-AL"/>
              </w:rPr>
            </w:pPr>
            <w:r w:rsidRPr="00141337">
              <w:rPr>
                <w:sz w:val="20"/>
                <w:lang w:val="sq-AL"/>
              </w:rPr>
              <w:t>Shembull</w:t>
            </w:r>
            <w:r w:rsidR="003A3BFB" w:rsidRPr="00141337">
              <w:rPr>
                <w:sz w:val="20"/>
                <w:lang w:val="sq-AL"/>
              </w:rPr>
              <w:t xml:space="preserve"> 1</w:t>
            </w:r>
            <w:r w:rsidR="00405B2C" w:rsidRPr="00141337">
              <w:rPr>
                <w:sz w:val="20"/>
                <w:lang w:val="sq-AL"/>
              </w:rPr>
              <w:t>.</w:t>
            </w:r>
            <w:r w:rsidR="003A3BFB" w:rsidRPr="00141337">
              <w:rPr>
                <w:sz w:val="20"/>
                <w:lang w:val="sq-AL"/>
              </w:rPr>
              <w:t xml:space="preserve"> Një pasagjer i moshuar bie nga një shkallë lëvizëse mbi një person tjetër. Të dy personat pësojnë thyerje të gjymtyrëve (nuk përfshihet treni në lëvizje).</w:t>
            </w:r>
          </w:p>
          <w:p w14:paraId="4F69420E" w14:textId="7F6E2EBA" w:rsidR="003A3BFB" w:rsidRPr="00141337" w:rsidRDefault="003A4201" w:rsidP="003A3BFB">
            <w:pPr>
              <w:pStyle w:val="TEKSTI"/>
              <w:ind w:firstLine="0"/>
              <w:rPr>
                <w:sz w:val="20"/>
                <w:lang w:val="sq-AL"/>
              </w:rPr>
            </w:pPr>
            <w:r w:rsidRPr="00141337">
              <w:rPr>
                <w:sz w:val="20"/>
                <w:lang w:val="sq-AL"/>
              </w:rPr>
              <w:t>Shembull</w:t>
            </w:r>
            <w:r w:rsidR="003A3BFB" w:rsidRPr="00141337">
              <w:rPr>
                <w:sz w:val="20"/>
                <w:lang w:val="sq-AL"/>
              </w:rPr>
              <w:t xml:space="preserve"> 2</w:t>
            </w:r>
            <w:r w:rsidR="00405B2C" w:rsidRPr="00141337">
              <w:rPr>
                <w:sz w:val="20"/>
                <w:lang w:val="sq-AL"/>
              </w:rPr>
              <w:t>.</w:t>
            </w:r>
            <w:r w:rsidR="003A3BFB" w:rsidRPr="00141337">
              <w:rPr>
                <w:sz w:val="20"/>
                <w:lang w:val="sq-AL"/>
              </w:rPr>
              <w:t xml:space="preserve"> Një punonjës i mirëmbajt</w:t>
            </w:r>
            <w:r w:rsidR="00860B40" w:rsidRPr="00141337">
              <w:rPr>
                <w:sz w:val="20"/>
                <w:lang w:val="sq-AL"/>
              </w:rPr>
              <w:t>j</w:t>
            </w:r>
            <w:r w:rsidR="003A3BFB" w:rsidRPr="00141337">
              <w:rPr>
                <w:sz w:val="20"/>
                <w:lang w:val="sq-AL"/>
              </w:rPr>
              <w:t xml:space="preserve">es bie në kontakt me </w:t>
            </w:r>
            <w:r w:rsidR="00860B40" w:rsidRPr="00141337">
              <w:rPr>
                <w:sz w:val="20"/>
                <w:lang w:val="sq-AL"/>
              </w:rPr>
              <w:t>korrentin</w:t>
            </w:r>
            <w:r w:rsidR="003A3BFB" w:rsidRPr="00141337">
              <w:rPr>
                <w:sz w:val="20"/>
                <w:lang w:val="sq-AL"/>
              </w:rPr>
              <w:t xml:space="preserve"> e përcjellësit hekurudhor dhe vdes nga goditja elektrike (asnjë tren i përfshirë).</w:t>
            </w:r>
          </w:p>
          <w:p w14:paraId="1417E044" w14:textId="4B10729F" w:rsidR="003A3BFB" w:rsidRPr="00141337" w:rsidRDefault="003A4201" w:rsidP="003A3BFB">
            <w:pPr>
              <w:pStyle w:val="TEKSTI"/>
              <w:ind w:firstLine="0"/>
              <w:rPr>
                <w:sz w:val="20"/>
                <w:lang w:val="sq-AL"/>
              </w:rPr>
            </w:pPr>
            <w:r w:rsidRPr="00141337">
              <w:rPr>
                <w:sz w:val="20"/>
                <w:lang w:val="sq-AL"/>
              </w:rPr>
              <w:t>Shembull</w:t>
            </w:r>
            <w:r w:rsidR="003A3BFB" w:rsidRPr="00141337">
              <w:rPr>
                <w:sz w:val="20"/>
                <w:lang w:val="sq-AL"/>
              </w:rPr>
              <w:t xml:space="preserve"> 3</w:t>
            </w:r>
            <w:r w:rsidR="00405B2C" w:rsidRPr="00141337">
              <w:rPr>
                <w:sz w:val="20"/>
                <w:lang w:val="sq-AL"/>
              </w:rPr>
              <w:t>.</w:t>
            </w:r>
            <w:r w:rsidR="003A3BFB" w:rsidRPr="00141337">
              <w:rPr>
                <w:sz w:val="20"/>
                <w:lang w:val="sq-AL"/>
              </w:rPr>
              <w:t xml:space="preserve"> Gjatë kryerjes së një aktiviteti pune, një punonjës i mirëmbajtjes bie nga platforma e </w:t>
            </w:r>
            <w:r w:rsidR="00023F32" w:rsidRPr="00141337">
              <w:rPr>
                <w:sz w:val="20"/>
                <w:lang w:val="sq-AL"/>
              </w:rPr>
              <w:t>një mjeti hekurudhor të ndaluar:</w:t>
            </w:r>
          </w:p>
          <w:p w14:paraId="7303479F" w14:textId="0A5E1B62" w:rsidR="003A3BFB" w:rsidRPr="00141337" w:rsidRDefault="003A3BFB" w:rsidP="003A3BFB">
            <w:pPr>
              <w:pStyle w:val="TEKSTI"/>
              <w:ind w:firstLine="0"/>
              <w:rPr>
                <w:sz w:val="20"/>
                <w:lang w:val="sq-AL"/>
              </w:rPr>
            </w:pPr>
            <w:r w:rsidRPr="00141337">
              <w:rPr>
                <w:sz w:val="20"/>
                <w:lang w:val="sq-AL"/>
              </w:rPr>
              <w:t>-</w:t>
            </w:r>
            <w:r w:rsidR="00860B40" w:rsidRPr="00141337">
              <w:rPr>
                <w:sz w:val="20"/>
                <w:lang w:val="sq-AL"/>
              </w:rPr>
              <w:t xml:space="preserve"> </w:t>
            </w:r>
            <w:r w:rsidRPr="00141337">
              <w:rPr>
                <w:sz w:val="20"/>
                <w:lang w:val="sq-AL"/>
              </w:rPr>
              <w:t>të një personi, si rezultat (sipas mendimit të operatorit që njofton ngjarjen) të:</w:t>
            </w:r>
          </w:p>
          <w:p w14:paraId="5FDFA46F" w14:textId="0CCAAE84" w:rsidR="003A3BFB" w:rsidRPr="00141337" w:rsidRDefault="003A3BFB" w:rsidP="003A3BFB">
            <w:pPr>
              <w:pStyle w:val="TEKSTI"/>
              <w:ind w:firstLine="0"/>
              <w:rPr>
                <w:sz w:val="20"/>
                <w:lang w:val="sq-AL"/>
              </w:rPr>
            </w:pPr>
            <w:r w:rsidRPr="00141337">
              <w:rPr>
                <w:sz w:val="20"/>
                <w:lang w:val="sq-AL"/>
              </w:rPr>
              <w:t>-</w:t>
            </w:r>
            <w:r w:rsidR="00860B40" w:rsidRPr="00141337">
              <w:rPr>
                <w:sz w:val="20"/>
                <w:lang w:val="sq-AL"/>
              </w:rPr>
              <w:t xml:space="preserve"> </w:t>
            </w:r>
            <w:r w:rsidR="00023F32" w:rsidRPr="00141337">
              <w:rPr>
                <w:sz w:val="20"/>
                <w:lang w:val="sq-AL"/>
              </w:rPr>
              <w:t>vetëvrasjes</w:t>
            </w:r>
            <w:r w:rsidRPr="00141337">
              <w:rPr>
                <w:sz w:val="20"/>
                <w:lang w:val="sq-AL"/>
              </w:rPr>
              <w:t>;</w:t>
            </w:r>
          </w:p>
          <w:p w14:paraId="21B411F7" w14:textId="5695AF7B" w:rsidR="003A3BFB" w:rsidRPr="00141337" w:rsidRDefault="003A3BFB" w:rsidP="003A3BFB">
            <w:pPr>
              <w:pStyle w:val="TEKSTI"/>
              <w:ind w:firstLine="0"/>
              <w:rPr>
                <w:sz w:val="20"/>
                <w:lang w:val="sq-AL"/>
              </w:rPr>
            </w:pPr>
            <w:r w:rsidRPr="00141337">
              <w:rPr>
                <w:sz w:val="20"/>
                <w:lang w:val="sq-AL"/>
              </w:rPr>
              <w:t>-</w:t>
            </w:r>
            <w:r w:rsidR="00860B40" w:rsidRPr="00141337">
              <w:rPr>
                <w:sz w:val="20"/>
                <w:lang w:val="sq-AL"/>
              </w:rPr>
              <w:t xml:space="preserve"> </w:t>
            </w:r>
            <w:r w:rsidRPr="00141337">
              <w:rPr>
                <w:sz w:val="20"/>
                <w:lang w:val="sq-AL"/>
              </w:rPr>
              <w:t>tentativë</w:t>
            </w:r>
            <w:r w:rsidR="00023F32" w:rsidRPr="00141337">
              <w:rPr>
                <w:sz w:val="20"/>
                <w:lang w:val="sq-AL"/>
              </w:rPr>
              <w:t>s</w:t>
            </w:r>
            <w:r w:rsidRPr="00141337">
              <w:rPr>
                <w:sz w:val="20"/>
                <w:lang w:val="sq-AL"/>
              </w:rPr>
              <w:t xml:space="preserve"> për vetëvrasje;</w:t>
            </w:r>
          </w:p>
          <w:p w14:paraId="1421E9D4" w14:textId="09A17D7B" w:rsidR="003A3BFB" w:rsidRPr="00141337" w:rsidRDefault="003A3BFB" w:rsidP="003A3BFB">
            <w:pPr>
              <w:pStyle w:val="TEKSTI"/>
              <w:ind w:firstLine="0"/>
              <w:rPr>
                <w:sz w:val="20"/>
                <w:lang w:val="sq-AL"/>
              </w:rPr>
            </w:pPr>
            <w:r w:rsidRPr="00141337">
              <w:rPr>
                <w:sz w:val="20"/>
                <w:lang w:val="sq-AL"/>
              </w:rPr>
              <w:t>-</w:t>
            </w:r>
            <w:r w:rsidR="00860B40" w:rsidRPr="00141337">
              <w:rPr>
                <w:sz w:val="20"/>
                <w:lang w:val="sq-AL"/>
              </w:rPr>
              <w:t xml:space="preserve"> </w:t>
            </w:r>
            <w:r w:rsidRPr="00141337">
              <w:rPr>
                <w:sz w:val="20"/>
                <w:lang w:val="sq-AL"/>
              </w:rPr>
              <w:t>shkelje</w:t>
            </w:r>
            <w:r w:rsidR="00023F32" w:rsidRPr="00141337">
              <w:rPr>
                <w:sz w:val="20"/>
                <w:lang w:val="sq-AL"/>
              </w:rPr>
              <w:t>s</w:t>
            </w:r>
            <w:r w:rsidRPr="00141337">
              <w:rPr>
                <w:sz w:val="20"/>
                <w:lang w:val="sq-AL"/>
              </w:rPr>
              <w:t xml:space="preserve"> </w:t>
            </w:r>
            <w:r w:rsidR="00023F32" w:rsidRPr="00141337">
              <w:rPr>
                <w:sz w:val="20"/>
                <w:lang w:val="sq-AL"/>
              </w:rPr>
              <w:t>së</w:t>
            </w:r>
            <w:r w:rsidRPr="00141337">
              <w:rPr>
                <w:sz w:val="20"/>
                <w:lang w:val="sq-AL"/>
              </w:rPr>
              <w:t xml:space="preserve"> qëllimshme;</w:t>
            </w:r>
          </w:p>
          <w:p w14:paraId="74142D39" w14:textId="13578BE9" w:rsidR="003A3BFB" w:rsidRPr="00141337" w:rsidRDefault="003A3BFB" w:rsidP="003A3BFB">
            <w:pPr>
              <w:pStyle w:val="TEKSTI"/>
              <w:ind w:firstLine="0"/>
              <w:rPr>
                <w:sz w:val="20"/>
                <w:lang w:val="sq-AL"/>
              </w:rPr>
            </w:pPr>
            <w:r w:rsidRPr="00141337">
              <w:rPr>
                <w:sz w:val="20"/>
                <w:lang w:val="sq-AL"/>
              </w:rPr>
              <w:t>-</w:t>
            </w:r>
            <w:r w:rsidR="00860B40" w:rsidRPr="00141337">
              <w:rPr>
                <w:sz w:val="20"/>
                <w:lang w:val="sq-AL"/>
              </w:rPr>
              <w:t xml:space="preserve"> </w:t>
            </w:r>
            <w:r w:rsidRPr="00141337">
              <w:rPr>
                <w:sz w:val="20"/>
                <w:lang w:val="sq-AL"/>
              </w:rPr>
              <w:t>sulmi</w:t>
            </w:r>
            <w:r w:rsidR="00023F32" w:rsidRPr="00141337">
              <w:rPr>
                <w:sz w:val="20"/>
                <w:lang w:val="sq-AL"/>
              </w:rPr>
              <w:t>t</w:t>
            </w:r>
            <w:r w:rsidRPr="00141337">
              <w:rPr>
                <w:sz w:val="20"/>
                <w:lang w:val="sq-AL"/>
              </w:rPr>
              <w:t>;</w:t>
            </w:r>
          </w:p>
          <w:p w14:paraId="4517E149" w14:textId="16A537FA" w:rsidR="003A3BFB" w:rsidRPr="00141337" w:rsidRDefault="003A3BFB" w:rsidP="003A3BFB">
            <w:pPr>
              <w:pStyle w:val="TEKSTI"/>
              <w:ind w:firstLine="0"/>
              <w:rPr>
                <w:sz w:val="20"/>
                <w:lang w:val="sq-AL"/>
              </w:rPr>
            </w:pPr>
            <w:r w:rsidRPr="00141337">
              <w:rPr>
                <w:sz w:val="20"/>
                <w:lang w:val="sq-AL"/>
              </w:rPr>
              <w:t>-</w:t>
            </w:r>
            <w:r w:rsidR="00860B40" w:rsidRPr="00141337">
              <w:rPr>
                <w:sz w:val="20"/>
                <w:lang w:val="sq-AL"/>
              </w:rPr>
              <w:t xml:space="preserve"> </w:t>
            </w:r>
            <w:r w:rsidRPr="00141337">
              <w:rPr>
                <w:sz w:val="20"/>
                <w:lang w:val="sq-AL"/>
              </w:rPr>
              <w:t>shkaqe</w:t>
            </w:r>
            <w:r w:rsidR="00023F32" w:rsidRPr="00141337">
              <w:rPr>
                <w:sz w:val="20"/>
                <w:lang w:val="sq-AL"/>
              </w:rPr>
              <w:t>ve</w:t>
            </w:r>
            <w:r w:rsidRPr="00141337">
              <w:rPr>
                <w:sz w:val="20"/>
                <w:lang w:val="sq-AL"/>
              </w:rPr>
              <w:t xml:space="preserve"> natyrore.</w:t>
            </w:r>
          </w:p>
          <w:p w14:paraId="402A97D8" w14:textId="5B223CA3" w:rsidR="003A3BFB" w:rsidRPr="00141337" w:rsidRDefault="003A4201" w:rsidP="003A3BFB">
            <w:pPr>
              <w:pStyle w:val="TEKSTI"/>
              <w:ind w:firstLine="0"/>
              <w:rPr>
                <w:sz w:val="20"/>
                <w:lang w:val="sq-AL"/>
              </w:rPr>
            </w:pPr>
            <w:r w:rsidRPr="00141337">
              <w:rPr>
                <w:sz w:val="20"/>
                <w:lang w:val="sq-AL"/>
              </w:rPr>
              <w:t>Shembull</w:t>
            </w:r>
            <w:r w:rsidR="003A3BFB" w:rsidRPr="00141337">
              <w:rPr>
                <w:sz w:val="20"/>
                <w:lang w:val="sq-AL"/>
              </w:rPr>
              <w:t xml:space="preserve"> 4</w:t>
            </w:r>
            <w:r w:rsidR="00405B2C" w:rsidRPr="00141337">
              <w:rPr>
                <w:sz w:val="20"/>
                <w:lang w:val="sq-AL"/>
              </w:rPr>
              <w:t>.</w:t>
            </w:r>
            <w:r w:rsidR="003A3BFB" w:rsidRPr="00141337">
              <w:rPr>
                <w:sz w:val="20"/>
                <w:lang w:val="sq-AL"/>
              </w:rPr>
              <w:t xml:space="preserve"> Dy të rinj kanë shkelur linjën hekurudhore dhe po bëjnë mbishkrime në murin e argjinaturës. Ata janë goditur nga një tren.</w:t>
            </w:r>
          </w:p>
          <w:p w14:paraId="3D1009A4" w14:textId="195F059B" w:rsidR="003A3BFB" w:rsidRPr="00141337" w:rsidRDefault="003A4201" w:rsidP="003A3BFB">
            <w:pPr>
              <w:pStyle w:val="TEKSTI"/>
              <w:ind w:firstLine="0"/>
              <w:rPr>
                <w:sz w:val="20"/>
                <w:lang w:val="sq-AL"/>
              </w:rPr>
            </w:pPr>
            <w:r w:rsidRPr="00141337">
              <w:rPr>
                <w:sz w:val="20"/>
                <w:lang w:val="sq-AL"/>
              </w:rPr>
              <w:t>Shembull</w:t>
            </w:r>
            <w:r w:rsidR="003A3BFB" w:rsidRPr="00141337">
              <w:rPr>
                <w:sz w:val="20"/>
                <w:lang w:val="sq-AL"/>
              </w:rPr>
              <w:t xml:space="preserve"> 5</w:t>
            </w:r>
            <w:r w:rsidR="00405B2C" w:rsidRPr="00141337">
              <w:rPr>
                <w:sz w:val="20"/>
                <w:lang w:val="sq-AL"/>
              </w:rPr>
              <w:t>.</w:t>
            </w:r>
            <w:r w:rsidR="003A3BFB" w:rsidRPr="00141337">
              <w:rPr>
                <w:sz w:val="20"/>
                <w:lang w:val="sq-AL"/>
              </w:rPr>
              <w:t xml:space="preserve"> Një pasagjer sëmuret dhe vdes për shkaqe natyrore ndërsa është në një tren në lëvizje.</w:t>
            </w:r>
          </w:p>
          <w:p w14:paraId="2B4EC00E" w14:textId="1910FDF0" w:rsidR="003A3BFB" w:rsidRPr="00141337" w:rsidRDefault="003A4201" w:rsidP="00405B2C">
            <w:pPr>
              <w:pStyle w:val="TEKSTI"/>
              <w:ind w:firstLine="0"/>
              <w:rPr>
                <w:sz w:val="20"/>
                <w:lang w:val="sq-AL"/>
              </w:rPr>
            </w:pPr>
            <w:r w:rsidRPr="00141337">
              <w:rPr>
                <w:sz w:val="20"/>
                <w:lang w:val="sq-AL"/>
              </w:rPr>
              <w:t xml:space="preserve"> Shembull</w:t>
            </w:r>
            <w:r w:rsidR="003A3BFB" w:rsidRPr="00141337">
              <w:rPr>
                <w:sz w:val="20"/>
                <w:lang w:val="sq-AL"/>
              </w:rPr>
              <w:t xml:space="preserve"> 6</w:t>
            </w:r>
            <w:r w:rsidR="00405B2C" w:rsidRPr="00141337">
              <w:rPr>
                <w:sz w:val="20"/>
                <w:lang w:val="sq-AL"/>
              </w:rPr>
              <w:t>.</w:t>
            </w:r>
            <w:r w:rsidR="003A3BFB" w:rsidRPr="00141337">
              <w:rPr>
                <w:sz w:val="20"/>
                <w:lang w:val="sq-AL"/>
              </w:rPr>
              <w:t xml:space="preserve"> Një person goditet nga një tren ndërsa është në trasenë hekurudhore pa autorizim (shkelje e </w:t>
            </w:r>
            <w:r w:rsidR="003A3BFB" w:rsidRPr="00141337">
              <w:rPr>
                <w:sz w:val="20"/>
                <w:lang w:val="sq-AL"/>
              </w:rPr>
              <w:lastRenderedPageBreak/>
              <w:t>qëllimshme).</w:t>
            </w:r>
          </w:p>
        </w:tc>
      </w:tr>
    </w:tbl>
    <w:p w14:paraId="0B3BE9FD" w14:textId="77777777" w:rsidR="003A3BFB" w:rsidRPr="00141337" w:rsidRDefault="003A3BFB" w:rsidP="003A3BFB">
      <w:pPr>
        <w:widowControl w:val="0"/>
        <w:spacing w:after="0"/>
        <w:rPr>
          <w:rFonts w:ascii="Garamond" w:hAnsi="Garamond" w:cs="Times New Roman"/>
          <w:b/>
          <w:sz w:val="24"/>
          <w:szCs w:val="24"/>
          <w:lang w:val="sq-AL"/>
        </w:rPr>
      </w:pPr>
    </w:p>
    <w:p w14:paraId="148C5499" w14:textId="37B2D3DC" w:rsidR="003A3BFB" w:rsidRPr="00141337" w:rsidRDefault="003A3BFB" w:rsidP="003A3BFB">
      <w:pPr>
        <w:widowControl w:val="0"/>
        <w:spacing w:after="0"/>
        <w:rPr>
          <w:rFonts w:ascii="Garamond" w:hAnsi="Garamond" w:cs="Times New Roman"/>
          <w:b/>
          <w:sz w:val="24"/>
          <w:szCs w:val="24"/>
          <w:lang w:val="sq-AL"/>
        </w:rPr>
      </w:pPr>
      <w:r w:rsidRPr="00141337">
        <w:rPr>
          <w:rFonts w:ascii="Garamond" w:hAnsi="Garamond" w:cs="Times New Roman"/>
          <w:b/>
          <w:sz w:val="24"/>
          <w:szCs w:val="24"/>
          <w:lang w:val="sq-AL"/>
        </w:rPr>
        <w:t>1.2 Një aksident në një kalim në nivel që përfshin mjetet hekurudhore dhe rezulton me vdekjen e një personi ose</w:t>
      </w:r>
      <w:r w:rsidR="00023F32" w:rsidRPr="00141337">
        <w:rPr>
          <w:rFonts w:ascii="Garamond" w:hAnsi="Garamond" w:cs="Times New Roman"/>
          <w:b/>
          <w:sz w:val="24"/>
          <w:szCs w:val="24"/>
          <w:lang w:val="sq-AL"/>
        </w:rPr>
        <w:t xml:space="preserve"> lëndim të rëndë të një personi</w:t>
      </w:r>
    </w:p>
    <w:p w14:paraId="66962235" w14:textId="77777777" w:rsidR="003A3BFB" w:rsidRPr="00141337" w:rsidRDefault="003A3BFB" w:rsidP="003A3BFB">
      <w:pPr>
        <w:widowControl w:val="0"/>
        <w:spacing w:after="0"/>
        <w:jc w:val="center"/>
        <w:rPr>
          <w:rFonts w:ascii="Garamond" w:hAnsi="Garamond" w:cs="Times New Roman"/>
          <w:sz w:val="24"/>
          <w:szCs w:val="24"/>
          <w:lang w:val="sq-AL"/>
        </w:rPr>
      </w:pPr>
    </w:p>
    <w:tbl>
      <w:tblPr>
        <w:tblStyle w:val="TableGrid1"/>
        <w:tblW w:w="0" w:type="auto"/>
        <w:tblLook w:val="04A0" w:firstRow="1" w:lastRow="0" w:firstColumn="1" w:lastColumn="0" w:noHBand="0" w:noVBand="1"/>
      </w:tblPr>
      <w:tblGrid>
        <w:gridCol w:w="4675"/>
        <w:gridCol w:w="4675"/>
      </w:tblGrid>
      <w:tr w:rsidR="003A3BFB" w:rsidRPr="00141337" w14:paraId="6618C530" w14:textId="77777777" w:rsidTr="003C2293">
        <w:tc>
          <w:tcPr>
            <w:tcW w:w="4675" w:type="dxa"/>
            <w:shd w:val="clear" w:color="auto" w:fill="DEEAF6" w:themeFill="accent1" w:themeFillTint="33"/>
          </w:tcPr>
          <w:p w14:paraId="28AB470A"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Njoftohet</w:t>
            </w:r>
          </w:p>
        </w:tc>
        <w:tc>
          <w:tcPr>
            <w:tcW w:w="4675" w:type="dxa"/>
            <w:shd w:val="clear" w:color="auto" w:fill="DEEAF6" w:themeFill="accent1" w:themeFillTint="33"/>
          </w:tcPr>
          <w:p w14:paraId="4DD100CE"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Nuk njoftohet</w:t>
            </w:r>
          </w:p>
        </w:tc>
      </w:tr>
      <w:tr w:rsidR="003A3BFB" w:rsidRPr="00141337" w14:paraId="6277076F" w14:textId="77777777" w:rsidTr="003C2293">
        <w:tc>
          <w:tcPr>
            <w:tcW w:w="4675" w:type="dxa"/>
          </w:tcPr>
          <w:p w14:paraId="5F51A0EC" w14:textId="77777777" w:rsidR="003A3BFB" w:rsidRPr="00141337" w:rsidRDefault="003A3BFB"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Një aksident në një kalim të nivelit që përfshin një tren, dhe</w:t>
            </w:r>
          </w:p>
          <w:p w14:paraId="59975972" w14:textId="52145B7A" w:rsidR="003A3BFB" w:rsidRPr="00141337" w:rsidRDefault="00023F32" w:rsidP="00023F32">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një automjet</w:t>
            </w:r>
            <w:r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ose</w:t>
            </w:r>
          </w:p>
          <w:p w14:paraId="529A8899" w14:textId="72062910" w:rsidR="00405B2C" w:rsidRPr="00141337" w:rsidRDefault="00405B2C" w:rsidP="00405B2C">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një çiklist</w:t>
            </w:r>
            <w:r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ose</w:t>
            </w:r>
          </w:p>
          <w:p w14:paraId="6945C039" w14:textId="77777777" w:rsidR="00405B2C" w:rsidRPr="00141337" w:rsidRDefault="00405B2C" w:rsidP="00405B2C">
            <w:pPr>
              <w:widowControl w:val="0"/>
              <w:spacing w:line="276" w:lineRule="auto"/>
              <w:contextualSpacing/>
              <w:jc w:val="both"/>
              <w:rPr>
                <w:rFonts w:ascii="Garamond" w:hAnsi="Garamond" w:cs="Times New Roman"/>
                <w:sz w:val="20"/>
                <w:szCs w:val="24"/>
                <w:highlight w:val="yellow"/>
                <w:lang w:val="sq-AL"/>
              </w:rPr>
            </w:pPr>
            <w:r w:rsidRPr="00141337">
              <w:rPr>
                <w:rFonts w:ascii="Garamond" w:hAnsi="Garamond" w:cs="Times New Roman"/>
                <w:sz w:val="20"/>
                <w:szCs w:val="24"/>
                <w:lang w:val="sq-AL"/>
              </w:rPr>
              <w:t xml:space="preserve">- </w:t>
            </w:r>
            <w:r w:rsidR="003A3BFB" w:rsidRPr="003D561D">
              <w:rPr>
                <w:rFonts w:ascii="Garamond" w:hAnsi="Garamond" w:cs="Times New Roman"/>
                <w:sz w:val="20"/>
                <w:szCs w:val="24"/>
                <w:lang w:val="sq-AL"/>
              </w:rPr>
              <w:t>një këmbësor; duke rezultuar në</w:t>
            </w:r>
            <w:r w:rsidRPr="003D561D">
              <w:rPr>
                <w:rFonts w:ascii="Garamond" w:hAnsi="Garamond" w:cs="Times New Roman"/>
                <w:sz w:val="20"/>
                <w:szCs w:val="24"/>
                <w:lang w:val="sq-AL"/>
              </w:rPr>
              <w:t xml:space="preserve"> </w:t>
            </w:r>
          </w:p>
          <w:p w14:paraId="06E3F9DC" w14:textId="71625188" w:rsidR="00405B2C" w:rsidRPr="00141337" w:rsidRDefault="00405B2C" w:rsidP="00405B2C">
            <w:pPr>
              <w:widowControl w:val="0"/>
              <w:spacing w:line="276" w:lineRule="auto"/>
              <w:contextualSpacing/>
              <w:jc w:val="both"/>
              <w:rPr>
                <w:rFonts w:ascii="Garamond" w:hAnsi="Garamond" w:cs="Times New Roman"/>
                <w:sz w:val="20"/>
                <w:szCs w:val="24"/>
                <w:lang w:val="sq-AL"/>
              </w:rPr>
            </w:pPr>
            <w:r w:rsidRPr="000E020C">
              <w:rPr>
                <w:rFonts w:ascii="Garamond" w:hAnsi="Garamond" w:cs="Times New Roman"/>
                <w:sz w:val="20"/>
                <w:szCs w:val="24"/>
                <w:lang w:val="sq-AL"/>
              </w:rPr>
              <w:t xml:space="preserve">- </w:t>
            </w:r>
            <w:r w:rsidR="003A3BFB" w:rsidRPr="000E020C">
              <w:rPr>
                <w:rFonts w:ascii="Garamond" w:hAnsi="Garamond" w:cs="Times New Roman"/>
                <w:sz w:val="20"/>
                <w:szCs w:val="24"/>
                <w:lang w:val="sq-AL"/>
              </w:rPr>
              <w:t>vdekja e një</w:t>
            </w:r>
            <w:r w:rsidR="003A3BFB" w:rsidRPr="00141337">
              <w:rPr>
                <w:rFonts w:ascii="Garamond" w:hAnsi="Garamond" w:cs="Times New Roman"/>
                <w:sz w:val="20"/>
                <w:szCs w:val="24"/>
                <w:lang w:val="sq-AL"/>
              </w:rPr>
              <w:t xml:space="preserve"> personi; ose</w:t>
            </w:r>
          </w:p>
          <w:p w14:paraId="52B3FAEF" w14:textId="72F51B86" w:rsidR="003A3BFB" w:rsidRPr="00141337" w:rsidRDefault="00405B2C" w:rsidP="00405B2C">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lëndim i rëndë i një personi;</w:t>
            </w:r>
          </w:p>
          <w:p w14:paraId="5DAE84C1" w14:textId="368FD04B" w:rsidR="003A3BFB" w:rsidRPr="00141337" w:rsidRDefault="003A3BFB"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 1</w:t>
            </w:r>
            <w:r w:rsidR="000962F2" w:rsidRPr="00141337">
              <w:rPr>
                <w:rFonts w:ascii="Garamond" w:hAnsi="Garamond" w:cs="Times New Roman"/>
                <w:sz w:val="20"/>
                <w:szCs w:val="24"/>
                <w:lang w:val="sq-AL"/>
              </w:rPr>
              <w:t>.</w:t>
            </w:r>
            <w:r w:rsidRPr="00141337">
              <w:rPr>
                <w:rFonts w:ascii="Garamond" w:hAnsi="Garamond" w:cs="Times New Roman"/>
                <w:sz w:val="20"/>
                <w:szCs w:val="24"/>
                <w:lang w:val="sq-AL"/>
              </w:rPr>
              <w:t xml:space="preserve"> </w:t>
            </w:r>
            <w:r w:rsidR="00405B2C" w:rsidRPr="00141337">
              <w:rPr>
                <w:rFonts w:ascii="Garamond" w:hAnsi="Garamond" w:cs="Times New Roman"/>
                <w:sz w:val="20"/>
                <w:szCs w:val="24"/>
                <w:lang w:val="sq-AL"/>
              </w:rPr>
              <w:t>N</w:t>
            </w:r>
            <w:r w:rsidRPr="00141337">
              <w:rPr>
                <w:rFonts w:ascii="Garamond" w:hAnsi="Garamond" w:cs="Times New Roman"/>
                <w:sz w:val="20"/>
                <w:szCs w:val="24"/>
                <w:lang w:val="sq-AL"/>
              </w:rPr>
              <w:t>jë tren godet një automjet në një kalim niveli të lejuar. Drejtuesi i mjetit humb jetën dhe pasagjer</w:t>
            </w:r>
            <w:r w:rsidR="00023F32" w:rsidRPr="00141337">
              <w:rPr>
                <w:rFonts w:ascii="Garamond" w:hAnsi="Garamond" w:cs="Times New Roman"/>
                <w:sz w:val="20"/>
                <w:szCs w:val="24"/>
                <w:lang w:val="sq-AL"/>
              </w:rPr>
              <w:t>i i tij pëson lëndime të rënda.</w:t>
            </w:r>
          </w:p>
          <w:p w14:paraId="0B27C977" w14:textId="63DEBF06" w:rsidR="003A3BFB" w:rsidRPr="00141337" w:rsidRDefault="003A3BFB"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 2</w:t>
            </w:r>
            <w:r w:rsidR="000962F2" w:rsidRPr="00141337">
              <w:rPr>
                <w:rFonts w:ascii="Garamond" w:hAnsi="Garamond" w:cs="Times New Roman"/>
                <w:sz w:val="20"/>
                <w:szCs w:val="24"/>
                <w:lang w:val="sq-AL"/>
              </w:rPr>
              <w:t>.</w:t>
            </w:r>
            <w:r w:rsidRPr="00141337">
              <w:rPr>
                <w:rFonts w:ascii="Garamond" w:hAnsi="Garamond" w:cs="Times New Roman"/>
                <w:sz w:val="20"/>
                <w:szCs w:val="24"/>
                <w:lang w:val="sq-AL"/>
              </w:rPr>
              <w:t xml:space="preserve"> Një tren godet dhe vret një person në</w:t>
            </w:r>
            <w:r w:rsidR="00834C37" w:rsidRPr="00141337">
              <w:rPr>
                <w:rFonts w:ascii="Garamond" w:hAnsi="Garamond" w:cs="Times New Roman"/>
                <w:sz w:val="20"/>
                <w:szCs w:val="24"/>
                <w:lang w:val="sq-AL"/>
              </w:rPr>
              <w:t xml:space="preserve"> </w:t>
            </w:r>
            <w:r w:rsidRPr="00141337">
              <w:rPr>
                <w:rFonts w:ascii="Garamond" w:hAnsi="Garamond" w:cs="Times New Roman"/>
                <w:sz w:val="20"/>
                <w:szCs w:val="24"/>
                <w:lang w:val="sq-AL"/>
              </w:rPr>
              <w:t>një kalim këmbësorësh.</w:t>
            </w:r>
          </w:p>
          <w:p w14:paraId="10689C8C" w14:textId="577EC7F8" w:rsidR="003A3BFB" w:rsidRPr="00141337" w:rsidRDefault="00023F32"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3</w:t>
            </w:r>
            <w:r w:rsidR="000962F2"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tren godet një automjet rrugor në një kalim të nivelit dhe del nga shinat, duke çuar në vdekje të pasagjerëve dhe/ose stafit.</w:t>
            </w:r>
          </w:p>
          <w:p w14:paraId="184A50D2" w14:textId="307ED340" w:rsidR="003A3BFB" w:rsidRPr="00141337" w:rsidRDefault="00023F32"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4</w:t>
            </w:r>
            <w:r w:rsidR="000962F2"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person kalon me semafor të kuq ndërsa një tren afrohet dhe ka plagosje të rënda.</w:t>
            </w:r>
          </w:p>
          <w:p w14:paraId="760B5756" w14:textId="69A2B8AA" w:rsidR="003A3BFB" w:rsidRPr="00141337" w:rsidRDefault="00023F32" w:rsidP="000962F2">
            <w:pPr>
              <w:widowControl w:val="0"/>
              <w:contextualSpacing/>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6</w:t>
            </w:r>
            <w:r w:rsidR="000962F2"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Dy pasagjerë ecin pa vëmendje përpara një treni në një kalim niveli.</w:t>
            </w:r>
          </w:p>
        </w:tc>
        <w:tc>
          <w:tcPr>
            <w:tcW w:w="4675" w:type="dxa"/>
          </w:tcPr>
          <w:p w14:paraId="2C227049" w14:textId="3A168445" w:rsidR="003A3BFB" w:rsidRPr="00141337" w:rsidRDefault="00405B2C" w:rsidP="00405B2C">
            <w:pPr>
              <w:widowControl w:val="0"/>
              <w:spacing w:line="276" w:lineRule="auto"/>
              <w:ind w:left="-49"/>
              <w:contextualSpacing/>
              <w:rPr>
                <w:rFonts w:ascii="Garamond" w:hAnsi="Garamond" w:cs="Times New Roman"/>
                <w:sz w:val="20"/>
                <w:szCs w:val="24"/>
                <w:lang w:val="sq-AL"/>
              </w:rPr>
            </w:pPr>
            <w:r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Aksidentet e trafikut rrugor në kalimet në</w:t>
            </w:r>
            <w:r w:rsidR="00023F32" w:rsidRPr="00141337">
              <w:rPr>
                <w:rFonts w:ascii="Garamond" w:hAnsi="Garamond" w:cs="Times New Roman"/>
                <w:sz w:val="20"/>
                <w:szCs w:val="24"/>
                <w:lang w:val="sq-AL"/>
              </w:rPr>
              <w:t xml:space="preserve"> nivel që nuk përfshijnë trenin.</w:t>
            </w:r>
          </w:p>
          <w:p w14:paraId="4FEEF765" w14:textId="77777777" w:rsidR="00023F32" w:rsidRPr="00141337" w:rsidRDefault="003A3BFB" w:rsidP="00023F32">
            <w:pPr>
              <w:widowControl w:val="0"/>
              <w:rPr>
                <w:rFonts w:ascii="Garamond" w:hAnsi="Garamond" w:cs="Times New Roman"/>
                <w:sz w:val="20"/>
                <w:szCs w:val="24"/>
                <w:lang w:val="sq-AL"/>
              </w:rPr>
            </w:pPr>
            <w:r w:rsidRPr="00141337">
              <w:rPr>
                <w:rFonts w:ascii="Garamond" w:hAnsi="Garamond" w:cs="Times New Roman"/>
                <w:sz w:val="20"/>
                <w:szCs w:val="24"/>
                <w:lang w:val="sq-AL"/>
              </w:rPr>
              <w:t>S</w:t>
            </w:r>
            <w:r w:rsidR="00023F32" w:rsidRPr="00141337">
              <w:rPr>
                <w:rFonts w:ascii="Garamond" w:hAnsi="Garamond" w:cs="Times New Roman"/>
                <w:sz w:val="20"/>
                <w:szCs w:val="24"/>
                <w:lang w:val="sq-AL"/>
              </w:rPr>
              <w:t>hembull</w:t>
            </w:r>
            <w:r w:rsidRPr="00141337">
              <w:rPr>
                <w:rFonts w:ascii="Garamond" w:hAnsi="Garamond" w:cs="Times New Roman"/>
                <w:sz w:val="20"/>
                <w:szCs w:val="24"/>
                <w:lang w:val="sq-AL"/>
              </w:rPr>
              <w:t xml:space="preserve"> 1</w:t>
            </w:r>
            <w:r w:rsidR="000962F2" w:rsidRPr="00141337">
              <w:rPr>
                <w:rFonts w:ascii="Garamond" w:hAnsi="Garamond" w:cs="Times New Roman"/>
                <w:sz w:val="20"/>
                <w:szCs w:val="24"/>
                <w:lang w:val="sq-AL"/>
              </w:rPr>
              <w:t>.</w:t>
            </w:r>
            <w:r w:rsidRPr="00141337">
              <w:rPr>
                <w:rFonts w:ascii="Garamond" w:hAnsi="Garamond" w:cs="Times New Roman"/>
                <w:sz w:val="20"/>
                <w:szCs w:val="24"/>
                <w:lang w:val="sq-AL"/>
              </w:rPr>
              <w:t xml:space="preserve"> Dy makina përplasen në një kalim në nivel, nuk ka dëmtime në pajisjet e kalimit në nivel dhe siguria e linjës nuk c</w:t>
            </w:r>
            <w:r w:rsidR="00860B40" w:rsidRPr="00141337">
              <w:rPr>
                <w:rFonts w:ascii="Garamond" w:hAnsi="Garamond" w:cs="Times New Roman"/>
                <w:sz w:val="20"/>
                <w:szCs w:val="24"/>
                <w:lang w:val="sq-AL"/>
              </w:rPr>
              <w:t>e</w:t>
            </w:r>
            <w:r w:rsidRPr="00141337">
              <w:rPr>
                <w:rFonts w:ascii="Garamond" w:hAnsi="Garamond" w:cs="Times New Roman"/>
                <w:sz w:val="20"/>
                <w:szCs w:val="24"/>
                <w:lang w:val="sq-AL"/>
              </w:rPr>
              <w:t>nohet (aksident trafiku rrugor).</w:t>
            </w:r>
          </w:p>
          <w:p w14:paraId="1B5B90CA" w14:textId="1D95ACD1" w:rsidR="003A3BFB" w:rsidRPr="00141337" w:rsidRDefault="00023F32" w:rsidP="00023F32">
            <w:pPr>
              <w:widowControl w:val="0"/>
              <w:rPr>
                <w:rFonts w:ascii="Garamond" w:hAnsi="Garamond" w:cs="Times New Roman"/>
                <w:sz w:val="20"/>
                <w:szCs w:val="24"/>
                <w:lang w:val="sq-AL"/>
              </w:rPr>
            </w:pPr>
            <w:r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Vetëvrasje të dyshuara ose tentative.</w:t>
            </w:r>
          </w:p>
          <w:p w14:paraId="22CE614A" w14:textId="6206F1DD" w:rsidR="003A3BFB" w:rsidRPr="00141337" w:rsidRDefault="00023F32" w:rsidP="000962F2">
            <w:pPr>
              <w:widowControl w:val="0"/>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2</w:t>
            </w:r>
            <w:r w:rsidR="000962F2"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person kalon barrierat dhe qëndron në shina, ku goditet dhe vritet nga një tren. Hetimet e bëra në vendngjarje nga policia tregojnë se personi kishte për qëllim të vriste veten (dyshohet për vetëvrasje).</w:t>
            </w:r>
          </w:p>
        </w:tc>
      </w:tr>
    </w:tbl>
    <w:p w14:paraId="0B6505F8" w14:textId="77777777" w:rsidR="003A3BFB" w:rsidRPr="00141337" w:rsidRDefault="003A3BFB" w:rsidP="003A3BFB">
      <w:pPr>
        <w:widowControl w:val="0"/>
        <w:spacing w:after="0"/>
        <w:jc w:val="center"/>
        <w:rPr>
          <w:rFonts w:ascii="Garamond" w:hAnsi="Garamond" w:cs="Times New Roman"/>
          <w:sz w:val="24"/>
          <w:szCs w:val="24"/>
          <w:lang w:val="sq-AL"/>
        </w:rPr>
      </w:pPr>
    </w:p>
    <w:p w14:paraId="3DA2AA00" w14:textId="1603E84B" w:rsidR="003A3BFB" w:rsidRPr="00141337" w:rsidRDefault="003A3BFB" w:rsidP="003A3BFB">
      <w:pPr>
        <w:widowControl w:val="0"/>
        <w:spacing w:after="0"/>
        <w:jc w:val="both"/>
        <w:rPr>
          <w:rFonts w:ascii="Garamond" w:hAnsi="Garamond" w:cs="Times New Roman"/>
          <w:b/>
          <w:sz w:val="24"/>
          <w:szCs w:val="24"/>
          <w:lang w:val="sq-AL"/>
        </w:rPr>
      </w:pPr>
      <w:r w:rsidRPr="00141337">
        <w:rPr>
          <w:rFonts w:ascii="Garamond" w:hAnsi="Garamond" w:cs="Times New Roman"/>
          <w:b/>
          <w:sz w:val="24"/>
          <w:szCs w:val="24"/>
          <w:lang w:val="sq-AL"/>
        </w:rPr>
        <w:t>1.3 Një përplasje ndërmjet mjeteve hekurudhore që shkakton dëme ose bllokon një linjë që ishte e hapur për trafikun hekurudhor në moment</w:t>
      </w:r>
      <w:r w:rsidR="00023F32" w:rsidRPr="00141337">
        <w:rPr>
          <w:rFonts w:ascii="Garamond" w:hAnsi="Garamond" w:cs="Times New Roman"/>
          <w:b/>
          <w:sz w:val="24"/>
          <w:szCs w:val="24"/>
          <w:lang w:val="sq-AL"/>
        </w:rPr>
        <w:t>in e përplasjes</w:t>
      </w:r>
    </w:p>
    <w:p w14:paraId="2460909A" w14:textId="77777777" w:rsidR="003A3BFB" w:rsidRPr="00141337" w:rsidRDefault="003A3BFB" w:rsidP="003A3BFB">
      <w:pPr>
        <w:widowControl w:val="0"/>
        <w:spacing w:after="0"/>
        <w:jc w:val="center"/>
        <w:rPr>
          <w:rFonts w:ascii="Garamond" w:hAnsi="Garamond" w:cs="Times New Roman"/>
          <w:sz w:val="24"/>
          <w:szCs w:val="24"/>
          <w:lang w:val="sq-AL"/>
        </w:rPr>
      </w:pPr>
    </w:p>
    <w:tbl>
      <w:tblPr>
        <w:tblStyle w:val="TableGrid1"/>
        <w:tblW w:w="0" w:type="auto"/>
        <w:tblLook w:val="04A0" w:firstRow="1" w:lastRow="0" w:firstColumn="1" w:lastColumn="0" w:noHBand="0" w:noVBand="1"/>
      </w:tblPr>
      <w:tblGrid>
        <w:gridCol w:w="4675"/>
        <w:gridCol w:w="4675"/>
      </w:tblGrid>
      <w:tr w:rsidR="003A3BFB" w:rsidRPr="00141337" w14:paraId="1D4E4063" w14:textId="77777777" w:rsidTr="003C2293">
        <w:tc>
          <w:tcPr>
            <w:tcW w:w="4675" w:type="dxa"/>
            <w:shd w:val="clear" w:color="auto" w:fill="DEEAF6" w:themeFill="accent1" w:themeFillTint="33"/>
          </w:tcPr>
          <w:p w14:paraId="27982C2E"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Njoftohet</w:t>
            </w:r>
          </w:p>
        </w:tc>
        <w:tc>
          <w:tcPr>
            <w:tcW w:w="4675" w:type="dxa"/>
            <w:shd w:val="clear" w:color="auto" w:fill="DEEAF6" w:themeFill="accent1" w:themeFillTint="33"/>
          </w:tcPr>
          <w:p w14:paraId="13E39816"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Nuk njoftohet</w:t>
            </w:r>
          </w:p>
        </w:tc>
      </w:tr>
      <w:tr w:rsidR="003A3BFB" w:rsidRPr="00141337" w14:paraId="7EEFB8D5" w14:textId="77777777" w:rsidTr="003C2293">
        <w:tc>
          <w:tcPr>
            <w:tcW w:w="4675" w:type="dxa"/>
          </w:tcPr>
          <w:p w14:paraId="5E08D8E0" w14:textId="6752F1BD" w:rsidR="003A3BFB" w:rsidRPr="00141337" w:rsidRDefault="003A3BFB" w:rsidP="003C2293">
            <w:pPr>
              <w:widowControl w:val="0"/>
              <w:rPr>
                <w:rFonts w:ascii="Garamond" w:hAnsi="Garamond" w:cs="Times New Roman"/>
                <w:sz w:val="20"/>
                <w:szCs w:val="24"/>
                <w:lang w:val="sq-AL"/>
              </w:rPr>
            </w:pPr>
            <w:r w:rsidRPr="00141337">
              <w:rPr>
                <w:rFonts w:ascii="Garamond" w:hAnsi="Garamond" w:cs="Times New Roman"/>
                <w:sz w:val="20"/>
                <w:szCs w:val="24"/>
                <w:lang w:val="sq-AL"/>
              </w:rPr>
              <w:t>Të gjitha përplasjet që shkaktojnë dëme në mjetet hekurudhore ose të infrastrukturës</w:t>
            </w:r>
            <w:r w:rsidR="000F2DA0" w:rsidRPr="00141337">
              <w:rPr>
                <w:rFonts w:ascii="Garamond" w:hAnsi="Garamond" w:cs="Times New Roman"/>
                <w:sz w:val="20"/>
                <w:szCs w:val="24"/>
                <w:lang w:val="sq-AL"/>
              </w:rPr>
              <w:t>,</w:t>
            </w:r>
            <w:r w:rsidRPr="00141337">
              <w:rPr>
                <w:rFonts w:ascii="Garamond" w:hAnsi="Garamond" w:cs="Times New Roman"/>
                <w:sz w:val="20"/>
                <w:szCs w:val="24"/>
                <w:lang w:val="sq-AL"/>
              </w:rPr>
              <w:t xml:space="preserve"> ose bllokojnë një linjë trafiku hekurudhor</w:t>
            </w:r>
            <w:r w:rsidR="000F2DA0" w:rsidRPr="00141337">
              <w:rPr>
                <w:rFonts w:ascii="Garamond" w:hAnsi="Garamond" w:cs="Times New Roman"/>
                <w:sz w:val="20"/>
                <w:szCs w:val="24"/>
                <w:lang w:val="sq-AL"/>
              </w:rPr>
              <w:t>,</w:t>
            </w:r>
            <w:r w:rsidRPr="00141337">
              <w:rPr>
                <w:rFonts w:ascii="Garamond" w:hAnsi="Garamond" w:cs="Times New Roman"/>
                <w:sz w:val="20"/>
                <w:szCs w:val="24"/>
                <w:lang w:val="sq-AL"/>
              </w:rPr>
              <w:t xml:space="preserve"> duke përfshirë përplasjet me mjetet rrugore të cilat shkaktojnë dëme në mjetet hekurudhore ose infrastrukturë</w:t>
            </w:r>
            <w:r w:rsidR="000F2DA0" w:rsidRPr="00141337">
              <w:rPr>
                <w:rFonts w:ascii="Garamond" w:hAnsi="Garamond" w:cs="Times New Roman"/>
                <w:sz w:val="20"/>
                <w:szCs w:val="24"/>
                <w:lang w:val="sq-AL"/>
              </w:rPr>
              <w:t>,</w:t>
            </w:r>
            <w:r w:rsidRPr="00141337">
              <w:rPr>
                <w:rFonts w:ascii="Garamond" w:hAnsi="Garamond" w:cs="Times New Roman"/>
                <w:sz w:val="20"/>
                <w:szCs w:val="24"/>
                <w:lang w:val="sq-AL"/>
              </w:rPr>
              <w:t xml:space="preserve"> ose bllokojnë një linjë të hapur për trafik.</w:t>
            </w:r>
          </w:p>
          <w:p w14:paraId="1474EB16" w14:textId="4F11F2EE" w:rsidR="003A3BFB" w:rsidRPr="00141337" w:rsidRDefault="000F2DA0" w:rsidP="003C2293">
            <w:pPr>
              <w:widowControl w:val="0"/>
              <w:contextualSpacing/>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1</w:t>
            </w:r>
            <w:r w:rsidR="00405B2C"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tren pasagjerësh përplaset në pjesën e pasme të një treni mallrash, i cili nuk është larguar mjaftueshëm nga linja kryesore. Nuk ka viktima apo lëndime serioze, por lokomotiva dhe dy </w:t>
            </w:r>
            <w:r w:rsidR="000962F2" w:rsidRPr="00141337">
              <w:rPr>
                <w:rFonts w:ascii="Garamond" w:hAnsi="Garamond" w:cs="Times New Roman"/>
                <w:sz w:val="20"/>
                <w:szCs w:val="24"/>
                <w:lang w:val="sq-AL"/>
              </w:rPr>
              <w:t>vagonë</w:t>
            </w:r>
            <w:r w:rsidR="003A3BFB" w:rsidRPr="00141337">
              <w:rPr>
                <w:rFonts w:ascii="Garamond" w:hAnsi="Garamond" w:cs="Times New Roman"/>
                <w:sz w:val="20"/>
                <w:szCs w:val="24"/>
                <w:lang w:val="sq-AL"/>
              </w:rPr>
              <w:t xml:space="preserve"> në trenin e pasagjerëve dhe tetë vagonë në trenin e mallrave janë dëmtuar aq sa do të kenë nevojë për riparim para se të m</w:t>
            </w:r>
            <w:r w:rsidRPr="00141337">
              <w:rPr>
                <w:rFonts w:ascii="Garamond" w:hAnsi="Garamond" w:cs="Times New Roman"/>
                <w:sz w:val="20"/>
                <w:szCs w:val="24"/>
                <w:lang w:val="sq-AL"/>
              </w:rPr>
              <w:t>und të zhvendosen ose përdoren.</w:t>
            </w:r>
          </w:p>
          <w:p w14:paraId="646B5912" w14:textId="7EA167C7" w:rsidR="003A3BFB" w:rsidRPr="00141337" w:rsidRDefault="000F2DA0" w:rsidP="00405B2C">
            <w:pPr>
              <w:widowControl w:val="0"/>
              <w:contextualSpacing/>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2</w:t>
            </w:r>
            <w:r w:rsidR="00405B2C"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Dy mjete hekurudhore dhe rrugore përplasen</w:t>
            </w:r>
            <w:r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dhe njëra është e dëmtuar dhe duhet hequr duke përdorur një vinç.</w:t>
            </w:r>
          </w:p>
        </w:tc>
        <w:tc>
          <w:tcPr>
            <w:tcW w:w="4675" w:type="dxa"/>
          </w:tcPr>
          <w:p w14:paraId="0544FC95" w14:textId="77777777" w:rsidR="003A3BFB" w:rsidRPr="00141337" w:rsidRDefault="003A3BFB" w:rsidP="003C2293">
            <w:pPr>
              <w:widowControl w:val="0"/>
              <w:rPr>
                <w:rFonts w:ascii="Garamond" w:hAnsi="Garamond" w:cs="Times New Roman"/>
                <w:sz w:val="20"/>
                <w:szCs w:val="24"/>
                <w:lang w:val="sq-AL"/>
              </w:rPr>
            </w:pPr>
          </w:p>
          <w:p w14:paraId="429A88F7" w14:textId="748E61B4" w:rsidR="003A3BFB" w:rsidRPr="00141337" w:rsidRDefault="000C3590" w:rsidP="000C3590">
            <w:pPr>
              <w:pStyle w:val="ListParagraph"/>
              <w:widowControl w:val="0"/>
              <w:autoSpaceDE/>
              <w:autoSpaceDN/>
              <w:adjustRightInd/>
              <w:spacing w:after="0" w:line="240" w:lineRule="auto"/>
              <w:ind w:left="0"/>
              <w:contextualSpacing/>
              <w:rPr>
                <w:rFonts w:ascii="Garamond" w:hAnsi="Garamond" w:cs="Times New Roman"/>
                <w:sz w:val="20"/>
                <w:szCs w:val="24"/>
              </w:rPr>
            </w:pPr>
            <w:r w:rsidRPr="00141337">
              <w:rPr>
                <w:rFonts w:ascii="Garamond" w:hAnsi="Garamond" w:cs="Times New Roman"/>
                <w:sz w:val="20"/>
                <w:szCs w:val="24"/>
              </w:rPr>
              <w:t xml:space="preserve">- </w:t>
            </w:r>
            <w:r w:rsidR="003A3BFB" w:rsidRPr="00141337">
              <w:rPr>
                <w:rFonts w:ascii="Garamond" w:hAnsi="Garamond" w:cs="Times New Roman"/>
                <w:sz w:val="20"/>
                <w:szCs w:val="24"/>
              </w:rPr>
              <w:t>Një përplasje që ndodh ndërmjet trenit dhe automjetit ku asnjëra nuk pëson dëmtim që kërkon riparim përpara se makina të mund të përdoret ose të zhvendoset (përplasje e lehtë).</w:t>
            </w:r>
          </w:p>
          <w:p w14:paraId="3D854558" w14:textId="0CAA1904" w:rsidR="003A3BFB" w:rsidRPr="00141337" w:rsidRDefault="000C3590" w:rsidP="000C3590">
            <w:pPr>
              <w:pStyle w:val="ListParagraph"/>
              <w:widowControl w:val="0"/>
              <w:autoSpaceDE/>
              <w:autoSpaceDN/>
              <w:adjustRightInd/>
              <w:spacing w:after="0" w:line="240" w:lineRule="auto"/>
              <w:ind w:left="0"/>
              <w:contextualSpacing/>
              <w:rPr>
                <w:rFonts w:ascii="Garamond" w:hAnsi="Garamond" w:cs="Times New Roman"/>
                <w:sz w:val="20"/>
                <w:szCs w:val="24"/>
              </w:rPr>
            </w:pPr>
            <w:r w:rsidRPr="00141337">
              <w:rPr>
                <w:rFonts w:ascii="Garamond" w:hAnsi="Garamond" w:cs="Times New Roman"/>
                <w:sz w:val="20"/>
                <w:szCs w:val="24"/>
              </w:rPr>
              <w:t xml:space="preserve">- </w:t>
            </w:r>
            <w:r w:rsidR="003A3BFB" w:rsidRPr="00141337">
              <w:rPr>
                <w:rFonts w:ascii="Garamond" w:hAnsi="Garamond" w:cs="Times New Roman"/>
                <w:sz w:val="20"/>
                <w:szCs w:val="24"/>
              </w:rPr>
              <w:t>Përplasjet anësore të cilat nuk bllokojnë trafikun hekurudhor.</w:t>
            </w:r>
          </w:p>
          <w:p w14:paraId="3CC22419" w14:textId="7ECDC716" w:rsidR="003A3BFB" w:rsidRPr="00141337" w:rsidRDefault="000F2DA0" w:rsidP="00405B2C">
            <w:pPr>
              <w:widowControl w:val="0"/>
              <w:rPr>
                <w:rFonts w:ascii="Garamond" w:hAnsi="Garamond" w:cs="Times New Roman"/>
                <w:sz w:val="20"/>
                <w:szCs w:val="24"/>
                <w:lang w:val="sq-AL"/>
              </w:rPr>
            </w:pPr>
            <w:r w:rsidRPr="00141337">
              <w:rPr>
                <w:rFonts w:ascii="Garamond" w:hAnsi="Garamond" w:cs="Times New Roman"/>
                <w:sz w:val="20"/>
                <w:szCs w:val="24"/>
                <w:lang w:val="sq-AL"/>
              </w:rPr>
              <w:t>Shembull</w:t>
            </w:r>
            <w:r w:rsidR="00405B2C"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tren përplaset me vagonët e fundit të një treni që sapo niset. Përplasja ka qenë me shpejtësi të ngadaltë dhe nuk bllokon asnjë linjë. Vagonët pësuan disa gërvishtje të vogla të cilat nuk e penguan lëvizjen e tyre (përplasje e lehtë anësore).</w:t>
            </w:r>
          </w:p>
        </w:tc>
      </w:tr>
    </w:tbl>
    <w:p w14:paraId="4D92B6D8" w14:textId="77777777" w:rsidR="003A3BFB" w:rsidRPr="00141337" w:rsidRDefault="003A3BFB" w:rsidP="003A3BFB">
      <w:pPr>
        <w:widowControl w:val="0"/>
        <w:spacing w:after="0"/>
        <w:rPr>
          <w:rFonts w:ascii="Garamond" w:hAnsi="Garamond" w:cs="Times New Roman"/>
          <w:sz w:val="24"/>
          <w:szCs w:val="24"/>
          <w:lang w:val="sq-AL"/>
        </w:rPr>
      </w:pPr>
    </w:p>
    <w:p w14:paraId="221D3088" w14:textId="77777777" w:rsidR="00A71847" w:rsidRDefault="00A71847" w:rsidP="003A3BFB">
      <w:pPr>
        <w:widowControl w:val="0"/>
        <w:spacing w:after="0"/>
        <w:jc w:val="both"/>
        <w:rPr>
          <w:rFonts w:ascii="Garamond" w:hAnsi="Garamond" w:cs="Times New Roman"/>
          <w:b/>
          <w:sz w:val="24"/>
          <w:szCs w:val="24"/>
          <w:lang w:val="sq-AL"/>
        </w:rPr>
      </w:pPr>
    </w:p>
    <w:p w14:paraId="54DB8F85" w14:textId="77777777" w:rsidR="00A71847" w:rsidRDefault="00A71847" w:rsidP="003A3BFB">
      <w:pPr>
        <w:widowControl w:val="0"/>
        <w:spacing w:after="0"/>
        <w:jc w:val="both"/>
        <w:rPr>
          <w:rFonts w:ascii="Garamond" w:hAnsi="Garamond" w:cs="Times New Roman"/>
          <w:b/>
          <w:sz w:val="24"/>
          <w:szCs w:val="24"/>
          <w:lang w:val="sq-AL"/>
        </w:rPr>
      </w:pPr>
    </w:p>
    <w:p w14:paraId="061DD16A" w14:textId="77777777" w:rsidR="00A71847" w:rsidRDefault="00A71847" w:rsidP="003A3BFB">
      <w:pPr>
        <w:widowControl w:val="0"/>
        <w:spacing w:after="0"/>
        <w:jc w:val="both"/>
        <w:rPr>
          <w:rFonts w:ascii="Garamond" w:hAnsi="Garamond" w:cs="Times New Roman"/>
          <w:b/>
          <w:sz w:val="24"/>
          <w:szCs w:val="24"/>
          <w:lang w:val="sq-AL"/>
        </w:rPr>
      </w:pPr>
    </w:p>
    <w:p w14:paraId="40F778CB" w14:textId="77777777" w:rsidR="00A71847" w:rsidRDefault="00A71847" w:rsidP="003A3BFB">
      <w:pPr>
        <w:widowControl w:val="0"/>
        <w:spacing w:after="0"/>
        <w:jc w:val="both"/>
        <w:rPr>
          <w:rFonts w:ascii="Garamond" w:hAnsi="Garamond" w:cs="Times New Roman"/>
          <w:b/>
          <w:sz w:val="24"/>
          <w:szCs w:val="24"/>
          <w:lang w:val="sq-AL"/>
        </w:rPr>
      </w:pPr>
    </w:p>
    <w:p w14:paraId="70E1E0CE" w14:textId="77777777" w:rsidR="00A71847" w:rsidRDefault="00A71847" w:rsidP="003A3BFB">
      <w:pPr>
        <w:widowControl w:val="0"/>
        <w:spacing w:after="0"/>
        <w:jc w:val="both"/>
        <w:rPr>
          <w:rFonts w:ascii="Garamond" w:hAnsi="Garamond" w:cs="Times New Roman"/>
          <w:b/>
          <w:sz w:val="24"/>
          <w:szCs w:val="24"/>
          <w:lang w:val="sq-AL"/>
        </w:rPr>
      </w:pPr>
    </w:p>
    <w:p w14:paraId="107D52DD" w14:textId="438803EB" w:rsidR="003A3BFB" w:rsidRPr="00141337" w:rsidRDefault="003A3BFB" w:rsidP="003A3BFB">
      <w:pPr>
        <w:widowControl w:val="0"/>
        <w:spacing w:after="0"/>
        <w:jc w:val="both"/>
        <w:rPr>
          <w:rFonts w:ascii="Garamond" w:hAnsi="Garamond" w:cs="Times New Roman"/>
          <w:b/>
          <w:sz w:val="24"/>
          <w:szCs w:val="24"/>
          <w:lang w:val="sq-AL"/>
        </w:rPr>
      </w:pPr>
      <w:r w:rsidRPr="00141337">
        <w:rPr>
          <w:rFonts w:ascii="Garamond" w:hAnsi="Garamond" w:cs="Times New Roman"/>
          <w:b/>
          <w:sz w:val="24"/>
          <w:szCs w:val="24"/>
          <w:lang w:val="sq-AL"/>
        </w:rPr>
        <w:lastRenderedPageBreak/>
        <w:t>1.4 Një dalje n</w:t>
      </w:r>
      <w:r w:rsidR="000F2DA0" w:rsidRPr="00141337">
        <w:rPr>
          <w:rFonts w:ascii="Garamond" w:hAnsi="Garamond" w:cs="Times New Roman"/>
          <w:b/>
          <w:sz w:val="24"/>
          <w:szCs w:val="24"/>
          <w:lang w:val="sq-AL"/>
        </w:rPr>
        <w:t>ga shinat e mjeteve hekurudhore</w:t>
      </w:r>
    </w:p>
    <w:p w14:paraId="32E0AC52" w14:textId="77777777" w:rsidR="003A3BFB" w:rsidRPr="00141337" w:rsidRDefault="003A3BFB" w:rsidP="003A3BFB">
      <w:pPr>
        <w:widowControl w:val="0"/>
        <w:spacing w:after="0"/>
        <w:rPr>
          <w:rFonts w:ascii="Garamond" w:hAnsi="Garamond" w:cs="Times New Roman"/>
          <w:sz w:val="24"/>
          <w:szCs w:val="24"/>
          <w:lang w:val="sq-AL"/>
        </w:rPr>
      </w:pPr>
    </w:p>
    <w:tbl>
      <w:tblPr>
        <w:tblStyle w:val="TableGrid1"/>
        <w:tblW w:w="0" w:type="auto"/>
        <w:tblLook w:val="04A0" w:firstRow="1" w:lastRow="0" w:firstColumn="1" w:lastColumn="0" w:noHBand="0" w:noVBand="1"/>
      </w:tblPr>
      <w:tblGrid>
        <w:gridCol w:w="4675"/>
        <w:gridCol w:w="4675"/>
      </w:tblGrid>
      <w:tr w:rsidR="003A3BFB" w:rsidRPr="00141337" w14:paraId="2CDADB5F" w14:textId="77777777" w:rsidTr="003C2293">
        <w:tc>
          <w:tcPr>
            <w:tcW w:w="4675" w:type="dxa"/>
            <w:shd w:val="clear" w:color="auto" w:fill="DEEAF6" w:themeFill="accent1" w:themeFillTint="33"/>
          </w:tcPr>
          <w:p w14:paraId="703F9CEE"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Njoftohet</w:t>
            </w:r>
          </w:p>
        </w:tc>
        <w:tc>
          <w:tcPr>
            <w:tcW w:w="4675" w:type="dxa"/>
            <w:shd w:val="clear" w:color="auto" w:fill="DEEAF6" w:themeFill="accent1" w:themeFillTint="33"/>
          </w:tcPr>
          <w:p w14:paraId="537439D1"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Nuk njoftohet</w:t>
            </w:r>
          </w:p>
        </w:tc>
      </w:tr>
      <w:tr w:rsidR="003A3BFB" w:rsidRPr="00141337" w14:paraId="4172C7F7" w14:textId="77777777" w:rsidTr="003C2293">
        <w:tc>
          <w:tcPr>
            <w:tcW w:w="4675" w:type="dxa"/>
          </w:tcPr>
          <w:p w14:paraId="631E9A2F" w14:textId="722E7880" w:rsidR="003A3BFB" w:rsidRPr="00141337" w:rsidRDefault="000C3590" w:rsidP="000C3590">
            <w:pPr>
              <w:pStyle w:val="TEKSTI"/>
              <w:ind w:firstLine="0"/>
              <w:rPr>
                <w:sz w:val="20"/>
                <w:lang w:val="sq-AL"/>
              </w:rPr>
            </w:pPr>
            <w:r w:rsidRPr="00141337">
              <w:rPr>
                <w:sz w:val="20"/>
                <w:lang w:val="sq-AL"/>
              </w:rPr>
              <w:t>-</w:t>
            </w:r>
            <w:r w:rsidR="00405B2C" w:rsidRPr="00141337">
              <w:rPr>
                <w:sz w:val="20"/>
                <w:lang w:val="sq-AL"/>
              </w:rPr>
              <w:t xml:space="preserve"> </w:t>
            </w:r>
            <w:r w:rsidR="003A3BFB" w:rsidRPr="00141337">
              <w:rPr>
                <w:sz w:val="20"/>
                <w:lang w:val="sq-AL"/>
              </w:rPr>
              <w:t>Daljet nga shinat në linjat e hapura për trafik;</w:t>
            </w:r>
          </w:p>
          <w:p w14:paraId="280DF2A3" w14:textId="7BD1B338" w:rsidR="003A3BFB" w:rsidRPr="00141337" w:rsidRDefault="000C3590" w:rsidP="000C3590">
            <w:pPr>
              <w:pStyle w:val="TEKSTI"/>
              <w:ind w:firstLine="0"/>
              <w:rPr>
                <w:sz w:val="20"/>
                <w:lang w:val="sq-AL"/>
              </w:rPr>
            </w:pPr>
            <w:r w:rsidRPr="00141337">
              <w:rPr>
                <w:sz w:val="20"/>
                <w:lang w:val="sq-AL"/>
              </w:rPr>
              <w:t>-</w:t>
            </w:r>
            <w:r w:rsidR="00405B2C" w:rsidRPr="00141337">
              <w:rPr>
                <w:sz w:val="20"/>
                <w:lang w:val="sq-AL"/>
              </w:rPr>
              <w:t xml:space="preserve"> </w:t>
            </w:r>
            <w:r w:rsidR="003A3BFB" w:rsidRPr="00141337">
              <w:rPr>
                <w:sz w:val="20"/>
                <w:lang w:val="sq-AL"/>
              </w:rPr>
              <w:t>Daljet nga shinat ku mjeti(et) bllokojnë linjën hekurudhore;</w:t>
            </w:r>
          </w:p>
          <w:p w14:paraId="3A2230D4" w14:textId="4B3D8F59" w:rsidR="003A3BFB" w:rsidRPr="00141337" w:rsidRDefault="000C3590" w:rsidP="000C3590">
            <w:pPr>
              <w:pStyle w:val="TEKSTI"/>
              <w:ind w:firstLine="0"/>
              <w:rPr>
                <w:sz w:val="20"/>
                <w:lang w:val="sq-AL"/>
              </w:rPr>
            </w:pPr>
            <w:r w:rsidRPr="00141337">
              <w:rPr>
                <w:sz w:val="20"/>
                <w:lang w:val="sq-AL"/>
              </w:rPr>
              <w:t>-</w:t>
            </w:r>
            <w:r w:rsidR="00405B2C" w:rsidRPr="00141337">
              <w:rPr>
                <w:sz w:val="20"/>
                <w:lang w:val="sq-AL"/>
              </w:rPr>
              <w:t xml:space="preserve"> </w:t>
            </w:r>
            <w:r w:rsidR="003A3BFB" w:rsidRPr="00141337">
              <w:rPr>
                <w:sz w:val="20"/>
                <w:lang w:val="sq-AL"/>
              </w:rPr>
              <w:t>Daljet nga shinat e mjeteve hekurudhore apo vinçave q</w:t>
            </w:r>
            <w:r w:rsidR="000F2DA0" w:rsidRPr="00141337">
              <w:rPr>
                <w:sz w:val="20"/>
                <w:lang w:val="sq-AL"/>
              </w:rPr>
              <w:t>ë bllokojnë linjën hekurudhore.</w:t>
            </w:r>
          </w:p>
          <w:p w14:paraId="4CB81825" w14:textId="0FC9E7B3" w:rsidR="003A3BFB" w:rsidRPr="00141337" w:rsidRDefault="000F2DA0" w:rsidP="000C3590">
            <w:pPr>
              <w:pStyle w:val="TEKSTI"/>
              <w:ind w:firstLine="0"/>
              <w:rPr>
                <w:sz w:val="20"/>
                <w:lang w:val="sq-AL"/>
              </w:rPr>
            </w:pPr>
            <w:r w:rsidRPr="00141337">
              <w:rPr>
                <w:sz w:val="20"/>
                <w:lang w:val="sq-AL"/>
              </w:rPr>
              <w:t xml:space="preserve"> Shembull</w:t>
            </w:r>
            <w:r w:rsidR="003A3BFB" w:rsidRPr="00141337">
              <w:rPr>
                <w:sz w:val="20"/>
                <w:lang w:val="sq-AL"/>
              </w:rPr>
              <w:t xml:space="preserve"> 1</w:t>
            </w:r>
            <w:r w:rsidR="000962F2" w:rsidRPr="00141337">
              <w:rPr>
                <w:sz w:val="20"/>
                <w:lang w:val="sq-AL"/>
              </w:rPr>
              <w:t>.</w:t>
            </w:r>
            <w:r w:rsidR="003A3BFB" w:rsidRPr="00141337">
              <w:rPr>
                <w:sz w:val="20"/>
                <w:lang w:val="sq-AL"/>
              </w:rPr>
              <w:t xml:space="preserve"> Një mjet hekurudhor del nga shinat dhe ndalet në linjën ngjitur e cila është e hapur për trafik.</w:t>
            </w:r>
          </w:p>
          <w:p w14:paraId="4D832932" w14:textId="25E9C298" w:rsidR="003A3BFB" w:rsidRPr="00141337" w:rsidRDefault="000F2DA0" w:rsidP="000C3590">
            <w:pPr>
              <w:pStyle w:val="TEKSTI"/>
              <w:ind w:firstLine="0"/>
              <w:rPr>
                <w:sz w:val="20"/>
                <w:lang w:val="sq-AL"/>
              </w:rPr>
            </w:pPr>
            <w:r w:rsidRPr="00141337">
              <w:rPr>
                <w:sz w:val="20"/>
                <w:lang w:val="sq-AL"/>
              </w:rPr>
              <w:t xml:space="preserve">Shembull </w:t>
            </w:r>
            <w:r w:rsidR="003A3BFB" w:rsidRPr="00141337">
              <w:rPr>
                <w:sz w:val="20"/>
                <w:lang w:val="sq-AL"/>
              </w:rPr>
              <w:t>2</w:t>
            </w:r>
            <w:r w:rsidR="000962F2" w:rsidRPr="00141337">
              <w:rPr>
                <w:sz w:val="20"/>
                <w:lang w:val="sq-AL"/>
              </w:rPr>
              <w:t>.</w:t>
            </w:r>
            <w:r w:rsidR="003A3BFB" w:rsidRPr="00141337">
              <w:rPr>
                <w:sz w:val="20"/>
                <w:lang w:val="sq-AL"/>
              </w:rPr>
              <w:t xml:space="preserve"> Një tren pasagjerësh kalon nëpër disa pika të vendosura gabimisht ndërsa del nga një stacion dhe del nga shinat me shpejtësi të ngadaltë. Nuk ka të lënduar, por del nga shinat.</w:t>
            </w:r>
          </w:p>
          <w:p w14:paraId="3BD03044" w14:textId="572E45AE" w:rsidR="003A3BFB" w:rsidRPr="00141337" w:rsidRDefault="000F2DA0" w:rsidP="000962F2">
            <w:pPr>
              <w:pStyle w:val="TEKSTI"/>
              <w:ind w:firstLine="0"/>
              <w:rPr>
                <w:sz w:val="20"/>
                <w:lang w:val="sq-AL"/>
              </w:rPr>
            </w:pPr>
            <w:r w:rsidRPr="00141337">
              <w:rPr>
                <w:sz w:val="20"/>
                <w:lang w:val="sq-AL"/>
              </w:rPr>
              <w:t>Shembull</w:t>
            </w:r>
            <w:r w:rsidR="003A3BFB" w:rsidRPr="00141337">
              <w:rPr>
                <w:sz w:val="20"/>
                <w:lang w:val="sq-AL"/>
              </w:rPr>
              <w:t xml:space="preserve"> 3</w:t>
            </w:r>
            <w:r w:rsidR="000962F2" w:rsidRPr="00141337">
              <w:rPr>
                <w:sz w:val="20"/>
                <w:lang w:val="sq-AL"/>
              </w:rPr>
              <w:t>.</w:t>
            </w:r>
            <w:r w:rsidR="003A3BFB" w:rsidRPr="00141337">
              <w:rPr>
                <w:sz w:val="20"/>
                <w:lang w:val="sq-AL"/>
              </w:rPr>
              <w:t xml:space="preserve"> Gjatë një operacioni manovrimi në një linjë dy </w:t>
            </w:r>
            <w:r w:rsidR="000962F2" w:rsidRPr="00141337">
              <w:rPr>
                <w:sz w:val="20"/>
                <w:lang w:val="sq-AL"/>
              </w:rPr>
              <w:t>vagonë</w:t>
            </w:r>
            <w:r w:rsidR="003A3BFB" w:rsidRPr="00141337">
              <w:rPr>
                <w:sz w:val="20"/>
                <w:lang w:val="sq-AL"/>
              </w:rPr>
              <w:t xml:space="preserve"> dalin nga shinat dhe trafiku bllokohet.</w:t>
            </w:r>
          </w:p>
        </w:tc>
        <w:tc>
          <w:tcPr>
            <w:tcW w:w="4675" w:type="dxa"/>
          </w:tcPr>
          <w:p w14:paraId="3CD87705" w14:textId="77777777" w:rsidR="003A3BFB" w:rsidRPr="00141337" w:rsidRDefault="003A3BFB" w:rsidP="000C3590">
            <w:pPr>
              <w:pStyle w:val="TEKSTI"/>
              <w:ind w:firstLine="0"/>
              <w:rPr>
                <w:sz w:val="20"/>
                <w:lang w:val="sq-AL"/>
              </w:rPr>
            </w:pPr>
            <w:r w:rsidRPr="00141337">
              <w:rPr>
                <w:sz w:val="20"/>
                <w:lang w:val="sq-AL"/>
              </w:rPr>
              <w:t>Daljet nga shinat por nuk pengojnë trafikun hekurudhor.</w:t>
            </w:r>
          </w:p>
          <w:p w14:paraId="575ADE3F" w14:textId="5A24022C" w:rsidR="003A3BFB" w:rsidRPr="00141337" w:rsidRDefault="000F2DA0" w:rsidP="000C3590">
            <w:pPr>
              <w:pStyle w:val="TEKSTI"/>
              <w:ind w:firstLine="0"/>
              <w:rPr>
                <w:sz w:val="20"/>
                <w:lang w:val="sq-AL"/>
              </w:rPr>
            </w:pPr>
            <w:r w:rsidRPr="00141337">
              <w:rPr>
                <w:sz w:val="20"/>
                <w:lang w:val="sq-AL"/>
              </w:rPr>
              <w:t>Shembull</w:t>
            </w:r>
            <w:r w:rsidR="003A3BFB" w:rsidRPr="00141337">
              <w:rPr>
                <w:sz w:val="20"/>
                <w:lang w:val="sq-AL"/>
              </w:rPr>
              <w:t xml:space="preserve"> 1</w:t>
            </w:r>
            <w:r w:rsidR="00405B2C" w:rsidRPr="00141337">
              <w:rPr>
                <w:sz w:val="20"/>
                <w:lang w:val="sq-AL"/>
              </w:rPr>
              <w:t>.</w:t>
            </w:r>
            <w:r w:rsidR="003A3BFB" w:rsidRPr="00141337">
              <w:rPr>
                <w:sz w:val="20"/>
                <w:lang w:val="sq-AL"/>
              </w:rPr>
              <w:t xml:space="preserve"> Dy vagonë t</w:t>
            </w:r>
            <w:r w:rsidR="003A3BFB" w:rsidRPr="00141337">
              <w:rPr>
                <w:rFonts w:cs="Garamond"/>
                <w:sz w:val="20"/>
                <w:lang w:val="sq-AL"/>
              </w:rPr>
              <w:t>ë</w:t>
            </w:r>
            <w:r w:rsidR="003A3BFB" w:rsidRPr="00141337">
              <w:rPr>
                <w:sz w:val="20"/>
                <w:lang w:val="sq-AL"/>
              </w:rPr>
              <w:t xml:space="preserve"> nj</w:t>
            </w:r>
            <w:r w:rsidR="003A3BFB" w:rsidRPr="00141337">
              <w:rPr>
                <w:rFonts w:cs="Garamond"/>
                <w:sz w:val="20"/>
                <w:lang w:val="sq-AL"/>
              </w:rPr>
              <w:t>ë</w:t>
            </w:r>
            <w:r w:rsidR="003A3BFB" w:rsidRPr="00141337">
              <w:rPr>
                <w:sz w:val="20"/>
                <w:lang w:val="sq-AL"/>
              </w:rPr>
              <w:t xml:space="preserve"> treni mallrash dalin nga shinat, nuk ka t</w:t>
            </w:r>
            <w:r w:rsidR="003A3BFB" w:rsidRPr="00141337">
              <w:rPr>
                <w:rFonts w:cs="Garamond"/>
                <w:sz w:val="20"/>
                <w:lang w:val="sq-AL"/>
              </w:rPr>
              <w:t>ë</w:t>
            </w:r>
            <w:r w:rsidR="003A3BFB" w:rsidRPr="00141337">
              <w:rPr>
                <w:sz w:val="20"/>
                <w:lang w:val="sq-AL"/>
              </w:rPr>
              <w:t xml:space="preserve"> l</w:t>
            </w:r>
            <w:r w:rsidR="003A3BFB" w:rsidRPr="00141337">
              <w:rPr>
                <w:rFonts w:cs="Garamond"/>
                <w:sz w:val="20"/>
                <w:lang w:val="sq-AL"/>
              </w:rPr>
              <w:t>ë</w:t>
            </w:r>
            <w:r w:rsidR="003A3BFB" w:rsidRPr="00141337">
              <w:rPr>
                <w:sz w:val="20"/>
                <w:lang w:val="sq-AL"/>
              </w:rPr>
              <w:t>nduar dhe trafiku nuk bllokohet.</w:t>
            </w:r>
          </w:p>
          <w:p w14:paraId="540CF226" w14:textId="3117C8EA" w:rsidR="003A3BFB" w:rsidRPr="00141337" w:rsidRDefault="000F2DA0" w:rsidP="000C3590">
            <w:pPr>
              <w:pStyle w:val="TEKSTI"/>
              <w:ind w:firstLine="0"/>
              <w:rPr>
                <w:sz w:val="20"/>
                <w:lang w:val="sq-AL"/>
              </w:rPr>
            </w:pPr>
            <w:r w:rsidRPr="00141337">
              <w:rPr>
                <w:sz w:val="20"/>
                <w:lang w:val="sq-AL"/>
              </w:rPr>
              <w:t xml:space="preserve"> Shembull</w:t>
            </w:r>
            <w:r w:rsidR="003A3BFB" w:rsidRPr="00141337">
              <w:rPr>
                <w:sz w:val="20"/>
                <w:lang w:val="sq-AL"/>
              </w:rPr>
              <w:t xml:space="preserve"> 2</w:t>
            </w:r>
            <w:r w:rsidR="00405B2C" w:rsidRPr="00141337">
              <w:rPr>
                <w:sz w:val="20"/>
                <w:lang w:val="sq-AL"/>
              </w:rPr>
              <w:t>.</w:t>
            </w:r>
            <w:r w:rsidR="003A3BFB" w:rsidRPr="00141337">
              <w:rPr>
                <w:sz w:val="20"/>
                <w:lang w:val="sq-AL"/>
              </w:rPr>
              <w:t xml:space="preserve"> Një tren mallrash ka vagonë t</w:t>
            </w:r>
            <w:r w:rsidR="003A3BFB" w:rsidRPr="00141337">
              <w:rPr>
                <w:rFonts w:cs="Garamond"/>
                <w:sz w:val="20"/>
                <w:lang w:val="sq-AL"/>
              </w:rPr>
              <w:t>ë</w:t>
            </w:r>
            <w:r w:rsidR="003A3BFB" w:rsidRPr="00141337">
              <w:rPr>
                <w:sz w:val="20"/>
                <w:lang w:val="sq-AL"/>
              </w:rPr>
              <w:t xml:space="preserve"> dal</w:t>
            </w:r>
            <w:r w:rsidR="003A3BFB" w:rsidRPr="00141337">
              <w:rPr>
                <w:rFonts w:cs="Garamond"/>
                <w:sz w:val="20"/>
                <w:lang w:val="sq-AL"/>
              </w:rPr>
              <w:t>ë</w:t>
            </w:r>
            <w:r w:rsidR="003A3BFB" w:rsidRPr="00141337">
              <w:rPr>
                <w:sz w:val="20"/>
                <w:lang w:val="sq-AL"/>
              </w:rPr>
              <w:t xml:space="preserve"> nga shinat. Pjesa e p</w:t>
            </w:r>
            <w:r w:rsidR="003A3BFB" w:rsidRPr="00141337">
              <w:rPr>
                <w:rFonts w:cs="Garamond"/>
                <w:sz w:val="20"/>
                <w:lang w:val="sq-AL"/>
              </w:rPr>
              <w:t>ë</w:t>
            </w:r>
            <w:r w:rsidR="003A3BFB" w:rsidRPr="00141337">
              <w:rPr>
                <w:sz w:val="20"/>
                <w:lang w:val="sq-AL"/>
              </w:rPr>
              <w:t>rparme e trenit nuk ka dal</w:t>
            </w:r>
            <w:r w:rsidR="003A3BFB" w:rsidRPr="00141337">
              <w:rPr>
                <w:rFonts w:cs="Garamond"/>
                <w:sz w:val="20"/>
                <w:lang w:val="sq-AL"/>
              </w:rPr>
              <w:t>ë</w:t>
            </w:r>
            <w:r w:rsidR="003A3BFB" w:rsidRPr="00141337">
              <w:rPr>
                <w:sz w:val="20"/>
                <w:lang w:val="sq-AL"/>
              </w:rPr>
              <w:t xml:space="preserve"> nga shinat. Vagon</w:t>
            </w:r>
            <w:r w:rsidR="003A3BFB" w:rsidRPr="00141337">
              <w:rPr>
                <w:rFonts w:cs="Garamond"/>
                <w:sz w:val="20"/>
                <w:lang w:val="sq-AL"/>
              </w:rPr>
              <w:t>ë</w:t>
            </w:r>
            <w:r w:rsidR="003A3BFB" w:rsidRPr="00141337">
              <w:rPr>
                <w:sz w:val="20"/>
                <w:lang w:val="sq-AL"/>
              </w:rPr>
              <w:t>t e dal</w:t>
            </w:r>
            <w:r w:rsidR="003A3BFB" w:rsidRPr="00141337">
              <w:rPr>
                <w:rFonts w:cs="Garamond"/>
                <w:sz w:val="20"/>
                <w:lang w:val="sq-AL"/>
              </w:rPr>
              <w:t>ë</w:t>
            </w:r>
            <w:r w:rsidR="003A3BFB" w:rsidRPr="00141337">
              <w:rPr>
                <w:sz w:val="20"/>
                <w:lang w:val="sq-AL"/>
              </w:rPr>
              <w:t xml:space="preserve"> nga shinat jan</w:t>
            </w:r>
            <w:r w:rsidR="003A3BFB" w:rsidRPr="00141337">
              <w:rPr>
                <w:rFonts w:cs="Garamond"/>
                <w:sz w:val="20"/>
                <w:lang w:val="sq-AL"/>
              </w:rPr>
              <w:t>ë</w:t>
            </w:r>
            <w:r w:rsidR="003A3BFB" w:rsidRPr="00141337">
              <w:rPr>
                <w:sz w:val="20"/>
                <w:lang w:val="sq-AL"/>
              </w:rPr>
              <w:t xml:space="preserve"> brenda linjës hekurudhore por pa e dëmtuar atë.</w:t>
            </w:r>
          </w:p>
          <w:p w14:paraId="0FB27ECA" w14:textId="77777777" w:rsidR="003A3BFB" w:rsidRPr="00141337" w:rsidRDefault="003A3BFB" w:rsidP="000C3590">
            <w:pPr>
              <w:pStyle w:val="TEKSTI"/>
              <w:ind w:firstLine="0"/>
              <w:rPr>
                <w:sz w:val="20"/>
                <w:lang w:val="sq-AL"/>
              </w:rPr>
            </w:pPr>
            <w:r w:rsidRPr="00141337">
              <w:rPr>
                <w:sz w:val="20"/>
                <w:lang w:val="sq-AL"/>
              </w:rPr>
              <w:t>Daljet nga shinat në punimet e mirëmbajtjes në të cilat mjeti(et) e dalë nga shinat nuk pengojnë linjën për trafik, duke përfshirë:</w:t>
            </w:r>
          </w:p>
          <w:p w14:paraId="4DB6BCD6" w14:textId="0DEA8D1B" w:rsidR="003A3BFB" w:rsidRPr="00141337" w:rsidRDefault="000C3590" w:rsidP="000C3590">
            <w:pPr>
              <w:pStyle w:val="TEKSTI"/>
              <w:ind w:firstLine="0"/>
              <w:rPr>
                <w:sz w:val="20"/>
                <w:lang w:val="sq-AL"/>
              </w:rPr>
            </w:pPr>
            <w:r w:rsidRPr="00141337">
              <w:rPr>
                <w:sz w:val="20"/>
                <w:lang w:val="sq-AL"/>
              </w:rPr>
              <w:t>-</w:t>
            </w:r>
            <w:r w:rsidR="000962F2" w:rsidRPr="00141337">
              <w:rPr>
                <w:sz w:val="20"/>
                <w:lang w:val="sq-AL"/>
              </w:rPr>
              <w:t xml:space="preserve"> </w:t>
            </w:r>
            <w:r w:rsidR="0099251A" w:rsidRPr="00141337">
              <w:rPr>
                <w:sz w:val="20"/>
                <w:lang w:val="sq-AL"/>
              </w:rPr>
              <w:t>d</w:t>
            </w:r>
            <w:r w:rsidR="003A3BFB" w:rsidRPr="00141337">
              <w:rPr>
                <w:sz w:val="20"/>
                <w:lang w:val="sq-AL"/>
              </w:rPr>
              <w:t>alj</w:t>
            </w:r>
            <w:r w:rsidR="0099251A" w:rsidRPr="00141337">
              <w:rPr>
                <w:sz w:val="20"/>
                <w:lang w:val="sq-AL"/>
              </w:rPr>
              <w:t>en</w:t>
            </w:r>
            <w:r w:rsidR="003A3BFB" w:rsidRPr="00141337">
              <w:rPr>
                <w:sz w:val="20"/>
                <w:lang w:val="sq-AL"/>
              </w:rPr>
              <w:t xml:space="preserve"> nga shinat e vagonëve të çakëllit gjatë shkarkimit të çakëllit;</w:t>
            </w:r>
          </w:p>
          <w:p w14:paraId="76773315" w14:textId="573ED31C" w:rsidR="003A3BFB" w:rsidRPr="00141337" w:rsidRDefault="000C3590" w:rsidP="000C3590">
            <w:pPr>
              <w:pStyle w:val="TEKSTI"/>
              <w:ind w:firstLine="0"/>
              <w:rPr>
                <w:sz w:val="20"/>
                <w:lang w:val="sq-AL"/>
              </w:rPr>
            </w:pPr>
            <w:r w:rsidRPr="00141337">
              <w:rPr>
                <w:sz w:val="20"/>
                <w:lang w:val="sq-AL"/>
              </w:rPr>
              <w:t>-</w:t>
            </w:r>
            <w:r w:rsidR="000962F2" w:rsidRPr="00141337">
              <w:rPr>
                <w:sz w:val="20"/>
                <w:lang w:val="sq-AL"/>
              </w:rPr>
              <w:t xml:space="preserve"> </w:t>
            </w:r>
            <w:r w:rsidR="0099251A" w:rsidRPr="00141337">
              <w:rPr>
                <w:sz w:val="20"/>
                <w:lang w:val="sq-AL"/>
              </w:rPr>
              <w:t>d</w:t>
            </w:r>
            <w:r w:rsidR="003A3BFB" w:rsidRPr="00141337">
              <w:rPr>
                <w:sz w:val="20"/>
                <w:lang w:val="sq-AL"/>
              </w:rPr>
              <w:t>alj</w:t>
            </w:r>
            <w:r w:rsidR="0099251A" w:rsidRPr="00141337">
              <w:rPr>
                <w:sz w:val="20"/>
                <w:lang w:val="sq-AL"/>
              </w:rPr>
              <w:t>en</w:t>
            </w:r>
            <w:r w:rsidR="003A3BFB" w:rsidRPr="00141337">
              <w:rPr>
                <w:sz w:val="20"/>
                <w:lang w:val="sq-AL"/>
              </w:rPr>
              <w:t xml:space="preserve"> nga shinat e makinerive të mirëmbajtjes;</w:t>
            </w:r>
          </w:p>
          <w:p w14:paraId="55EFA88F" w14:textId="64879F99" w:rsidR="003A3BFB" w:rsidRPr="00141337" w:rsidRDefault="000C3590" w:rsidP="000C3590">
            <w:pPr>
              <w:pStyle w:val="TEKSTI"/>
              <w:ind w:firstLine="0"/>
              <w:rPr>
                <w:sz w:val="20"/>
                <w:lang w:val="sq-AL"/>
              </w:rPr>
            </w:pPr>
            <w:r w:rsidRPr="00141337">
              <w:rPr>
                <w:sz w:val="20"/>
                <w:lang w:val="sq-AL"/>
              </w:rPr>
              <w:t>-</w:t>
            </w:r>
            <w:r w:rsidR="000962F2" w:rsidRPr="00141337">
              <w:rPr>
                <w:sz w:val="20"/>
                <w:lang w:val="sq-AL"/>
              </w:rPr>
              <w:t xml:space="preserve"> </w:t>
            </w:r>
            <w:r w:rsidR="0099251A" w:rsidRPr="00141337">
              <w:rPr>
                <w:sz w:val="20"/>
                <w:lang w:val="sq-AL"/>
              </w:rPr>
              <w:t>d</w:t>
            </w:r>
            <w:r w:rsidR="003A3BFB" w:rsidRPr="00141337">
              <w:rPr>
                <w:sz w:val="20"/>
                <w:lang w:val="sq-AL"/>
              </w:rPr>
              <w:t>alj</w:t>
            </w:r>
            <w:r w:rsidR="0099251A" w:rsidRPr="00141337">
              <w:rPr>
                <w:sz w:val="20"/>
                <w:lang w:val="sq-AL"/>
              </w:rPr>
              <w:t>en</w:t>
            </w:r>
            <w:r w:rsidR="003A3BFB" w:rsidRPr="00141337">
              <w:rPr>
                <w:sz w:val="20"/>
                <w:lang w:val="sq-AL"/>
              </w:rPr>
              <w:t xml:space="preserve"> nga shinat e një vinçi të montuar në shina gjatë ngritjes ose udhëtimit;</w:t>
            </w:r>
          </w:p>
          <w:p w14:paraId="66226092" w14:textId="2C92DA7E" w:rsidR="003A3BFB" w:rsidRPr="00141337" w:rsidRDefault="000C3590" w:rsidP="000C3590">
            <w:pPr>
              <w:pStyle w:val="TEKSTI"/>
              <w:ind w:firstLine="0"/>
              <w:rPr>
                <w:sz w:val="20"/>
                <w:lang w:val="sq-AL"/>
              </w:rPr>
            </w:pPr>
            <w:r w:rsidRPr="00141337">
              <w:rPr>
                <w:sz w:val="20"/>
                <w:lang w:val="sq-AL"/>
              </w:rPr>
              <w:t>-</w:t>
            </w:r>
            <w:r w:rsidR="000962F2" w:rsidRPr="00141337">
              <w:rPr>
                <w:sz w:val="20"/>
                <w:lang w:val="sq-AL"/>
              </w:rPr>
              <w:t xml:space="preserve"> </w:t>
            </w:r>
            <w:r w:rsidR="0099251A" w:rsidRPr="00141337">
              <w:rPr>
                <w:sz w:val="20"/>
                <w:lang w:val="sq-AL"/>
              </w:rPr>
              <w:t>d</w:t>
            </w:r>
            <w:r w:rsidR="003A3BFB" w:rsidRPr="00141337">
              <w:rPr>
                <w:sz w:val="20"/>
                <w:lang w:val="sq-AL"/>
              </w:rPr>
              <w:t>alj</w:t>
            </w:r>
            <w:r w:rsidR="0099251A" w:rsidRPr="00141337">
              <w:rPr>
                <w:sz w:val="20"/>
                <w:lang w:val="sq-AL"/>
              </w:rPr>
              <w:t>en</w:t>
            </w:r>
            <w:r w:rsidR="003A3BFB" w:rsidRPr="00141337">
              <w:rPr>
                <w:sz w:val="20"/>
                <w:lang w:val="sq-AL"/>
              </w:rPr>
              <w:t xml:space="preserve"> nga shinat për shkak të gjendjes së përkohshme të linjës </w:t>
            </w:r>
            <w:r w:rsidR="00124DE6" w:rsidRPr="00141337">
              <w:rPr>
                <w:sz w:val="20"/>
                <w:lang w:val="sq-AL"/>
              </w:rPr>
              <w:t>hekurudhore</w:t>
            </w:r>
            <w:r w:rsidR="003A3BFB" w:rsidRPr="00141337">
              <w:rPr>
                <w:sz w:val="20"/>
                <w:lang w:val="sq-AL"/>
              </w:rPr>
              <w:t xml:space="preserve"> që lidhet me punën mirëmbajtëse që po kryhet;</w:t>
            </w:r>
          </w:p>
          <w:p w14:paraId="4FDFAD16" w14:textId="3C3F0B1D" w:rsidR="003A3BFB" w:rsidRPr="00141337" w:rsidRDefault="000C3590" w:rsidP="000C3590">
            <w:pPr>
              <w:pStyle w:val="TEKSTI"/>
              <w:ind w:firstLine="0"/>
              <w:rPr>
                <w:sz w:val="20"/>
                <w:lang w:val="sq-AL"/>
              </w:rPr>
            </w:pPr>
            <w:r w:rsidRPr="00141337">
              <w:rPr>
                <w:sz w:val="20"/>
                <w:lang w:val="sq-AL"/>
              </w:rPr>
              <w:t>-</w:t>
            </w:r>
            <w:r w:rsidR="000962F2" w:rsidRPr="00141337">
              <w:rPr>
                <w:sz w:val="20"/>
                <w:lang w:val="sq-AL"/>
              </w:rPr>
              <w:t xml:space="preserve"> </w:t>
            </w:r>
            <w:r w:rsidR="0099251A" w:rsidRPr="00141337">
              <w:rPr>
                <w:sz w:val="20"/>
                <w:lang w:val="sq-AL"/>
              </w:rPr>
              <w:t>d</w:t>
            </w:r>
            <w:r w:rsidR="003A3BFB" w:rsidRPr="00141337">
              <w:rPr>
                <w:sz w:val="20"/>
                <w:lang w:val="sq-AL"/>
              </w:rPr>
              <w:t>alj</w:t>
            </w:r>
            <w:r w:rsidR="0099251A" w:rsidRPr="00141337">
              <w:rPr>
                <w:sz w:val="20"/>
                <w:lang w:val="sq-AL"/>
              </w:rPr>
              <w:t>en</w:t>
            </w:r>
            <w:r w:rsidR="003A3BFB" w:rsidRPr="00141337">
              <w:rPr>
                <w:sz w:val="20"/>
                <w:lang w:val="sq-AL"/>
              </w:rPr>
              <w:t xml:space="preserve"> nga shinat për shkak të funksionimit të gabuar të sinjalizimit.</w:t>
            </w:r>
          </w:p>
          <w:p w14:paraId="52FFFBFC" w14:textId="08938203" w:rsidR="003A3BFB" w:rsidRPr="00141337" w:rsidRDefault="0099251A" w:rsidP="000962F2">
            <w:pPr>
              <w:pStyle w:val="TEKSTI"/>
              <w:ind w:firstLine="0"/>
              <w:rPr>
                <w:sz w:val="20"/>
                <w:lang w:val="sq-AL"/>
              </w:rPr>
            </w:pPr>
            <w:r w:rsidRPr="00141337">
              <w:rPr>
                <w:sz w:val="20"/>
                <w:lang w:val="sq-AL"/>
              </w:rPr>
              <w:t>Shembull</w:t>
            </w:r>
            <w:r w:rsidR="003A3BFB" w:rsidRPr="00141337">
              <w:rPr>
                <w:sz w:val="20"/>
                <w:lang w:val="sq-AL"/>
              </w:rPr>
              <w:t xml:space="preserve"> 3</w:t>
            </w:r>
            <w:r w:rsidR="000962F2" w:rsidRPr="00141337">
              <w:rPr>
                <w:sz w:val="20"/>
                <w:lang w:val="sq-AL"/>
              </w:rPr>
              <w:t>.</w:t>
            </w:r>
            <w:r w:rsidR="003A3BFB" w:rsidRPr="00141337">
              <w:rPr>
                <w:sz w:val="20"/>
                <w:lang w:val="sq-AL"/>
              </w:rPr>
              <w:t xml:space="preserve"> Një makinë ngjeshëse del nga shinat, por nuk prish linjën ngjitur e cila është e hapur për trafik dhe nuk i shkaktohet asnjë dëmtim infrastrukturës apo makinerisë.</w:t>
            </w:r>
          </w:p>
        </w:tc>
      </w:tr>
    </w:tbl>
    <w:p w14:paraId="6B6E2B44" w14:textId="77777777" w:rsidR="003A3BFB" w:rsidRPr="00141337" w:rsidRDefault="003A3BFB" w:rsidP="003A3BFB">
      <w:pPr>
        <w:widowControl w:val="0"/>
        <w:spacing w:after="0"/>
        <w:rPr>
          <w:rFonts w:ascii="Garamond" w:hAnsi="Garamond" w:cs="Times New Roman"/>
          <w:sz w:val="24"/>
          <w:szCs w:val="24"/>
          <w:lang w:val="sq-AL"/>
        </w:rPr>
      </w:pPr>
    </w:p>
    <w:p w14:paraId="7C7EB60D" w14:textId="77777777" w:rsidR="003A3BFB" w:rsidRPr="00141337" w:rsidRDefault="003A3BFB" w:rsidP="003A3BFB">
      <w:pPr>
        <w:widowControl w:val="0"/>
        <w:spacing w:after="0"/>
        <w:rPr>
          <w:rFonts w:ascii="Garamond" w:hAnsi="Garamond" w:cs="Times New Roman"/>
          <w:b/>
          <w:sz w:val="24"/>
          <w:szCs w:val="24"/>
          <w:lang w:val="sq-AL"/>
        </w:rPr>
      </w:pPr>
      <w:r w:rsidRPr="00141337">
        <w:rPr>
          <w:rFonts w:ascii="Garamond" w:hAnsi="Garamond" w:cs="Times New Roman"/>
          <w:b/>
          <w:sz w:val="24"/>
          <w:szCs w:val="24"/>
          <w:lang w:val="sq-AL"/>
        </w:rPr>
        <w:t>1.5 Një përplasje e trenit me një mekanizëm ndalues</w:t>
      </w:r>
    </w:p>
    <w:p w14:paraId="241B15B9" w14:textId="77777777" w:rsidR="003A3BFB" w:rsidRPr="00141337" w:rsidRDefault="003A3BFB" w:rsidP="003A3BFB">
      <w:pPr>
        <w:widowControl w:val="0"/>
        <w:spacing w:after="0"/>
        <w:jc w:val="center"/>
        <w:rPr>
          <w:rFonts w:ascii="Garamond" w:hAnsi="Garamond" w:cs="Times New Roman"/>
          <w:sz w:val="24"/>
          <w:szCs w:val="24"/>
          <w:lang w:val="sq-AL"/>
        </w:rPr>
      </w:pPr>
    </w:p>
    <w:tbl>
      <w:tblPr>
        <w:tblStyle w:val="TableGrid1"/>
        <w:tblW w:w="0" w:type="auto"/>
        <w:tblLook w:val="04A0" w:firstRow="1" w:lastRow="0" w:firstColumn="1" w:lastColumn="0" w:noHBand="0" w:noVBand="1"/>
      </w:tblPr>
      <w:tblGrid>
        <w:gridCol w:w="4675"/>
        <w:gridCol w:w="4675"/>
      </w:tblGrid>
      <w:tr w:rsidR="003A3BFB" w:rsidRPr="00141337" w14:paraId="009F2F1A" w14:textId="77777777" w:rsidTr="003C2293">
        <w:tc>
          <w:tcPr>
            <w:tcW w:w="4675" w:type="dxa"/>
            <w:shd w:val="clear" w:color="auto" w:fill="DEEAF6" w:themeFill="accent1" w:themeFillTint="33"/>
          </w:tcPr>
          <w:p w14:paraId="3E1D1D91"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Njoftohet</w:t>
            </w:r>
          </w:p>
        </w:tc>
        <w:tc>
          <w:tcPr>
            <w:tcW w:w="4675" w:type="dxa"/>
            <w:shd w:val="clear" w:color="auto" w:fill="DEEAF6" w:themeFill="accent1" w:themeFillTint="33"/>
          </w:tcPr>
          <w:p w14:paraId="7E0428D3"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Nuk njoftohet</w:t>
            </w:r>
          </w:p>
        </w:tc>
      </w:tr>
      <w:tr w:rsidR="003A3BFB" w:rsidRPr="00141337" w14:paraId="543640A5" w14:textId="77777777" w:rsidTr="003C2293">
        <w:tc>
          <w:tcPr>
            <w:tcW w:w="4675" w:type="dxa"/>
          </w:tcPr>
          <w:p w14:paraId="75DEA314" w14:textId="77777777" w:rsidR="003A3BFB" w:rsidRPr="00141337" w:rsidRDefault="003A3BFB" w:rsidP="003C2293">
            <w:pPr>
              <w:widowControl w:val="0"/>
              <w:rPr>
                <w:rFonts w:ascii="Garamond" w:hAnsi="Garamond" w:cs="Times New Roman"/>
                <w:sz w:val="20"/>
                <w:szCs w:val="24"/>
                <w:lang w:val="sq-AL"/>
              </w:rPr>
            </w:pPr>
            <w:r w:rsidRPr="00141337">
              <w:rPr>
                <w:rFonts w:ascii="Garamond" w:hAnsi="Garamond" w:cs="Times New Roman"/>
                <w:sz w:val="20"/>
                <w:szCs w:val="24"/>
                <w:lang w:val="sq-AL"/>
              </w:rPr>
              <w:t>Një përplasje me një mekanizëm ndalues që shkakton dëmtim fizik të trenit ose mekanizmi i ndalesës është aq i dëmtuar sa nuk është më funksional.</w:t>
            </w:r>
          </w:p>
          <w:p w14:paraId="79231DAA" w14:textId="03108F96" w:rsidR="003A3BFB" w:rsidRPr="00141337" w:rsidRDefault="0099251A" w:rsidP="00124DE6">
            <w:pPr>
              <w:widowControl w:val="0"/>
              <w:rPr>
                <w:rFonts w:ascii="Garamond" w:hAnsi="Garamond" w:cs="Times New Roman"/>
                <w:sz w:val="20"/>
                <w:szCs w:val="24"/>
                <w:lang w:val="sq-AL"/>
              </w:rPr>
            </w:pPr>
            <w:r w:rsidRPr="00141337">
              <w:rPr>
                <w:rFonts w:ascii="Garamond" w:hAnsi="Garamond" w:cs="Times New Roman"/>
                <w:sz w:val="20"/>
                <w:szCs w:val="24"/>
                <w:lang w:val="sq-AL"/>
              </w:rPr>
              <w:t>Shembull</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tren hyn në një stacion me shpejtësi të madhe dhe pavarësisht nga frenimi, dëmtohet mekanizmi ndalues, thyen fenerët dhe dëmtohet kabina e trenit.</w:t>
            </w:r>
          </w:p>
        </w:tc>
        <w:tc>
          <w:tcPr>
            <w:tcW w:w="4675" w:type="dxa"/>
          </w:tcPr>
          <w:p w14:paraId="5336019C" w14:textId="005A915F" w:rsidR="003A3BFB" w:rsidRPr="00141337" w:rsidRDefault="0099251A" w:rsidP="003C2293">
            <w:pPr>
              <w:widowControl w:val="0"/>
              <w:rPr>
                <w:rFonts w:ascii="Garamond" w:hAnsi="Garamond" w:cs="Times New Roman"/>
                <w:sz w:val="20"/>
                <w:szCs w:val="24"/>
                <w:lang w:val="sq-AL"/>
              </w:rPr>
            </w:pPr>
            <w:r w:rsidRPr="00141337">
              <w:rPr>
                <w:rFonts w:ascii="Garamond" w:hAnsi="Garamond" w:cs="Times New Roman"/>
                <w:sz w:val="20"/>
                <w:szCs w:val="24"/>
                <w:lang w:val="sq-AL"/>
              </w:rPr>
              <w:t>Përplasjet me</w:t>
            </w:r>
            <w:r w:rsidR="003A3BFB" w:rsidRPr="00141337">
              <w:rPr>
                <w:rFonts w:ascii="Garamond" w:hAnsi="Garamond" w:cs="Times New Roman"/>
                <w:sz w:val="20"/>
                <w:szCs w:val="24"/>
                <w:lang w:val="sq-AL"/>
              </w:rPr>
              <w:t xml:space="preserve"> një mekanizëm ndalues të cilat shkaktojnë dëme të vogla, p.sh. gërvishtjet e bojës në tren.</w:t>
            </w:r>
          </w:p>
          <w:p w14:paraId="59E8AB71" w14:textId="51040AA4" w:rsidR="003A3BFB" w:rsidRPr="00141337" w:rsidRDefault="0099251A" w:rsidP="003C2293">
            <w:pPr>
              <w:widowControl w:val="0"/>
              <w:rPr>
                <w:rFonts w:ascii="Garamond" w:hAnsi="Garamond" w:cs="Times New Roman"/>
                <w:sz w:val="20"/>
                <w:szCs w:val="24"/>
                <w:lang w:val="sq-AL"/>
              </w:rPr>
            </w:pPr>
            <w:r w:rsidRPr="00141337">
              <w:rPr>
                <w:rFonts w:ascii="Garamond" w:hAnsi="Garamond" w:cs="Times New Roman"/>
                <w:sz w:val="20"/>
                <w:szCs w:val="24"/>
                <w:lang w:val="sq-AL"/>
              </w:rPr>
              <w:t>Shembull</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Kur hyn në një stacion dhe një tren frenon deri në një ndalesë, </w:t>
            </w:r>
            <w:r w:rsidRPr="00141337">
              <w:rPr>
                <w:rFonts w:ascii="Garamond" w:hAnsi="Garamond" w:cs="Times New Roman"/>
                <w:sz w:val="20"/>
                <w:szCs w:val="24"/>
                <w:lang w:val="sq-AL"/>
              </w:rPr>
              <w:t>por bie në kontakt me mekanizmin</w:t>
            </w:r>
            <w:r w:rsidR="003A3BFB" w:rsidRPr="00141337">
              <w:rPr>
                <w:rFonts w:ascii="Garamond" w:hAnsi="Garamond" w:cs="Times New Roman"/>
                <w:sz w:val="20"/>
                <w:szCs w:val="24"/>
                <w:lang w:val="sq-AL"/>
              </w:rPr>
              <w:t xml:space="preserve"> ndalues. Ka dëmtime të vogla në bojë në tren.</w:t>
            </w:r>
          </w:p>
          <w:p w14:paraId="4E05EBDC" w14:textId="77777777" w:rsidR="003A3BFB" w:rsidRPr="00141337" w:rsidRDefault="003A3BFB" w:rsidP="003C2293">
            <w:pPr>
              <w:widowControl w:val="0"/>
              <w:rPr>
                <w:rFonts w:ascii="Garamond" w:hAnsi="Garamond" w:cs="Times New Roman"/>
                <w:sz w:val="20"/>
                <w:szCs w:val="24"/>
                <w:lang w:val="sq-AL"/>
              </w:rPr>
            </w:pPr>
          </w:p>
        </w:tc>
      </w:tr>
    </w:tbl>
    <w:p w14:paraId="405ADF18" w14:textId="77777777" w:rsidR="003A3BFB" w:rsidRPr="00141337" w:rsidRDefault="003A3BFB" w:rsidP="003A3BFB">
      <w:pPr>
        <w:widowControl w:val="0"/>
        <w:spacing w:after="0"/>
        <w:rPr>
          <w:rFonts w:ascii="Garamond" w:hAnsi="Garamond" w:cs="Times New Roman"/>
          <w:sz w:val="24"/>
          <w:szCs w:val="24"/>
          <w:lang w:val="sq-AL"/>
        </w:rPr>
      </w:pPr>
    </w:p>
    <w:p w14:paraId="792D7DCC" w14:textId="14B8FECE" w:rsidR="003A3BFB" w:rsidRPr="00141337" w:rsidRDefault="003A3BFB" w:rsidP="003A3BFB">
      <w:pPr>
        <w:widowControl w:val="0"/>
        <w:spacing w:after="0"/>
        <w:jc w:val="both"/>
        <w:rPr>
          <w:rFonts w:ascii="Garamond" w:hAnsi="Garamond" w:cs="Times New Roman"/>
          <w:b/>
          <w:sz w:val="24"/>
          <w:szCs w:val="24"/>
          <w:lang w:val="sq-AL"/>
        </w:rPr>
      </w:pPr>
      <w:r w:rsidRPr="00141337">
        <w:rPr>
          <w:rFonts w:ascii="Garamond" w:hAnsi="Garamond" w:cs="Times New Roman"/>
          <w:b/>
          <w:sz w:val="24"/>
          <w:szCs w:val="24"/>
          <w:lang w:val="sq-AL"/>
        </w:rPr>
        <w:t xml:space="preserve">1.6 Një aksident që përfshin rrjedhjen ose djegien e mallrave të rrezikshme që transportohen në një vagon </w:t>
      </w:r>
      <w:r w:rsidR="00124DE6" w:rsidRPr="00141337">
        <w:rPr>
          <w:rFonts w:ascii="Garamond" w:hAnsi="Garamond" w:cs="Times New Roman"/>
          <w:b/>
          <w:sz w:val="24"/>
          <w:szCs w:val="24"/>
          <w:lang w:val="sq-AL"/>
        </w:rPr>
        <w:t>cisterne</w:t>
      </w:r>
      <w:r w:rsidRPr="00141337">
        <w:rPr>
          <w:rFonts w:ascii="Garamond" w:hAnsi="Garamond" w:cs="Times New Roman"/>
          <w:b/>
          <w:sz w:val="24"/>
          <w:szCs w:val="24"/>
          <w:lang w:val="sq-AL"/>
        </w:rPr>
        <w:t xml:space="preserve"> dhe që kërkon</w:t>
      </w:r>
      <w:r w:rsidR="0099251A" w:rsidRPr="00141337">
        <w:rPr>
          <w:rFonts w:ascii="Garamond" w:hAnsi="Garamond" w:cs="Times New Roman"/>
          <w:b/>
          <w:sz w:val="24"/>
          <w:szCs w:val="24"/>
          <w:lang w:val="sq-AL"/>
        </w:rPr>
        <w:t xml:space="preserve"> evakuimin e zonës</w:t>
      </w:r>
    </w:p>
    <w:p w14:paraId="613FF265" w14:textId="77777777" w:rsidR="003A3BFB" w:rsidRPr="00141337" w:rsidRDefault="003A3BFB" w:rsidP="003A3BFB">
      <w:pPr>
        <w:widowControl w:val="0"/>
        <w:spacing w:after="0"/>
        <w:jc w:val="center"/>
        <w:rPr>
          <w:rFonts w:ascii="Garamond" w:hAnsi="Garamond" w:cs="Times New Roman"/>
          <w:sz w:val="24"/>
          <w:szCs w:val="24"/>
          <w:lang w:val="sq-AL"/>
        </w:rPr>
      </w:pPr>
    </w:p>
    <w:tbl>
      <w:tblPr>
        <w:tblStyle w:val="TableGrid1"/>
        <w:tblW w:w="0" w:type="auto"/>
        <w:tblLook w:val="04A0" w:firstRow="1" w:lastRow="0" w:firstColumn="1" w:lastColumn="0" w:noHBand="0" w:noVBand="1"/>
      </w:tblPr>
      <w:tblGrid>
        <w:gridCol w:w="4675"/>
        <w:gridCol w:w="4675"/>
      </w:tblGrid>
      <w:tr w:rsidR="003A3BFB" w:rsidRPr="00141337" w14:paraId="133A5C30" w14:textId="77777777" w:rsidTr="003C2293">
        <w:tc>
          <w:tcPr>
            <w:tcW w:w="4675" w:type="dxa"/>
            <w:shd w:val="clear" w:color="auto" w:fill="DEEAF6" w:themeFill="accent1" w:themeFillTint="33"/>
          </w:tcPr>
          <w:p w14:paraId="6D42ED1F"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Njoftohet</w:t>
            </w:r>
          </w:p>
        </w:tc>
        <w:tc>
          <w:tcPr>
            <w:tcW w:w="4675" w:type="dxa"/>
            <w:shd w:val="clear" w:color="auto" w:fill="DEEAF6" w:themeFill="accent1" w:themeFillTint="33"/>
          </w:tcPr>
          <w:p w14:paraId="3B8FB5B3"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Nuk njoftohet</w:t>
            </w:r>
          </w:p>
        </w:tc>
      </w:tr>
      <w:tr w:rsidR="003A3BFB" w:rsidRPr="00141337" w14:paraId="414B49E1" w14:textId="77777777" w:rsidTr="003C2293">
        <w:tc>
          <w:tcPr>
            <w:tcW w:w="4675" w:type="dxa"/>
          </w:tcPr>
          <w:p w14:paraId="40EF4DD7" w14:textId="77777777" w:rsidR="003A3BFB" w:rsidRPr="00141337" w:rsidRDefault="003A3BFB"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Një aksident:</w:t>
            </w:r>
          </w:p>
          <w:p w14:paraId="378A17FC" w14:textId="78B4C258"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që rezulton në rrjedhjen e mallrave të rrezikshme; ose</w:t>
            </w:r>
          </w:p>
          <w:p w14:paraId="47C6E115" w14:textId="4B1CEB7E"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në të cilat mallrat e rrezikshme marrin flakë; ose</w:t>
            </w:r>
          </w:p>
          <w:p w14:paraId="33B5C7DC" w14:textId="499097D0"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që përfshin rrjedhjen ose djegien e materialit radioaktiv; dhe zona rreth vendit të aksidentit duhet evakuuar për arsye sigurie dhe kjo kërkon mbylljen e trafikut hekurudhor.</w:t>
            </w:r>
          </w:p>
          <w:p w14:paraId="5FC1059B" w14:textId="373C721F"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1</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tren mallrash ndalet sepse ka rrjedhje nga një vagon cistern</w:t>
            </w:r>
            <w:r w:rsidRPr="00141337">
              <w:rPr>
                <w:rFonts w:ascii="Garamond" w:hAnsi="Garamond" w:cs="Times New Roman"/>
                <w:sz w:val="20"/>
                <w:szCs w:val="24"/>
                <w:lang w:val="sq-AL"/>
              </w:rPr>
              <w:t>e</w:t>
            </w:r>
            <w:r w:rsidR="003A3BFB" w:rsidRPr="00141337">
              <w:rPr>
                <w:rFonts w:ascii="Garamond" w:hAnsi="Garamond" w:cs="Times New Roman"/>
                <w:sz w:val="20"/>
                <w:szCs w:val="24"/>
                <w:lang w:val="sq-AL"/>
              </w:rPr>
              <w:t xml:space="preserve"> e dëmtuar. Vagoni që rrjedh përmban acid hidrofluorik dhe zona e menjëhershme rreth trenit duhet evakuuar.</w:t>
            </w:r>
          </w:p>
          <w:p w14:paraId="0B00FE7A" w14:textId="26259A66"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lastRenderedPageBreak/>
              <w:t>Shembull</w:t>
            </w:r>
            <w:r w:rsidR="003A3BFB" w:rsidRPr="00141337">
              <w:rPr>
                <w:rFonts w:ascii="Garamond" w:hAnsi="Garamond" w:cs="Times New Roman"/>
                <w:sz w:val="20"/>
                <w:szCs w:val="24"/>
                <w:lang w:val="sq-AL"/>
              </w:rPr>
              <w:t xml:space="preserve"> 2</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tren del nga shinat dhe vagoni është dëmtuar duke shkaktuar rrjedhje të karburantit të aviacionit. Linja ngjitur është bllokuar dhe një shkollë lokale është evakuuar.</w:t>
            </w:r>
          </w:p>
          <w:p w14:paraId="402F48C4" w14:textId="3C3B776B" w:rsidR="003A3BFB" w:rsidRPr="00141337" w:rsidRDefault="0099251A" w:rsidP="00124DE6">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3</w:t>
            </w:r>
            <w:r w:rsidR="00124DE6"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Një vagon me mbushje bërthamore del nga shinat. Uji shihet duke pikuar nga kapakët.</w:t>
            </w:r>
          </w:p>
        </w:tc>
        <w:tc>
          <w:tcPr>
            <w:tcW w:w="4675" w:type="dxa"/>
          </w:tcPr>
          <w:p w14:paraId="710754C0" w14:textId="77777777" w:rsidR="003A3BFB" w:rsidRPr="00141337" w:rsidRDefault="003A3BFB"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lastRenderedPageBreak/>
              <w:t>Aksidentet që përfshijnë mallra të rrezikshme, duke përfshirë materiale radioaktive, ku nuk është e nevojshme të evakuohet zona.</w:t>
            </w:r>
          </w:p>
        </w:tc>
      </w:tr>
    </w:tbl>
    <w:p w14:paraId="005E0799" w14:textId="77777777" w:rsidR="003A3BFB" w:rsidRPr="00141337" w:rsidRDefault="003A3BFB" w:rsidP="003A3BFB">
      <w:pPr>
        <w:widowControl w:val="0"/>
        <w:spacing w:after="0"/>
        <w:jc w:val="center"/>
        <w:rPr>
          <w:rFonts w:ascii="Garamond" w:hAnsi="Garamond" w:cs="Times New Roman"/>
          <w:sz w:val="24"/>
          <w:szCs w:val="24"/>
          <w:lang w:val="sq-AL"/>
        </w:rPr>
      </w:pPr>
    </w:p>
    <w:p w14:paraId="3256174E" w14:textId="1B431909" w:rsidR="003A3BFB" w:rsidRPr="00141337" w:rsidRDefault="003A3BFB" w:rsidP="0099251A">
      <w:pPr>
        <w:widowControl w:val="0"/>
        <w:spacing w:after="0"/>
        <w:jc w:val="both"/>
        <w:rPr>
          <w:rFonts w:ascii="Garamond" w:hAnsi="Garamond" w:cs="Times New Roman"/>
          <w:b/>
          <w:sz w:val="24"/>
          <w:szCs w:val="24"/>
          <w:lang w:val="sq-AL"/>
        </w:rPr>
      </w:pPr>
      <w:r w:rsidRPr="00141337">
        <w:rPr>
          <w:rFonts w:ascii="Garamond" w:hAnsi="Garamond" w:cs="Times New Roman"/>
          <w:b/>
          <w:sz w:val="24"/>
          <w:szCs w:val="24"/>
          <w:lang w:val="sq-AL"/>
        </w:rPr>
        <w:t xml:space="preserve">1.7 Një aksident ose incident që ka të ngjarë të rezultojë në pezullimin e një </w:t>
      </w:r>
      <w:r w:rsidR="0099251A" w:rsidRPr="00141337">
        <w:rPr>
          <w:rFonts w:ascii="Garamond" w:hAnsi="Garamond" w:cs="Times New Roman"/>
          <w:b/>
          <w:sz w:val="24"/>
          <w:szCs w:val="24"/>
          <w:lang w:val="sq-AL"/>
        </w:rPr>
        <w:t xml:space="preserve">trafiku </w:t>
      </w:r>
      <w:r w:rsidRPr="00141337">
        <w:rPr>
          <w:rFonts w:ascii="Garamond" w:hAnsi="Garamond" w:cs="Times New Roman"/>
          <w:b/>
          <w:sz w:val="24"/>
          <w:szCs w:val="24"/>
          <w:lang w:val="sq-AL"/>
        </w:rPr>
        <w:t>hekurudhor për nj</w:t>
      </w:r>
      <w:r w:rsidR="0099251A" w:rsidRPr="00141337">
        <w:rPr>
          <w:rFonts w:ascii="Garamond" w:hAnsi="Garamond" w:cs="Times New Roman"/>
          <w:b/>
          <w:sz w:val="24"/>
          <w:szCs w:val="24"/>
          <w:lang w:val="sq-AL"/>
        </w:rPr>
        <w:t>ë periudhë më të madhe se 6 orë</w:t>
      </w:r>
    </w:p>
    <w:p w14:paraId="2BC8D0F3" w14:textId="77777777" w:rsidR="003A3BFB" w:rsidRPr="00141337" w:rsidRDefault="003A3BFB" w:rsidP="003A3BFB">
      <w:pPr>
        <w:widowControl w:val="0"/>
        <w:spacing w:after="0"/>
        <w:rPr>
          <w:rFonts w:ascii="Garamond" w:hAnsi="Garamond" w:cs="Times New Roman"/>
          <w:sz w:val="24"/>
          <w:szCs w:val="24"/>
          <w:lang w:val="sq-AL"/>
        </w:rPr>
      </w:pPr>
    </w:p>
    <w:tbl>
      <w:tblPr>
        <w:tblStyle w:val="TableGrid11"/>
        <w:tblW w:w="0" w:type="auto"/>
        <w:tblLook w:val="04A0" w:firstRow="1" w:lastRow="0" w:firstColumn="1" w:lastColumn="0" w:noHBand="0" w:noVBand="1"/>
      </w:tblPr>
      <w:tblGrid>
        <w:gridCol w:w="4675"/>
        <w:gridCol w:w="4675"/>
      </w:tblGrid>
      <w:tr w:rsidR="003A3BFB" w:rsidRPr="00141337" w14:paraId="5E8EB1BD" w14:textId="77777777" w:rsidTr="003C2293">
        <w:tc>
          <w:tcPr>
            <w:tcW w:w="4675" w:type="dxa"/>
            <w:shd w:val="clear" w:color="auto" w:fill="DEEAF6" w:themeFill="accent1" w:themeFillTint="33"/>
          </w:tcPr>
          <w:p w14:paraId="5204B253"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Njoftohet</w:t>
            </w:r>
          </w:p>
        </w:tc>
        <w:tc>
          <w:tcPr>
            <w:tcW w:w="4675" w:type="dxa"/>
            <w:shd w:val="clear" w:color="auto" w:fill="DEEAF6" w:themeFill="accent1" w:themeFillTint="33"/>
          </w:tcPr>
          <w:p w14:paraId="1939EEE6"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Nuk njoftohet</w:t>
            </w:r>
          </w:p>
        </w:tc>
      </w:tr>
      <w:tr w:rsidR="003A3BFB" w:rsidRPr="00141337" w14:paraId="0278777E" w14:textId="77777777" w:rsidTr="003C2293">
        <w:tc>
          <w:tcPr>
            <w:tcW w:w="4675" w:type="dxa"/>
          </w:tcPr>
          <w:p w14:paraId="234584BE" w14:textId="77777777" w:rsidR="003A3BFB" w:rsidRPr="00141337" w:rsidRDefault="003A3BFB"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Një aksident ose incident që përfshin një tren që pritet të kërkojë mbylljen e plotë të një itinerari për më shumë se 6 orë në kohë reale.</w:t>
            </w:r>
          </w:p>
          <w:p w14:paraId="3D0221C6" w14:textId="20DE43A4"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1</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defekt i pajisjes së elektrifikimit që shkakton bllokimin e një numri trenash për shumë orë. Është një ditë e nxehtë dhe shumë pasagjerë u janë shkaktuar shqetësime, disa pasagjerë thyejnë xhamat dhe dalin nga trenat. Linja rihapet pas 8 orësh.</w:t>
            </w:r>
          </w:p>
          <w:p w14:paraId="15D67DFA" w14:textId="67789E94" w:rsidR="003A3BFB" w:rsidRPr="00141337" w:rsidRDefault="0099251A" w:rsidP="00124DE6">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2</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tren mallrash ndalet për shkak të një zjarri që përfshin një ngarkesë eksplozivi. Incidenti ndodh në një zo</w:t>
            </w:r>
            <w:r w:rsidR="00CE7313" w:rsidRPr="00141337">
              <w:rPr>
                <w:rFonts w:ascii="Garamond" w:hAnsi="Garamond" w:cs="Times New Roman"/>
                <w:sz w:val="20"/>
                <w:szCs w:val="24"/>
                <w:lang w:val="sq-AL"/>
              </w:rPr>
              <w:t>në rurale dhe askush nuk mund t’</w:t>
            </w:r>
            <w:r w:rsidR="003A3BFB" w:rsidRPr="00141337">
              <w:rPr>
                <w:rFonts w:ascii="Garamond" w:hAnsi="Garamond" w:cs="Times New Roman"/>
                <w:sz w:val="20"/>
                <w:szCs w:val="24"/>
                <w:lang w:val="sq-AL"/>
              </w:rPr>
              <w:t>i afrohet trenit për shkak të kërcënimit të shpërthimit derisa zjarri të shuhet.</w:t>
            </w:r>
          </w:p>
        </w:tc>
        <w:tc>
          <w:tcPr>
            <w:tcW w:w="4675" w:type="dxa"/>
          </w:tcPr>
          <w:p w14:paraId="60AB9983" w14:textId="19687972"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w:t>
            </w:r>
            <w:r w:rsidR="00CE7313"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Aksidentet ose incidentet ku pritet që linja të mbyllet për më shumë se 6 orë</w:t>
            </w:r>
            <w:r w:rsidR="0099251A"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por trafiku mbetet i hapur për shkak se devijohet në linjën ngjitur.</w:t>
            </w:r>
          </w:p>
          <w:p w14:paraId="322D318C" w14:textId="5449F89B"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w:t>
            </w:r>
            <w:r w:rsidR="00CE7313"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Aksidentet ose incidentet ku vonesat arrijnë në më shumë se 6 orë.</w:t>
            </w:r>
          </w:p>
          <w:p w14:paraId="0AD2A479" w14:textId="3ED8654C"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1</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tren pëson defekt në një linjë ku nuk mund të lëvizet për më shumë se 6 orë. Megjithatë, linja ngjitur mbetet e hapur për trafik.</w:t>
            </w:r>
          </w:p>
          <w:p w14:paraId="4DFC7CEA" w14:textId="5E05E785"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2</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defekt i trenit zgjidhet pas dy orësh ndërprerje të lëvizjes në një itinerar. Megjithatë, vonesat e trena</w:t>
            </w:r>
            <w:r w:rsidRPr="00141337">
              <w:rPr>
                <w:rFonts w:ascii="Garamond" w:hAnsi="Garamond" w:cs="Times New Roman"/>
                <w:sz w:val="20"/>
                <w:szCs w:val="24"/>
                <w:lang w:val="sq-AL"/>
              </w:rPr>
              <w:t>ve janë më shumë se 720 minuta.</w:t>
            </w:r>
          </w:p>
          <w:p w14:paraId="6A50F75E" w14:textId="6C6944C9"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3</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Shiu i dendur bën që një lumë të dalë nga brigjet e tij. Uji ngrihet mbi nivelin e</w:t>
            </w:r>
            <w:r w:rsidR="00834C37"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shinave dhe shërbimet janë pezulluar për 24 orë derisa uji të ulet. Nuk shkaktohet asnjë dëm.</w:t>
            </w:r>
          </w:p>
          <w:p w14:paraId="3F2ED399" w14:textId="71DDC755" w:rsidR="003A3BFB" w:rsidRPr="00141337" w:rsidRDefault="0099251A" w:rsidP="00124DE6">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4</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zjarr i madh ndodh në ambientet pranë linjës hekurudhore (por që nuk përfshin linjën hekurudhore), për të cilin vendoset mbyllja trafikut për 24 orë.</w:t>
            </w:r>
          </w:p>
        </w:tc>
      </w:tr>
    </w:tbl>
    <w:p w14:paraId="628CC742" w14:textId="77777777" w:rsidR="003A3BFB" w:rsidRPr="00141337" w:rsidRDefault="003A3BFB" w:rsidP="003A3BFB">
      <w:pPr>
        <w:widowControl w:val="0"/>
        <w:spacing w:after="0"/>
        <w:rPr>
          <w:rFonts w:ascii="Garamond" w:hAnsi="Garamond" w:cs="Times New Roman"/>
          <w:sz w:val="24"/>
          <w:szCs w:val="24"/>
          <w:lang w:val="sq-AL"/>
        </w:rPr>
      </w:pPr>
    </w:p>
    <w:p w14:paraId="4DC50871" w14:textId="5D205CF3" w:rsidR="003A3BFB" w:rsidRPr="00141337" w:rsidRDefault="003A3BFB" w:rsidP="003A3BFB">
      <w:pPr>
        <w:widowControl w:val="0"/>
        <w:spacing w:after="0"/>
        <w:jc w:val="both"/>
        <w:rPr>
          <w:rFonts w:ascii="Garamond" w:hAnsi="Garamond" w:cs="Times New Roman"/>
          <w:b/>
          <w:sz w:val="24"/>
          <w:szCs w:val="24"/>
          <w:lang w:val="sq-AL"/>
        </w:rPr>
      </w:pPr>
      <w:r w:rsidRPr="00141337">
        <w:rPr>
          <w:rFonts w:ascii="Garamond" w:hAnsi="Garamond" w:cs="Times New Roman"/>
          <w:b/>
          <w:sz w:val="24"/>
          <w:szCs w:val="24"/>
          <w:lang w:val="sq-AL"/>
        </w:rPr>
        <w:t>1.8 Një aksident që shkakton dëme të mëdha në mjetet hekurudhor</w:t>
      </w:r>
      <w:r w:rsidR="0099251A" w:rsidRPr="00141337">
        <w:rPr>
          <w:rFonts w:ascii="Garamond" w:hAnsi="Garamond" w:cs="Times New Roman"/>
          <w:b/>
          <w:sz w:val="24"/>
          <w:szCs w:val="24"/>
          <w:lang w:val="sq-AL"/>
        </w:rPr>
        <w:t>e, infrastrukturën ose mjedisin</w:t>
      </w:r>
    </w:p>
    <w:p w14:paraId="1AE1C340" w14:textId="77777777" w:rsidR="003A3BFB" w:rsidRPr="00141337" w:rsidRDefault="003A3BFB" w:rsidP="003A3BFB">
      <w:pPr>
        <w:widowControl w:val="0"/>
        <w:spacing w:after="0"/>
        <w:rPr>
          <w:rFonts w:ascii="Garamond" w:hAnsi="Garamond" w:cs="Times New Roman"/>
          <w:sz w:val="24"/>
          <w:szCs w:val="24"/>
          <w:lang w:val="sq-AL"/>
        </w:rPr>
      </w:pPr>
    </w:p>
    <w:tbl>
      <w:tblPr>
        <w:tblStyle w:val="TableGrid11"/>
        <w:tblW w:w="0" w:type="auto"/>
        <w:tblLook w:val="04A0" w:firstRow="1" w:lastRow="0" w:firstColumn="1" w:lastColumn="0" w:noHBand="0" w:noVBand="1"/>
      </w:tblPr>
      <w:tblGrid>
        <w:gridCol w:w="4675"/>
        <w:gridCol w:w="4675"/>
      </w:tblGrid>
      <w:tr w:rsidR="003A3BFB" w:rsidRPr="00141337" w14:paraId="52BC91BB" w14:textId="77777777" w:rsidTr="003C2293">
        <w:tc>
          <w:tcPr>
            <w:tcW w:w="4675" w:type="dxa"/>
            <w:shd w:val="clear" w:color="auto" w:fill="DEEAF6" w:themeFill="accent1" w:themeFillTint="33"/>
          </w:tcPr>
          <w:p w14:paraId="620C2CD0"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Njoftohet</w:t>
            </w:r>
          </w:p>
        </w:tc>
        <w:tc>
          <w:tcPr>
            <w:tcW w:w="4675" w:type="dxa"/>
            <w:shd w:val="clear" w:color="auto" w:fill="DEEAF6" w:themeFill="accent1" w:themeFillTint="33"/>
          </w:tcPr>
          <w:p w14:paraId="08201B1B"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Nuk njoftohet</w:t>
            </w:r>
          </w:p>
        </w:tc>
      </w:tr>
      <w:tr w:rsidR="003A3BFB" w:rsidRPr="00141337" w14:paraId="70F54368" w14:textId="77777777" w:rsidTr="003C2293">
        <w:tc>
          <w:tcPr>
            <w:tcW w:w="4675" w:type="dxa"/>
          </w:tcPr>
          <w:p w14:paraId="272F923F" w14:textId="77777777" w:rsidR="003A3BFB" w:rsidRPr="00141337" w:rsidRDefault="003A3BFB"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Një aksident që shkakton dëme të mëdha (p.sh. kur kostoja e zëvendësimit ose riparimit të pajisjeve të dëmtuara do të ishte më shumë se 2 milion €) në:</w:t>
            </w:r>
          </w:p>
          <w:p w14:paraId="670A3029" w14:textId="736E948A"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w:t>
            </w:r>
            <w:r w:rsidR="0099251A"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trena; dhe/ose</w:t>
            </w:r>
          </w:p>
          <w:p w14:paraId="0CE6745B" w14:textId="3D9AB716"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w:t>
            </w:r>
            <w:r w:rsidR="0099251A"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shinat, strukturat dhe ndërtesat që përbëjnë pjesë të infrastrukturës hekurudhore; dhe/ose</w:t>
            </w:r>
          </w:p>
          <w:p w14:paraId="000A8A46" w14:textId="74457242"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w:t>
            </w:r>
            <w:r w:rsidR="0099251A"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mjedisin në afërsi të linjës hekurudhore.</w:t>
            </w:r>
          </w:p>
          <w:p w14:paraId="2F675049" w14:textId="05418066"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 xml:space="preserve"> Shembull</w:t>
            </w:r>
            <w:r w:rsidR="003A3BFB" w:rsidRPr="00141337">
              <w:rPr>
                <w:rFonts w:ascii="Garamond" w:hAnsi="Garamond" w:cs="Times New Roman"/>
                <w:sz w:val="20"/>
                <w:szCs w:val="24"/>
                <w:lang w:val="sq-AL"/>
              </w:rPr>
              <w:t xml:space="preserve"> 1</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defekt </w:t>
            </w:r>
            <w:r w:rsidR="00405B2C" w:rsidRPr="00141337">
              <w:rPr>
                <w:rFonts w:ascii="Garamond" w:hAnsi="Garamond" w:cs="Times New Roman"/>
                <w:sz w:val="20"/>
                <w:szCs w:val="24"/>
                <w:lang w:val="sq-AL"/>
              </w:rPr>
              <w:t>në motor</w:t>
            </w:r>
            <w:r w:rsidR="003A3BFB" w:rsidRPr="00141337">
              <w:rPr>
                <w:rFonts w:ascii="Garamond" w:hAnsi="Garamond" w:cs="Times New Roman"/>
                <w:sz w:val="20"/>
                <w:szCs w:val="24"/>
                <w:lang w:val="sq-AL"/>
              </w:rPr>
              <w:t xml:space="preserve"> çon në djegien e depozitës </w:t>
            </w:r>
            <w:r w:rsidRPr="00141337">
              <w:rPr>
                <w:rFonts w:ascii="Garamond" w:hAnsi="Garamond" w:cs="Times New Roman"/>
                <w:sz w:val="20"/>
                <w:szCs w:val="24"/>
                <w:lang w:val="sq-AL"/>
              </w:rPr>
              <w:t>s</w:t>
            </w:r>
            <w:r w:rsidR="003A3BFB" w:rsidRPr="00141337">
              <w:rPr>
                <w:rFonts w:ascii="Garamond" w:hAnsi="Garamond" w:cs="Times New Roman"/>
                <w:sz w:val="20"/>
                <w:szCs w:val="24"/>
                <w:lang w:val="sq-AL"/>
              </w:rPr>
              <w:t>ë karburantit të një treni me naftë dhe shkakton dëmtim të lokomotivës apo vagonit dhe disa dëmtime të trasesë. Mund të vlerësohet menjëherë se lokomotiva dhe vagoni ose do të kenë nevojë për shërbim kapital ose duhen zëvendësuar me të reja. Kostoja për ta bërë këtë do të jetë mbi 2 milionë euro me çmimet aktuale.</w:t>
            </w:r>
          </w:p>
          <w:p w14:paraId="297FC47C" w14:textId="720573FC"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2</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linjë hekurudhore e dëmtuar ku nuk ndodh asnjë aksident, por një tren ndalon ose i afrohet zonës së prekur. Rivendosja e vendit do të kushtonte më </w:t>
            </w:r>
            <w:r w:rsidR="003A3BFB" w:rsidRPr="00141337">
              <w:rPr>
                <w:rFonts w:ascii="Garamond" w:hAnsi="Garamond" w:cs="Times New Roman"/>
                <w:sz w:val="20"/>
                <w:szCs w:val="24"/>
                <w:lang w:val="sq-AL"/>
              </w:rPr>
              <w:lastRenderedPageBreak/>
              <w:t>shumë se 2 milionë euro.</w:t>
            </w:r>
          </w:p>
          <w:p w14:paraId="25A1807F" w14:textId="5B176366" w:rsidR="003A3BFB" w:rsidRPr="00141337" w:rsidRDefault="0099251A" w:rsidP="00124DE6">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3</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rezervuar nafte në një lokomotivë shpohet dhe karburanti rrjedh në një rrjedhë uji që është një vend me interes të veçantë shkencor dhe pjesa më e madhe e kafshëve të egra në rrjedhën e ujit dhe rrethinat e tij të afërta vriten. Rikthimi në gjendjen e mëparshme do të kushtonte më shumë se 2 milionë euro.</w:t>
            </w:r>
          </w:p>
        </w:tc>
        <w:tc>
          <w:tcPr>
            <w:tcW w:w="4675" w:type="dxa"/>
          </w:tcPr>
          <w:p w14:paraId="3FCB4B7F" w14:textId="15F7D239"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lastRenderedPageBreak/>
              <w:t>Aksidentet, të pa</w:t>
            </w:r>
            <w:r w:rsidR="00124DE6" w:rsidRPr="00141337">
              <w:rPr>
                <w:rFonts w:ascii="Garamond" w:hAnsi="Garamond" w:cs="Times New Roman"/>
                <w:sz w:val="20"/>
                <w:szCs w:val="24"/>
                <w:lang w:val="sq-AL"/>
              </w:rPr>
              <w:t>përmendura</w:t>
            </w:r>
            <w:r w:rsidR="003A3BFB" w:rsidRPr="00141337">
              <w:rPr>
                <w:rFonts w:ascii="Garamond" w:hAnsi="Garamond" w:cs="Times New Roman"/>
                <w:sz w:val="20"/>
                <w:szCs w:val="24"/>
                <w:lang w:val="sq-AL"/>
              </w:rPr>
              <w:t xml:space="preserve"> më sipër, të cilat shkaktojnë dëme në trena, infrastrukturë apo mjedis, por dëmi nuk kushton më shumë se 2 milionë euro.</w:t>
            </w:r>
          </w:p>
          <w:p w14:paraId="751C2C49" w14:textId="3C6F2F1E" w:rsidR="003A3BFB" w:rsidRPr="00141337" w:rsidRDefault="003A3BFB"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w:t>
            </w:r>
            <w:r w:rsidR="0099251A" w:rsidRPr="00141337">
              <w:rPr>
                <w:rFonts w:ascii="Garamond" w:hAnsi="Garamond" w:cs="Times New Roman"/>
                <w:sz w:val="20"/>
                <w:szCs w:val="24"/>
                <w:lang w:val="sq-AL"/>
              </w:rPr>
              <w:t>l</w:t>
            </w:r>
            <w:r w:rsidRPr="00141337">
              <w:rPr>
                <w:rFonts w:ascii="Garamond" w:hAnsi="Garamond" w:cs="Times New Roman"/>
                <w:sz w:val="20"/>
                <w:szCs w:val="24"/>
                <w:lang w:val="sq-AL"/>
              </w:rPr>
              <w:t xml:space="preserve"> 1</w:t>
            </w:r>
            <w:r w:rsidR="00124DE6" w:rsidRPr="00141337">
              <w:rPr>
                <w:rFonts w:ascii="Garamond" w:hAnsi="Garamond" w:cs="Times New Roman"/>
                <w:sz w:val="20"/>
                <w:szCs w:val="24"/>
                <w:lang w:val="sq-AL"/>
              </w:rPr>
              <w:t>.</w:t>
            </w:r>
            <w:r w:rsidRPr="00141337">
              <w:rPr>
                <w:rFonts w:ascii="Garamond" w:hAnsi="Garamond" w:cs="Times New Roman"/>
                <w:sz w:val="20"/>
                <w:szCs w:val="24"/>
                <w:lang w:val="sq-AL"/>
              </w:rPr>
              <w:t xml:space="preserve"> Ndodhja e një zjarri në</w:t>
            </w:r>
            <w:r w:rsidR="0099251A" w:rsidRPr="00141337">
              <w:rPr>
                <w:rFonts w:ascii="Garamond" w:hAnsi="Garamond" w:cs="Times New Roman"/>
                <w:sz w:val="20"/>
                <w:szCs w:val="24"/>
                <w:lang w:val="sq-AL"/>
              </w:rPr>
              <w:t xml:space="preserve"> infrastrukturën hekurudhore jo</w:t>
            </w:r>
            <w:r w:rsidRPr="00141337">
              <w:rPr>
                <w:rFonts w:ascii="Garamond" w:hAnsi="Garamond" w:cs="Times New Roman"/>
                <w:sz w:val="20"/>
                <w:szCs w:val="24"/>
                <w:lang w:val="sq-AL"/>
              </w:rPr>
              <w:t>funksionale që rezulton në dëmtime të mëdha në ndërtesa dhe infrastrukturë</w:t>
            </w:r>
            <w:r w:rsidR="0099251A" w:rsidRPr="00141337">
              <w:rPr>
                <w:rFonts w:ascii="Garamond" w:hAnsi="Garamond" w:cs="Times New Roman"/>
                <w:sz w:val="20"/>
                <w:szCs w:val="24"/>
                <w:lang w:val="sq-AL"/>
              </w:rPr>
              <w:t>,</w:t>
            </w:r>
            <w:r w:rsidRPr="00141337">
              <w:rPr>
                <w:rFonts w:ascii="Garamond" w:hAnsi="Garamond" w:cs="Times New Roman"/>
                <w:sz w:val="20"/>
                <w:szCs w:val="24"/>
                <w:lang w:val="sq-AL"/>
              </w:rPr>
              <w:t xml:space="preserve"> dhe kërkon ndërhyrje ndërtuese, por nuk ndikon në funksionimin e sigurt të hekurudhës.</w:t>
            </w:r>
          </w:p>
          <w:p w14:paraId="54DBF4F7" w14:textId="53C89270"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2</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lokomotivë me naftë është dëmtuar nga zjarri, por nuk ka lëndime serioze, dhe dëmtimi është i vogël dhe mund të riparohet lehtësisht.</w:t>
            </w:r>
          </w:p>
          <w:p w14:paraId="155178BB" w14:textId="24389419"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3</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Identifikohet një linjë hekurudhore e dëmtuar dhe merren masa parandaluese në mënyrë që asnjë tren të mos kalojë afër ose në zonën e dëmtuar. Rikthimi në gjendjen normale do të kushtonte më pak se 2 milionë euro.</w:t>
            </w:r>
          </w:p>
          <w:p w14:paraId="71915EF8" w14:textId="77777777" w:rsidR="003A3BFB" w:rsidRPr="00141337" w:rsidRDefault="003A3BFB" w:rsidP="000C3590">
            <w:pPr>
              <w:widowControl w:val="0"/>
              <w:jc w:val="both"/>
              <w:rPr>
                <w:rFonts w:ascii="Garamond" w:hAnsi="Garamond" w:cs="Times New Roman"/>
                <w:sz w:val="20"/>
                <w:szCs w:val="24"/>
                <w:lang w:val="sq-AL"/>
              </w:rPr>
            </w:pPr>
          </w:p>
        </w:tc>
      </w:tr>
    </w:tbl>
    <w:p w14:paraId="0C27DB9B" w14:textId="77777777" w:rsidR="003A3BFB" w:rsidRPr="00141337" w:rsidRDefault="003A3BFB" w:rsidP="003A3BFB">
      <w:pPr>
        <w:widowControl w:val="0"/>
        <w:spacing w:after="0"/>
        <w:rPr>
          <w:rFonts w:ascii="Garamond" w:hAnsi="Garamond" w:cs="Times New Roman"/>
          <w:sz w:val="24"/>
          <w:szCs w:val="24"/>
          <w:lang w:val="sq-AL"/>
        </w:rPr>
      </w:pPr>
    </w:p>
    <w:p w14:paraId="70206F4B" w14:textId="1E487A8A" w:rsidR="003A3BFB" w:rsidRPr="00141337" w:rsidRDefault="003A3BFB" w:rsidP="003A3BFB">
      <w:pPr>
        <w:widowControl w:val="0"/>
        <w:spacing w:after="0"/>
        <w:jc w:val="both"/>
        <w:rPr>
          <w:rFonts w:ascii="Garamond" w:hAnsi="Garamond" w:cs="Times New Roman"/>
          <w:b/>
          <w:sz w:val="24"/>
          <w:szCs w:val="24"/>
          <w:lang w:val="sq-AL"/>
        </w:rPr>
      </w:pPr>
      <w:r w:rsidRPr="00141337">
        <w:rPr>
          <w:rFonts w:ascii="Garamond" w:hAnsi="Garamond" w:cs="Times New Roman"/>
          <w:b/>
          <w:sz w:val="24"/>
          <w:szCs w:val="24"/>
          <w:lang w:val="sq-AL"/>
        </w:rPr>
        <w:t>1.9 Një aksident ose incident i cili në kushte paksa të ndryshme mund të sillte pasojë një vdekje, lëndim serioz ose dëmtim të madh të mjeteve, infrastrukturës ose m</w:t>
      </w:r>
      <w:r w:rsidR="0099251A" w:rsidRPr="00141337">
        <w:rPr>
          <w:rFonts w:ascii="Garamond" w:hAnsi="Garamond" w:cs="Times New Roman"/>
          <w:b/>
          <w:sz w:val="24"/>
          <w:szCs w:val="24"/>
          <w:lang w:val="sq-AL"/>
        </w:rPr>
        <w:t>jedisit</w:t>
      </w:r>
    </w:p>
    <w:p w14:paraId="275A93F9" w14:textId="77777777" w:rsidR="003A3BFB" w:rsidRPr="00141337" w:rsidRDefault="003A3BFB" w:rsidP="003A3BFB">
      <w:pPr>
        <w:widowControl w:val="0"/>
        <w:spacing w:after="0"/>
        <w:rPr>
          <w:rFonts w:ascii="Garamond" w:hAnsi="Garamond" w:cs="Times New Roman"/>
          <w:sz w:val="24"/>
          <w:szCs w:val="24"/>
          <w:lang w:val="sq-AL"/>
        </w:rPr>
      </w:pPr>
    </w:p>
    <w:tbl>
      <w:tblPr>
        <w:tblStyle w:val="TableGrid11"/>
        <w:tblW w:w="0" w:type="auto"/>
        <w:tblLook w:val="04A0" w:firstRow="1" w:lastRow="0" w:firstColumn="1" w:lastColumn="0" w:noHBand="0" w:noVBand="1"/>
      </w:tblPr>
      <w:tblGrid>
        <w:gridCol w:w="4675"/>
        <w:gridCol w:w="4675"/>
      </w:tblGrid>
      <w:tr w:rsidR="003A3BFB" w:rsidRPr="00141337" w14:paraId="46247328" w14:textId="77777777" w:rsidTr="003C2293">
        <w:tc>
          <w:tcPr>
            <w:tcW w:w="4675" w:type="dxa"/>
            <w:shd w:val="clear" w:color="auto" w:fill="DEEAF6" w:themeFill="accent1" w:themeFillTint="33"/>
          </w:tcPr>
          <w:p w14:paraId="58EB7785"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Njoftohet</w:t>
            </w:r>
          </w:p>
        </w:tc>
        <w:tc>
          <w:tcPr>
            <w:tcW w:w="4675" w:type="dxa"/>
            <w:shd w:val="clear" w:color="auto" w:fill="DEEAF6" w:themeFill="accent1" w:themeFillTint="33"/>
          </w:tcPr>
          <w:p w14:paraId="5C550EC5" w14:textId="77777777" w:rsidR="003A3BFB" w:rsidRPr="00141337" w:rsidRDefault="003A3BFB" w:rsidP="003C2293">
            <w:pPr>
              <w:widowControl w:val="0"/>
              <w:jc w:val="center"/>
              <w:rPr>
                <w:rFonts w:ascii="Garamond" w:hAnsi="Garamond" w:cs="Times New Roman"/>
                <w:b/>
                <w:sz w:val="24"/>
                <w:szCs w:val="24"/>
                <w:lang w:val="sq-AL"/>
              </w:rPr>
            </w:pPr>
            <w:r w:rsidRPr="00141337">
              <w:rPr>
                <w:rFonts w:ascii="Garamond" w:hAnsi="Garamond" w:cs="Times New Roman"/>
                <w:b/>
                <w:sz w:val="24"/>
                <w:szCs w:val="24"/>
                <w:lang w:val="sq-AL"/>
              </w:rPr>
              <w:t>Nuk njoftohet</w:t>
            </w:r>
          </w:p>
        </w:tc>
      </w:tr>
      <w:tr w:rsidR="003A3BFB" w:rsidRPr="00141337" w14:paraId="1CEBD8F0" w14:textId="77777777" w:rsidTr="003C2293">
        <w:tc>
          <w:tcPr>
            <w:tcW w:w="4675" w:type="dxa"/>
          </w:tcPr>
          <w:p w14:paraId="7F62AC54" w14:textId="77777777" w:rsidR="003A3BFB" w:rsidRPr="00141337" w:rsidRDefault="003A3BFB"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Një aksident ose incident që ndodh në një ose më shumë nga kategoritë e mëposhtme:</w:t>
            </w:r>
          </w:p>
          <w:p w14:paraId="077A1AD0" w14:textId="28274CA6" w:rsidR="003A3BFB" w:rsidRPr="00141337" w:rsidRDefault="0099251A" w:rsidP="0099251A">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 r</w:t>
            </w:r>
            <w:r w:rsidR="003A3BFB" w:rsidRPr="00141337">
              <w:rPr>
                <w:rFonts w:ascii="Garamond" w:hAnsi="Garamond" w:cs="Times New Roman"/>
                <w:sz w:val="20"/>
                <w:szCs w:val="24"/>
                <w:lang w:val="sq-AL"/>
              </w:rPr>
              <w:t>aste serioze kur treni lëviz në një kalim të nivel</w:t>
            </w:r>
            <w:r w:rsidRPr="00141337">
              <w:rPr>
                <w:rFonts w:ascii="Garamond" w:hAnsi="Garamond" w:cs="Times New Roman"/>
                <w:sz w:val="20"/>
                <w:szCs w:val="24"/>
                <w:lang w:val="sq-AL"/>
              </w:rPr>
              <w:t>it kur barrierat janë të hapura.</w:t>
            </w:r>
          </w:p>
          <w:p w14:paraId="7263609F" w14:textId="4EC141F8" w:rsidR="003A3BFB" w:rsidRPr="00141337" w:rsidRDefault="003A3BFB"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 xml:space="preserve"> </w:t>
            </w:r>
            <w:r w:rsidR="0099251A" w:rsidRPr="00141337">
              <w:rPr>
                <w:rFonts w:ascii="Garamond" w:hAnsi="Garamond" w:cs="Times New Roman"/>
                <w:sz w:val="20"/>
                <w:szCs w:val="24"/>
                <w:lang w:val="sq-AL"/>
              </w:rPr>
              <w:t>Shembull</w:t>
            </w:r>
            <w:r w:rsidRPr="00141337">
              <w:rPr>
                <w:rFonts w:ascii="Garamond" w:hAnsi="Garamond" w:cs="Times New Roman"/>
                <w:sz w:val="20"/>
                <w:szCs w:val="24"/>
                <w:lang w:val="sq-AL"/>
              </w:rPr>
              <w:t xml:space="preserve"> 1</w:t>
            </w:r>
            <w:r w:rsidR="00124DE6" w:rsidRPr="00141337">
              <w:rPr>
                <w:rFonts w:ascii="Garamond" w:hAnsi="Garamond" w:cs="Times New Roman"/>
                <w:sz w:val="20"/>
                <w:szCs w:val="24"/>
                <w:lang w:val="sq-AL"/>
              </w:rPr>
              <w:t>.</w:t>
            </w:r>
            <w:r w:rsidRPr="00141337">
              <w:rPr>
                <w:rFonts w:ascii="Garamond" w:hAnsi="Garamond" w:cs="Times New Roman"/>
                <w:sz w:val="20"/>
                <w:szCs w:val="24"/>
                <w:lang w:val="sq-AL"/>
              </w:rPr>
              <w:t xml:space="preserve"> Një tren kalon në një kalim të nivelit </w:t>
            </w:r>
            <w:r w:rsidR="00642C51" w:rsidRPr="00141337">
              <w:rPr>
                <w:rFonts w:ascii="Garamond" w:hAnsi="Garamond" w:cs="Times New Roman"/>
                <w:sz w:val="20"/>
                <w:szCs w:val="24"/>
                <w:lang w:val="sq-AL"/>
              </w:rPr>
              <w:t>me barrie</w:t>
            </w:r>
            <w:r w:rsidRPr="00141337">
              <w:rPr>
                <w:rFonts w:ascii="Garamond" w:hAnsi="Garamond" w:cs="Times New Roman"/>
                <w:sz w:val="20"/>
                <w:szCs w:val="24"/>
                <w:lang w:val="sq-AL"/>
              </w:rPr>
              <w:t>ra të hapur për trafikun rrugor, megjithëse nuk ndodh asnjë përplasje.</w:t>
            </w:r>
          </w:p>
          <w:p w14:paraId="697EA367" w14:textId="7858224F" w:rsidR="003A3BFB" w:rsidRPr="00141337" w:rsidRDefault="0099251A" w:rsidP="0099251A">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 xml:space="preserve">- </w:t>
            </w:r>
            <w:r w:rsidR="003A3BFB" w:rsidRPr="00141337">
              <w:rPr>
                <w:rFonts w:ascii="Garamond" w:hAnsi="Garamond" w:cs="Times New Roman"/>
                <w:sz w:val="20"/>
                <w:szCs w:val="24"/>
                <w:lang w:val="sq-AL"/>
              </w:rPr>
              <w:t>Defekte serioze të pajisjeve në kalimet në nivel që rezultojnë eviti</w:t>
            </w:r>
            <w:r w:rsidRPr="00141337">
              <w:rPr>
                <w:rFonts w:ascii="Garamond" w:hAnsi="Garamond" w:cs="Times New Roman"/>
                <w:sz w:val="20"/>
                <w:szCs w:val="24"/>
                <w:lang w:val="sq-AL"/>
              </w:rPr>
              <w:t>min me vështirësi të aksidentit.</w:t>
            </w:r>
          </w:p>
          <w:p w14:paraId="3A4F9922" w14:textId="0B593CD5"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2</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Të gjithë komunikimet ndërpriten në një kalim, ku përdoruesve të mjeteve hekurudhore të kalimit u kërkohet të telefonojnë sinjalizuesin përpara se të kalojnë, një automjet kalon përpara një treni dhe makinisti përdor frenat emergjente për të shmangur një përplasje </w:t>
            </w:r>
            <w:r w:rsidRPr="00141337">
              <w:rPr>
                <w:rFonts w:ascii="Garamond" w:hAnsi="Garamond" w:cs="Times New Roman"/>
                <w:sz w:val="20"/>
                <w:szCs w:val="24"/>
                <w:lang w:val="sq-AL"/>
              </w:rPr>
              <w:t>që evitohet shumë me vështirësi:</w:t>
            </w:r>
          </w:p>
          <w:p w14:paraId="1AB28AB7" w14:textId="379C17FC"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w:t>
            </w:r>
            <w:r w:rsidR="00124DE6" w:rsidRPr="00141337">
              <w:rPr>
                <w:rFonts w:ascii="Garamond" w:hAnsi="Garamond" w:cs="Times New Roman"/>
                <w:sz w:val="20"/>
                <w:szCs w:val="24"/>
                <w:lang w:val="sq-AL"/>
              </w:rPr>
              <w:t xml:space="preserve"> </w:t>
            </w:r>
            <w:r w:rsidR="00642C51" w:rsidRPr="00141337">
              <w:rPr>
                <w:rFonts w:ascii="Garamond" w:hAnsi="Garamond" w:cs="Times New Roman"/>
                <w:sz w:val="20"/>
                <w:szCs w:val="24"/>
                <w:lang w:val="sq-AL"/>
              </w:rPr>
              <w:t xml:space="preserve">incidente </w:t>
            </w:r>
            <w:r w:rsidR="003A3BFB" w:rsidRPr="00141337">
              <w:rPr>
                <w:rFonts w:ascii="Garamond" w:hAnsi="Garamond" w:cs="Times New Roman"/>
                <w:sz w:val="20"/>
                <w:szCs w:val="24"/>
                <w:lang w:val="sq-AL"/>
              </w:rPr>
              <w:t>të rënda të sinjaleve të rrezikut;</w:t>
            </w:r>
          </w:p>
          <w:p w14:paraId="4E804E65" w14:textId="26085E31"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w:t>
            </w:r>
            <w:r w:rsidR="00124DE6" w:rsidRPr="00141337">
              <w:rPr>
                <w:rFonts w:ascii="Garamond" w:hAnsi="Garamond" w:cs="Times New Roman"/>
                <w:sz w:val="20"/>
                <w:szCs w:val="24"/>
                <w:lang w:val="sq-AL"/>
              </w:rPr>
              <w:t xml:space="preserve"> </w:t>
            </w:r>
            <w:r w:rsidR="00642C51" w:rsidRPr="00141337">
              <w:rPr>
                <w:rFonts w:ascii="Garamond" w:hAnsi="Garamond" w:cs="Times New Roman"/>
                <w:sz w:val="20"/>
                <w:szCs w:val="24"/>
                <w:lang w:val="sq-AL"/>
              </w:rPr>
              <w:t xml:space="preserve">zjarre </w:t>
            </w:r>
            <w:r w:rsidR="0099251A" w:rsidRPr="00141337">
              <w:rPr>
                <w:rFonts w:ascii="Garamond" w:hAnsi="Garamond" w:cs="Times New Roman"/>
                <w:sz w:val="20"/>
                <w:szCs w:val="24"/>
                <w:lang w:val="sq-AL"/>
              </w:rPr>
              <w:t>të rënda.</w:t>
            </w:r>
          </w:p>
          <w:p w14:paraId="2B4C5036" w14:textId="1B20D29E"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3</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zjarr fillon në motorin e një lokomotive dhe përhapet në vetë mjetin. Zjarri është shuar nga njësitë zjarrfikëse. Mjeti nuk është dëmtuar shumë dhe nuk ka lëndime mes pasagjerëve ose ekuipazhit. Megjithatë, vendndodhja e zjarrit në automjet, prania e një tuneli të gjatë në itinerarin ku treni do të udhëtonte, bëjnë që në rrethana paksa të ndryshme ngja</w:t>
            </w:r>
            <w:r w:rsidRPr="00141337">
              <w:rPr>
                <w:rFonts w:ascii="Garamond" w:hAnsi="Garamond" w:cs="Times New Roman"/>
                <w:sz w:val="20"/>
                <w:szCs w:val="24"/>
                <w:lang w:val="sq-AL"/>
              </w:rPr>
              <w:t>rja mund të ishte shumë e rëndë:</w:t>
            </w:r>
          </w:p>
          <w:p w14:paraId="29ADE117" w14:textId="55726B1E" w:rsidR="003A3BFB" w:rsidRPr="00141337" w:rsidRDefault="00124DE6" w:rsidP="00124DE6">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 xml:space="preserve">- </w:t>
            </w:r>
            <w:r w:rsidR="0099251A" w:rsidRPr="00141337">
              <w:rPr>
                <w:rFonts w:ascii="Garamond" w:hAnsi="Garamond" w:cs="Times New Roman"/>
                <w:sz w:val="20"/>
                <w:szCs w:val="24"/>
                <w:lang w:val="sq-AL"/>
              </w:rPr>
              <w:t>d</w:t>
            </w:r>
            <w:r w:rsidR="003A3BFB" w:rsidRPr="00141337">
              <w:rPr>
                <w:rFonts w:ascii="Garamond" w:hAnsi="Garamond" w:cs="Times New Roman"/>
                <w:sz w:val="20"/>
                <w:szCs w:val="24"/>
                <w:lang w:val="sq-AL"/>
              </w:rPr>
              <w:t>ëmtime serioze të mjeteve të cilat krijojnë një situatë t</w:t>
            </w:r>
            <w:r w:rsidR="0099251A" w:rsidRPr="00141337">
              <w:rPr>
                <w:rFonts w:ascii="Garamond" w:hAnsi="Garamond" w:cs="Times New Roman"/>
                <w:sz w:val="20"/>
                <w:szCs w:val="24"/>
                <w:lang w:val="sq-AL"/>
              </w:rPr>
              <w:t>epër të rrezikshme.</w:t>
            </w:r>
          </w:p>
          <w:p w14:paraId="0EA0EF0C" w14:textId="69CB0EC7" w:rsidR="003A3BFB" w:rsidRPr="00141337" w:rsidRDefault="0099251A" w:rsidP="000C3590">
            <w:pPr>
              <w:widowControl w:val="0"/>
              <w:ind w:left="24"/>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4</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Frenat nuk veprojnë për shka</w:t>
            </w:r>
            <w:r w:rsidRPr="00141337">
              <w:rPr>
                <w:rFonts w:ascii="Garamond" w:hAnsi="Garamond" w:cs="Times New Roman"/>
                <w:sz w:val="20"/>
                <w:szCs w:val="24"/>
                <w:lang w:val="sq-AL"/>
              </w:rPr>
              <w:t>k të lagies me naftë dhe gjysmë</w:t>
            </w:r>
            <w:r w:rsidR="003A3BFB" w:rsidRPr="00141337">
              <w:rPr>
                <w:rFonts w:ascii="Garamond" w:hAnsi="Garamond" w:cs="Times New Roman"/>
                <w:sz w:val="20"/>
                <w:szCs w:val="24"/>
                <w:lang w:val="sq-AL"/>
              </w:rPr>
              <w:t>milje përpara se të ndalojë por nuk del nga shinat.</w:t>
            </w:r>
          </w:p>
          <w:p w14:paraId="4EFF61F8" w14:textId="3C3D143F" w:rsidR="003A3BFB" w:rsidRPr="00141337" w:rsidRDefault="0099251A" w:rsidP="000C3590">
            <w:pPr>
              <w:widowControl w:val="0"/>
              <w:ind w:left="24"/>
              <w:jc w:val="both"/>
              <w:rPr>
                <w:rFonts w:ascii="Garamond" w:hAnsi="Garamond" w:cs="Times New Roman"/>
                <w:sz w:val="20"/>
                <w:szCs w:val="24"/>
                <w:lang w:val="sq-AL"/>
              </w:rPr>
            </w:pPr>
            <w:r w:rsidRPr="00141337">
              <w:rPr>
                <w:rFonts w:ascii="Garamond" w:hAnsi="Garamond" w:cs="Times New Roman"/>
                <w:sz w:val="20"/>
                <w:szCs w:val="24"/>
                <w:lang w:val="sq-AL"/>
              </w:rPr>
              <w:t xml:space="preserve"> Shembull </w:t>
            </w:r>
            <w:r w:rsidR="003A3BFB" w:rsidRPr="00141337">
              <w:rPr>
                <w:rFonts w:ascii="Garamond" w:hAnsi="Garamond" w:cs="Times New Roman"/>
                <w:sz w:val="20"/>
                <w:szCs w:val="24"/>
                <w:lang w:val="sq-AL"/>
              </w:rPr>
              <w:t>5</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Ndodh një defekt lidhur me sigurinë në një tren, i cili, sipas mendimit të makinistit, konsiderohet të ketë qenë një rrezik i lartë për sigurinë e trenit dhe </w:t>
            </w:r>
            <w:r w:rsidRPr="00141337">
              <w:rPr>
                <w:rFonts w:ascii="Garamond" w:hAnsi="Garamond" w:cs="Times New Roman"/>
                <w:sz w:val="20"/>
                <w:szCs w:val="24"/>
                <w:lang w:val="sq-AL"/>
              </w:rPr>
              <w:t>të njerëzve që udhëtojnë në të:</w:t>
            </w:r>
          </w:p>
          <w:p w14:paraId="365E534B" w14:textId="12528912" w:rsidR="003A3BFB" w:rsidRPr="00141337" w:rsidRDefault="00124DE6" w:rsidP="00124DE6">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 xml:space="preserve">- </w:t>
            </w:r>
            <w:r w:rsidR="0099251A" w:rsidRPr="00141337">
              <w:rPr>
                <w:rFonts w:ascii="Garamond" w:hAnsi="Garamond" w:cs="Times New Roman"/>
                <w:sz w:val="20"/>
                <w:szCs w:val="24"/>
                <w:lang w:val="sq-AL"/>
              </w:rPr>
              <w:t>d</w:t>
            </w:r>
            <w:r w:rsidR="003A3BFB" w:rsidRPr="00141337">
              <w:rPr>
                <w:rFonts w:ascii="Garamond" w:hAnsi="Garamond" w:cs="Times New Roman"/>
                <w:sz w:val="20"/>
                <w:szCs w:val="24"/>
                <w:lang w:val="sq-AL"/>
              </w:rPr>
              <w:t>efekte serioze të sistemit të sinjalizimit që rezu</w:t>
            </w:r>
            <w:r w:rsidR="0099251A" w:rsidRPr="00141337">
              <w:rPr>
                <w:rFonts w:ascii="Garamond" w:hAnsi="Garamond" w:cs="Times New Roman"/>
                <w:sz w:val="20"/>
                <w:szCs w:val="24"/>
                <w:lang w:val="sq-AL"/>
              </w:rPr>
              <w:t>ltojnë për pak në një aksident.</w:t>
            </w:r>
          </w:p>
          <w:p w14:paraId="5BAE22CF" w14:textId="6270C147"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6</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Në një linjë të vetme, një tren hyn në një seksion pa autorizimin dhe përballë ka një tren tjetër që udhëton drejt tij, pra dy trena janë në të njëjtin seksion</w:t>
            </w:r>
            <w:r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në të njëjtën kohë</w:t>
            </w:r>
            <w:r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në një binar të vetëm. Nuk ndodh aksident pasi të dy trenat n</w:t>
            </w:r>
            <w:r w:rsidRPr="00141337">
              <w:rPr>
                <w:rFonts w:ascii="Garamond" w:hAnsi="Garamond" w:cs="Times New Roman"/>
                <w:sz w:val="20"/>
                <w:szCs w:val="24"/>
                <w:lang w:val="sq-AL"/>
              </w:rPr>
              <w:t>dalen kur gabimi është kuptuar.</w:t>
            </w:r>
          </w:p>
          <w:p w14:paraId="427A52BD" w14:textId="776288F8"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lastRenderedPageBreak/>
              <w:t>Shembull</w:t>
            </w:r>
            <w:r w:rsidR="003A3BFB" w:rsidRPr="00141337">
              <w:rPr>
                <w:rFonts w:ascii="Garamond" w:hAnsi="Garamond" w:cs="Times New Roman"/>
                <w:sz w:val="20"/>
                <w:szCs w:val="24"/>
                <w:lang w:val="sq-AL"/>
              </w:rPr>
              <w:t xml:space="preserve"> 7</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defekt i një komunikimi, i cili lejon një tren të dytë të hyjë në një seksion përpara se treni i </w:t>
            </w:r>
            <w:r w:rsidRPr="00141337">
              <w:rPr>
                <w:rFonts w:ascii="Garamond" w:hAnsi="Garamond" w:cs="Times New Roman"/>
                <w:sz w:val="20"/>
                <w:szCs w:val="24"/>
                <w:lang w:val="sq-AL"/>
              </w:rPr>
              <w:t>mëparshëm të largohet prej tij:</w:t>
            </w:r>
          </w:p>
          <w:p w14:paraId="69C4F9F2" w14:textId="357C3B82"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w:t>
            </w:r>
            <w:r w:rsidR="0099251A" w:rsidRPr="00141337">
              <w:rPr>
                <w:rFonts w:ascii="Garamond" w:hAnsi="Garamond" w:cs="Times New Roman"/>
                <w:sz w:val="20"/>
                <w:szCs w:val="24"/>
                <w:lang w:val="sq-AL"/>
              </w:rPr>
              <w:t xml:space="preserve"> p</w:t>
            </w:r>
            <w:r w:rsidR="003A3BFB" w:rsidRPr="00141337">
              <w:rPr>
                <w:rFonts w:ascii="Garamond" w:hAnsi="Garamond" w:cs="Times New Roman"/>
                <w:sz w:val="20"/>
                <w:szCs w:val="24"/>
                <w:lang w:val="sq-AL"/>
              </w:rPr>
              <w:t>ërplasjet ndërmjet trenit dhe mjeteve rr</w:t>
            </w:r>
            <w:r w:rsidR="0099251A" w:rsidRPr="00141337">
              <w:rPr>
                <w:rFonts w:ascii="Garamond" w:hAnsi="Garamond" w:cs="Times New Roman"/>
                <w:sz w:val="20"/>
                <w:szCs w:val="24"/>
                <w:lang w:val="sq-AL"/>
              </w:rPr>
              <w:t>ugore që kanë ndaluar në linjë;</w:t>
            </w:r>
          </w:p>
          <w:p w14:paraId="44B59839" w14:textId="7CF01892" w:rsidR="003A3BFB" w:rsidRPr="00141337" w:rsidRDefault="000C3590" w:rsidP="000C3590">
            <w:pPr>
              <w:widowControl w:val="0"/>
              <w:spacing w:line="276" w:lineRule="auto"/>
              <w:contextualSpacing/>
              <w:jc w:val="both"/>
              <w:rPr>
                <w:rFonts w:ascii="Garamond" w:hAnsi="Garamond" w:cs="Times New Roman"/>
                <w:sz w:val="20"/>
                <w:szCs w:val="24"/>
                <w:lang w:val="sq-AL"/>
              </w:rPr>
            </w:pPr>
            <w:r w:rsidRPr="00141337">
              <w:rPr>
                <w:rFonts w:ascii="Garamond" w:hAnsi="Garamond" w:cs="Times New Roman"/>
                <w:sz w:val="20"/>
                <w:szCs w:val="24"/>
                <w:lang w:val="sq-AL"/>
              </w:rPr>
              <w:t>-</w:t>
            </w:r>
            <w:r w:rsidR="0099251A" w:rsidRPr="00141337">
              <w:rPr>
                <w:rFonts w:ascii="Garamond" w:hAnsi="Garamond" w:cs="Times New Roman"/>
                <w:sz w:val="20"/>
                <w:szCs w:val="24"/>
                <w:lang w:val="sq-AL"/>
              </w:rPr>
              <w:t xml:space="preserve"> d</w:t>
            </w:r>
            <w:r w:rsidR="003A3BFB" w:rsidRPr="00141337">
              <w:rPr>
                <w:rFonts w:ascii="Garamond" w:hAnsi="Garamond" w:cs="Times New Roman"/>
                <w:sz w:val="20"/>
                <w:szCs w:val="24"/>
                <w:lang w:val="sq-AL"/>
              </w:rPr>
              <w:t>yert hape</w:t>
            </w:r>
            <w:r w:rsidR="0099251A" w:rsidRPr="00141337">
              <w:rPr>
                <w:rFonts w:ascii="Garamond" w:hAnsi="Garamond" w:cs="Times New Roman"/>
                <w:sz w:val="20"/>
                <w:szCs w:val="24"/>
                <w:lang w:val="sq-AL"/>
              </w:rPr>
              <w:t>n në një tren në lëvizje aq sa:</w:t>
            </w:r>
          </w:p>
          <w:p w14:paraId="059D9E59" w14:textId="1F7EBEFC" w:rsidR="003A3BFB" w:rsidRPr="00141337" w:rsidRDefault="003A3BFB" w:rsidP="000C3590">
            <w:pPr>
              <w:widowControl w:val="0"/>
              <w:ind w:left="-52"/>
              <w:jc w:val="both"/>
              <w:rPr>
                <w:rFonts w:ascii="Garamond" w:hAnsi="Garamond" w:cs="Times New Roman"/>
                <w:sz w:val="20"/>
                <w:szCs w:val="24"/>
                <w:lang w:val="sq-AL"/>
              </w:rPr>
            </w:pPr>
            <w:r w:rsidRPr="00141337">
              <w:rPr>
                <w:rFonts w:ascii="Garamond" w:hAnsi="Garamond" w:cs="Times New Roman"/>
                <w:sz w:val="20"/>
                <w:szCs w:val="24"/>
                <w:lang w:val="sq-AL"/>
              </w:rPr>
              <w:t xml:space="preserve">1. </w:t>
            </w:r>
            <w:r w:rsidR="0099251A" w:rsidRPr="00141337">
              <w:rPr>
                <w:rFonts w:ascii="Garamond" w:hAnsi="Garamond" w:cs="Times New Roman"/>
                <w:sz w:val="20"/>
                <w:szCs w:val="24"/>
                <w:lang w:val="sq-AL"/>
              </w:rPr>
              <w:t>n</w:t>
            </w:r>
            <w:r w:rsidRPr="00141337">
              <w:rPr>
                <w:rFonts w:ascii="Garamond" w:hAnsi="Garamond" w:cs="Times New Roman"/>
                <w:sz w:val="20"/>
                <w:szCs w:val="24"/>
                <w:lang w:val="sq-AL"/>
              </w:rPr>
              <w:t>jë pasagjer bie, por nuk lëndohe</w:t>
            </w:r>
            <w:r w:rsidR="0099251A" w:rsidRPr="00141337">
              <w:rPr>
                <w:rFonts w:ascii="Garamond" w:hAnsi="Garamond" w:cs="Times New Roman"/>
                <w:sz w:val="20"/>
                <w:szCs w:val="24"/>
                <w:lang w:val="sq-AL"/>
              </w:rPr>
              <w:t>t; ose</w:t>
            </w:r>
          </w:p>
          <w:p w14:paraId="0AD0756E" w14:textId="4A37570F" w:rsidR="003A3BFB" w:rsidRPr="00141337" w:rsidRDefault="003A3BFB" w:rsidP="000C3590">
            <w:pPr>
              <w:widowControl w:val="0"/>
              <w:ind w:left="-52"/>
              <w:jc w:val="both"/>
              <w:rPr>
                <w:rFonts w:ascii="Garamond" w:hAnsi="Garamond" w:cs="Times New Roman"/>
                <w:sz w:val="20"/>
                <w:szCs w:val="24"/>
                <w:lang w:val="sq-AL"/>
              </w:rPr>
            </w:pPr>
            <w:r w:rsidRPr="00141337">
              <w:rPr>
                <w:rFonts w:ascii="Garamond" w:hAnsi="Garamond" w:cs="Times New Roman"/>
                <w:sz w:val="20"/>
                <w:szCs w:val="24"/>
                <w:lang w:val="sq-AL"/>
              </w:rPr>
              <w:t xml:space="preserve">2. </w:t>
            </w:r>
            <w:r w:rsidR="0099251A" w:rsidRPr="00141337">
              <w:rPr>
                <w:rFonts w:ascii="Garamond" w:hAnsi="Garamond" w:cs="Times New Roman"/>
                <w:sz w:val="20"/>
                <w:szCs w:val="24"/>
                <w:lang w:val="sq-AL"/>
              </w:rPr>
              <w:t>k</w:t>
            </w:r>
            <w:r w:rsidRPr="00141337">
              <w:rPr>
                <w:rFonts w:ascii="Garamond" w:hAnsi="Garamond" w:cs="Times New Roman"/>
                <w:sz w:val="20"/>
                <w:szCs w:val="24"/>
                <w:lang w:val="sq-AL"/>
              </w:rPr>
              <w:t>ur një derë pasagjeri hapet më shumë se 500 mm</w:t>
            </w:r>
            <w:r w:rsidR="0099251A" w:rsidRPr="00141337">
              <w:rPr>
                <w:rFonts w:ascii="Garamond" w:hAnsi="Garamond" w:cs="Times New Roman"/>
                <w:sz w:val="20"/>
                <w:szCs w:val="24"/>
                <w:lang w:val="sq-AL"/>
              </w:rPr>
              <w:t xml:space="preserve"> ndërsa treni është në lëvizje.</w:t>
            </w:r>
          </w:p>
          <w:p w14:paraId="7A35C02B" w14:textId="29BD65B6" w:rsidR="003A3BFB" w:rsidRPr="00141337" w:rsidRDefault="003A3BFB" w:rsidP="000C3590">
            <w:pPr>
              <w:widowControl w:val="0"/>
              <w:ind w:left="-52"/>
              <w:jc w:val="both"/>
              <w:rPr>
                <w:rFonts w:ascii="Garamond" w:hAnsi="Garamond" w:cs="Times New Roman"/>
                <w:sz w:val="20"/>
                <w:szCs w:val="24"/>
                <w:lang w:val="sq-AL"/>
              </w:rPr>
            </w:pPr>
            <w:r w:rsidRPr="00141337">
              <w:rPr>
                <w:rFonts w:ascii="Garamond" w:hAnsi="Garamond" w:cs="Times New Roman"/>
                <w:sz w:val="20"/>
                <w:szCs w:val="24"/>
                <w:lang w:val="sq-AL"/>
              </w:rPr>
              <w:t xml:space="preserve">Në të gjitha incidentet e tilla, treni duhet të ndalohet nga trafiku për investigim, përveç nëse merret pëlqimi i </w:t>
            </w:r>
            <w:r w:rsidR="0099251A" w:rsidRPr="00141337">
              <w:rPr>
                <w:rFonts w:ascii="Garamond" w:hAnsi="Garamond" w:cs="Times New Roman"/>
                <w:sz w:val="20"/>
                <w:szCs w:val="24"/>
                <w:lang w:val="sq-AL"/>
              </w:rPr>
              <w:t>AKIAIHD-së për të vepruar ndryshe.</w:t>
            </w:r>
          </w:p>
        </w:tc>
        <w:tc>
          <w:tcPr>
            <w:tcW w:w="4675" w:type="dxa"/>
          </w:tcPr>
          <w:p w14:paraId="7B1A2F33" w14:textId="77777777" w:rsidR="003A3BFB" w:rsidRPr="00141337" w:rsidRDefault="003A3BFB"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lastRenderedPageBreak/>
              <w:t>Aksidentet dhe incidentet të cilat nuk ka gjasa të kenë rezultuar me vdekje, lëndime të rënda ose dëmtime të mëdha nëse rrethanat do të kishin qenë paksa të ndryshme.</w:t>
            </w:r>
          </w:p>
          <w:p w14:paraId="3691A1DA" w14:textId="01DFE600" w:rsidR="003A3BFB" w:rsidRPr="00141337" w:rsidRDefault="0099251A"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1</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defekt i pajisjes në një vendkalim në nivel bën që barrierat të qëndrojnë në pozicionin poshtë.</w:t>
            </w:r>
          </w:p>
          <w:p w14:paraId="0BFAF872" w14:textId="3EC6E10A" w:rsidR="003A3BFB" w:rsidRPr="00141337" w:rsidRDefault="00A82534" w:rsidP="000C3590">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2</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defekt i një qarku të semaforëve çon që sinjalet që kontrollojnë hyrjen në zonë të mbeten në të kuqe.</w:t>
            </w:r>
          </w:p>
          <w:p w14:paraId="3619F57F" w14:textId="2F4CA97D" w:rsidR="003A3BFB" w:rsidRPr="00141337" w:rsidRDefault="0099251A" w:rsidP="00124DE6">
            <w:pPr>
              <w:widowControl w:val="0"/>
              <w:jc w:val="both"/>
              <w:rPr>
                <w:rFonts w:ascii="Garamond" w:hAnsi="Garamond" w:cs="Times New Roman"/>
                <w:sz w:val="20"/>
                <w:szCs w:val="24"/>
                <w:lang w:val="sq-AL"/>
              </w:rPr>
            </w:pPr>
            <w:r w:rsidRPr="00141337">
              <w:rPr>
                <w:rFonts w:ascii="Garamond" w:hAnsi="Garamond" w:cs="Times New Roman"/>
                <w:sz w:val="20"/>
                <w:szCs w:val="24"/>
                <w:lang w:val="sq-AL"/>
              </w:rPr>
              <w:t>Shembull</w:t>
            </w:r>
            <w:r w:rsidR="003A3BFB" w:rsidRPr="00141337">
              <w:rPr>
                <w:rFonts w:ascii="Garamond" w:hAnsi="Garamond" w:cs="Times New Roman"/>
                <w:sz w:val="20"/>
                <w:szCs w:val="24"/>
                <w:lang w:val="sq-AL"/>
              </w:rPr>
              <w:t xml:space="preserve"> 3</w:t>
            </w:r>
            <w:r w:rsidR="00124DE6" w:rsidRPr="00141337">
              <w:rPr>
                <w:rFonts w:ascii="Garamond" w:hAnsi="Garamond" w:cs="Times New Roman"/>
                <w:sz w:val="20"/>
                <w:szCs w:val="24"/>
                <w:lang w:val="sq-AL"/>
              </w:rPr>
              <w:t>.</w:t>
            </w:r>
            <w:r w:rsidR="003A3BFB" w:rsidRPr="00141337">
              <w:rPr>
                <w:rFonts w:ascii="Garamond" w:hAnsi="Garamond" w:cs="Times New Roman"/>
                <w:sz w:val="20"/>
                <w:szCs w:val="24"/>
                <w:lang w:val="sq-AL"/>
              </w:rPr>
              <w:t xml:space="preserve"> Një derë që komandohet me energji elektrike hapet papritur dhe në mënyrë të pavarur nga të tjerat ndërsa treni është i ndaluar dhe një pasagjer bie dhe pëson një </w:t>
            </w:r>
            <w:r w:rsidR="00124DE6" w:rsidRPr="00141337">
              <w:rPr>
                <w:rFonts w:ascii="Garamond" w:hAnsi="Garamond" w:cs="Times New Roman"/>
                <w:sz w:val="20"/>
                <w:szCs w:val="24"/>
                <w:lang w:val="sq-AL"/>
              </w:rPr>
              <w:t>dëmtim</w:t>
            </w:r>
            <w:r w:rsidR="003A3BFB" w:rsidRPr="00141337">
              <w:rPr>
                <w:rFonts w:ascii="Garamond" w:hAnsi="Garamond" w:cs="Times New Roman"/>
                <w:sz w:val="20"/>
                <w:szCs w:val="24"/>
                <w:lang w:val="sq-AL"/>
              </w:rPr>
              <w:t xml:space="preserve"> të lehtë.</w:t>
            </w:r>
          </w:p>
        </w:tc>
      </w:tr>
    </w:tbl>
    <w:p w14:paraId="48B3352A" w14:textId="77777777" w:rsidR="003A3BFB" w:rsidRPr="00141337" w:rsidRDefault="003A3BFB" w:rsidP="003A3BFB">
      <w:pPr>
        <w:pStyle w:val="TEKSTI"/>
        <w:rPr>
          <w:sz w:val="20"/>
          <w:lang w:val="sq-AL"/>
        </w:rPr>
      </w:pPr>
    </w:p>
    <w:p w14:paraId="0CFEE1A9" w14:textId="77777777" w:rsidR="006A215A" w:rsidRPr="00141337" w:rsidRDefault="006A215A" w:rsidP="003A3BFB">
      <w:pPr>
        <w:pStyle w:val="TEKSTI"/>
        <w:rPr>
          <w:sz w:val="20"/>
          <w:lang w:val="sq-AL"/>
        </w:rPr>
      </w:pPr>
    </w:p>
    <w:p w14:paraId="1916E02D" w14:textId="1E1C61D5" w:rsidR="006A215A" w:rsidRPr="00141337" w:rsidRDefault="00124DE6" w:rsidP="006A215A">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ANEKS 2</w:t>
      </w:r>
    </w:p>
    <w:p w14:paraId="1DA2F09F" w14:textId="7CB59096" w:rsidR="006A215A" w:rsidRPr="00141337" w:rsidRDefault="00124DE6" w:rsidP="006A215A">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141337">
        <w:rPr>
          <w:rFonts w:ascii="Garamond" w:hAnsi="Garamond" w:cs="Garamond"/>
          <w:bCs/>
          <w:color w:val="000000"/>
          <w:sz w:val="24"/>
          <w:szCs w:val="24"/>
          <w:lang w:val="sq-AL"/>
        </w:rPr>
        <w:t>PËRMBAJTJA KRYESORE E RAPORTIT TË INVESTIGIMIT TË NJË AKSIDENTI DHE INCIDENTI</w:t>
      </w:r>
    </w:p>
    <w:p w14:paraId="0EF5C82D" w14:textId="77777777"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p>
    <w:p w14:paraId="060D139C" w14:textId="49B90635"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AKIAIHD</w:t>
      </w:r>
      <w:r w:rsidR="00A82534"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për çdo raport hetimor do të përfshijë të gjitha çështjet e listuara në këtë aneks që janë gjetur të jenë të rëndësishme</w:t>
      </w:r>
      <w:r w:rsidR="00A82534"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por AKIAIHD</w:t>
      </w:r>
      <w:r w:rsidR="00A82534" w:rsidRP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nuk është i detyruar të ndjekë këtë strukturë.</w:t>
      </w:r>
    </w:p>
    <w:p w14:paraId="3EB5F00F" w14:textId="77777777" w:rsidR="006A215A" w:rsidRPr="00141337" w:rsidRDefault="006A215A" w:rsidP="006A215A">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41337">
        <w:rPr>
          <w:rFonts w:ascii="Garamond" w:hAnsi="Garamond" w:cs="Garamond"/>
          <w:b/>
          <w:bCs/>
          <w:color w:val="000000"/>
          <w:sz w:val="24"/>
          <w:szCs w:val="24"/>
          <w:lang w:val="sq-AL"/>
        </w:rPr>
        <w:t>1. Përmbledhje</w:t>
      </w:r>
    </w:p>
    <w:p w14:paraId="64C7459D" w14:textId="4AD64F25"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Përmbledhja duhet të përmbajë një përshkrim të shkurtër të ngjarjes, kur dhe ku ka ndodhur dhe pasojat e saj. Ajo do të tregojë shkaqet e drejtpërd</w:t>
      </w:r>
      <w:r w:rsidR="00F20A84" w:rsidRPr="00141337">
        <w:rPr>
          <w:rFonts w:ascii="Garamond" w:hAnsi="Garamond" w:cs="Garamond"/>
          <w:color w:val="000000"/>
          <w:sz w:val="24"/>
          <w:szCs w:val="24"/>
          <w:lang w:val="sq-AL"/>
        </w:rPr>
        <w:t>rejta, si dhe faktorët kontribu</w:t>
      </w:r>
      <w:r w:rsidRPr="00141337">
        <w:rPr>
          <w:rFonts w:ascii="Garamond" w:hAnsi="Garamond" w:cs="Garamond"/>
          <w:color w:val="000000"/>
          <w:sz w:val="24"/>
          <w:szCs w:val="24"/>
          <w:lang w:val="sq-AL"/>
        </w:rPr>
        <w:t>es dhe shkaqet themelore të përcaktuara nga investigimi. Rekomandimet kryesore do të citohen dhe do të jepe</w:t>
      </w:r>
      <w:r w:rsidR="00F20A84" w:rsidRPr="00141337">
        <w:rPr>
          <w:rFonts w:ascii="Garamond" w:hAnsi="Garamond" w:cs="Garamond"/>
          <w:color w:val="000000"/>
          <w:sz w:val="24"/>
          <w:szCs w:val="24"/>
          <w:lang w:val="sq-AL"/>
        </w:rPr>
        <w:t>t</w:t>
      </w:r>
      <w:r w:rsidRPr="00141337">
        <w:rPr>
          <w:rFonts w:ascii="Garamond" w:hAnsi="Garamond" w:cs="Garamond"/>
          <w:color w:val="000000"/>
          <w:sz w:val="24"/>
          <w:szCs w:val="24"/>
          <w:lang w:val="sq-AL"/>
        </w:rPr>
        <w:t xml:space="preserve"> informacion për adresuesit.</w:t>
      </w:r>
    </w:p>
    <w:p w14:paraId="4BC693E4" w14:textId="382A181F" w:rsidR="006A215A" w:rsidRPr="00141337" w:rsidRDefault="006A215A" w:rsidP="006A215A">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41337">
        <w:rPr>
          <w:rFonts w:ascii="Garamond" w:hAnsi="Garamond" w:cs="Garamond"/>
          <w:b/>
          <w:bCs/>
          <w:color w:val="000000"/>
          <w:sz w:val="24"/>
          <w:szCs w:val="24"/>
          <w:lang w:val="sq-AL"/>
        </w:rPr>
        <w:t>2. F</w:t>
      </w:r>
      <w:r w:rsidR="00A71847">
        <w:rPr>
          <w:rFonts w:ascii="Garamond" w:hAnsi="Garamond" w:cs="Garamond"/>
          <w:b/>
          <w:bCs/>
          <w:color w:val="000000"/>
          <w:sz w:val="24"/>
          <w:szCs w:val="24"/>
          <w:lang w:val="sq-AL"/>
        </w:rPr>
        <w:t>aktet e menjëhershme të ngjarjeve</w:t>
      </w:r>
    </w:p>
    <w:p w14:paraId="1C247556" w14:textId="63058372"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6A215A" w:rsidRPr="00141337">
        <w:rPr>
          <w:rFonts w:ascii="Garamond" w:hAnsi="Garamond" w:cs="Garamond"/>
          <w:color w:val="000000"/>
          <w:sz w:val="24"/>
          <w:szCs w:val="24"/>
          <w:lang w:val="sq-AL"/>
        </w:rPr>
        <w:t xml:space="preserve"> Ngjarja</w:t>
      </w:r>
    </w:p>
    <w:p w14:paraId="3DB6201C" w14:textId="6590A306"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data, koha e saktë dhe vendndodhja e ngjarjes;</w:t>
      </w:r>
    </w:p>
    <w:p w14:paraId="0EFAB109" w14:textId="78CB0B9F"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përshkrimin e ngjarjeve dhe vendin e aksidentit duke përfshirë përpjekjet e shërbimeve të shpëtimit dhe të emergjencës;</w:t>
      </w:r>
    </w:p>
    <w:p w14:paraId="42665819" w14:textId="3236801C"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vendimin për ngritjen e investigimit, përbërjen e grupit të investig</w:t>
      </w:r>
      <w:r w:rsidR="00124DE6" w:rsidRPr="00141337">
        <w:rPr>
          <w:rFonts w:ascii="Garamond" w:hAnsi="Garamond" w:cs="Garamond"/>
          <w:color w:val="000000"/>
          <w:sz w:val="24"/>
          <w:szCs w:val="24"/>
          <w:lang w:val="sq-AL"/>
        </w:rPr>
        <w:t>u</w:t>
      </w:r>
      <w:r w:rsidRPr="00141337">
        <w:rPr>
          <w:rFonts w:ascii="Garamond" w:hAnsi="Garamond" w:cs="Garamond"/>
          <w:color w:val="000000"/>
          <w:sz w:val="24"/>
          <w:szCs w:val="24"/>
          <w:lang w:val="sq-AL"/>
        </w:rPr>
        <w:t>esve dhe zhvillimin e investigimit.</w:t>
      </w:r>
    </w:p>
    <w:p w14:paraId="6B4E88E7" w14:textId="4F98C125"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6A215A" w:rsidRPr="00141337">
        <w:rPr>
          <w:rFonts w:ascii="Garamond" w:hAnsi="Garamond" w:cs="Garamond"/>
          <w:color w:val="000000"/>
          <w:sz w:val="24"/>
          <w:szCs w:val="24"/>
          <w:lang w:val="sq-AL"/>
        </w:rPr>
        <w:t xml:space="preserve"> Sfondi i ngjarjes</w:t>
      </w:r>
    </w:p>
    <w:p w14:paraId="3EE6ED3F" w14:textId="6FDD7993"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stafi, kontraktorët e përfshirë, palët dhe dëshmitarët e tjerë;</w:t>
      </w:r>
    </w:p>
    <w:p w14:paraId="3C284FF2" w14:textId="0FF6A9E8"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00A71847">
        <w:rPr>
          <w:rFonts w:ascii="Garamond" w:hAnsi="Garamond" w:cs="Garamond"/>
          <w:color w:val="000000"/>
          <w:sz w:val="24"/>
          <w:szCs w:val="24"/>
          <w:lang w:val="sq-AL"/>
        </w:rPr>
        <w:t>trenat dhe përbërja</w:t>
      </w:r>
      <w:r w:rsidRPr="00141337">
        <w:rPr>
          <w:rFonts w:ascii="Garamond" w:hAnsi="Garamond" w:cs="Garamond"/>
          <w:color w:val="000000"/>
          <w:sz w:val="24"/>
          <w:szCs w:val="24"/>
          <w:lang w:val="sq-AL"/>
        </w:rPr>
        <w:t xml:space="preserve"> e tyre duke përfshirë numrat e regjistrimit të mjeteve të përfshira;</w:t>
      </w:r>
    </w:p>
    <w:p w14:paraId="718FCA62" w14:textId="2F07EC8A"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përshkrimi i infrastrukturës dhe sistemit të sinjalizimit - llojet e trasesë, ndërlidhja, sinjalet, sistemi i frenimit të trenit;</w:t>
      </w:r>
    </w:p>
    <w:p w14:paraId="3453F8C7" w14:textId="5E0A307D"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mjetet e komunikimit;</w:t>
      </w:r>
    </w:p>
    <w:p w14:paraId="147BC8C8" w14:textId="47F31AC1"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punimet e kryera nëse janë bërë në afërsi të linjës;</w:t>
      </w:r>
    </w:p>
    <w:p w14:paraId="6BD25601" w14:textId="443D8BC1"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hartimi i planit të em</w:t>
      </w:r>
      <w:r w:rsidR="00F20A84" w:rsidRPr="00141337">
        <w:rPr>
          <w:rFonts w:ascii="Garamond" w:hAnsi="Garamond" w:cs="Garamond"/>
          <w:color w:val="000000"/>
          <w:sz w:val="24"/>
          <w:szCs w:val="24"/>
          <w:lang w:val="sq-AL"/>
        </w:rPr>
        <w:t>ergjencës hekurudhore nëse</w:t>
      </w:r>
      <w:r w:rsidRPr="00141337">
        <w:rPr>
          <w:rFonts w:ascii="Garamond" w:hAnsi="Garamond" w:cs="Garamond"/>
          <w:color w:val="000000"/>
          <w:sz w:val="24"/>
          <w:szCs w:val="24"/>
          <w:lang w:val="sq-AL"/>
        </w:rPr>
        <w:t xml:space="preserve"> ka;</w:t>
      </w:r>
    </w:p>
    <w:p w14:paraId="7F3A4AC9" w14:textId="64B2A024"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shkaku i planit të emergjencës </w:t>
      </w:r>
      <w:r w:rsidR="00F20A84" w:rsidRPr="00141337">
        <w:rPr>
          <w:rFonts w:ascii="Garamond" w:hAnsi="Garamond" w:cs="Garamond"/>
          <w:color w:val="000000"/>
          <w:sz w:val="24"/>
          <w:szCs w:val="24"/>
          <w:lang w:val="sq-AL"/>
        </w:rPr>
        <w:t>s</w:t>
      </w:r>
      <w:r w:rsidRPr="00141337">
        <w:rPr>
          <w:rFonts w:ascii="Garamond" w:hAnsi="Garamond" w:cs="Garamond"/>
          <w:color w:val="000000"/>
          <w:sz w:val="24"/>
          <w:szCs w:val="24"/>
          <w:lang w:val="sq-AL"/>
        </w:rPr>
        <w:t>ë shërbimeve publike të shpëtimit, policisë dhe shërbimeve mjekësore dhe zinxhiri i ngjarjeve të tij.</w:t>
      </w:r>
    </w:p>
    <w:p w14:paraId="7A540CE8" w14:textId="6D57D367"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6A215A" w:rsidRPr="00141337">
        <w:rPr>
          <w:rFonts w:ascii="Garamond" w:hAnsi="Garamond" w:cs="Garamond"/>
          <w:color w:val="000000"/>
          <w:sz w:val="24"/>
          <w:szCs w:val="24"/>
          <w:lang w:val="sq-AL"/>
        </w:rPr>
        <w:t xml:space="preserve"> Vdekje, lëndime dhe dëme materiale</w:t>
      </w:r>
    </w:p>
    <w:p w14:paraId="05802548" w14:textId="15E6EE4B"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pasagjerët dhe palët e treta, stafi, përfshirë kontraktorët;</w:t>
      </w:r>
    </w:p>
    <w:p w14:paraId="2022FE85" w14:textId="01903FA9"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ngarkesa, bagazhe dhe të tjera;</w:t>
      </w:r>
    </w:p>
    <w:p w14:paraId="798AF31A" w14:textId="5DDCFAD9"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mjetet lëvizëse, infrastrukturën dhe mjedisin.</w:t>
      </w:r>
    </w:p>
    <w:p w14:paraId="629D34E3" w14:textId="774464F4"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F20A84" w:rsidRPr="00141337">
        <w:rPr>
          <w:rFonts w:ascii="Garamond" w:hAnsi="Garamond" w:cs="Garamond"/>
          <w:color w:val="000000"/>
          <w:sz w:val="24"/>
          <w:szCs w:val="24"/>
          <w:lang w:val="sq-AL"/>
        </w:rPr>
        <w:t xml:space="preserve"> Rrethanat e jashtme</w:t>
      </w:r>
    </w:p>
    <w:p w14:paraId="4402DFD3" w14:textId="3810215F"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kushtet e motit dhe referencat gjeografike.</w:t>
      </w:r>
    </w:p>
    <w:p w14:paraId="3D51890E" w14:textId="77777777" w:rsidR="006A215A" w:rsidRPr="00141337" w:rsidRDefault="006A215A" w:rsidP="006A215A">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41337">
        <w:rPr>
          <w:rFonts w:ascii="Garamond" w:hAnsi="Garamond" w:cs="Garamond"/>
          <w:b/>
          <w:bCs/>
          <w:color w:val="000000"/>
          <w:sz w:val="24"/>
          <w:szCs w:val="24"/>
          <w:lang w:val="sq-AL"/>
        </w:rPr>
        <w:t>3. Procesverbali i investigimeve</w:t>
      </w:r>
    </w:p>
    <w:p w14:paraId="7C03AB09" w14:textId="441E23F9"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lastRenderedPageBreak/>
        <w:t xml:space="preserve">1. </w:t>
      </w:r>
      <w:r w:rsidR="006A215A" w:rsidRPr="00141337">
        <w:rPr>
          <w:rFonts w:ascii="Garamond" w:hAnsi="Garamond" w:cs="Garamond"/>
          <w:color w:val="000000"/>
          <w:sz w:val="24"/>
          <w:szCs w:val="24"/>
          <w:lang w:val="sq-AL"/>
        </w:rPr>
        <w:t>Përmbledhje e dëshmive (në varësi të mbrojtjes së identitetit të personave)</w:t>
      </w:r>
      <w:r w:rsidR="00FC2F9D" w:rsidRPr="00141337">
        <w:rPr>
          <w:rFonts w:ascii="Garamond" w:hAnsi="Garamond" w:cs="Garamond"/>
          <w:color w:val="000000"/>
          <w:sz w:val="24"/>
          <w:szCs w:val="24"/>
          <w:lang w:val="sq-AL"/>
        </w:rPr>
        <w:t>:</w:t>
      </w:r>
    </w:p>
    <w:p w14:paraId="33C56704" w14:textId="13D61E15"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personeli hekurudho</w:t>
      </w:r>
      <w:r w:rsidR="00F20A84" w:rsidRPr="00141337">
        <w:rPr>
          <w:rFonts w:ascii="Garamond" w:hAnsi="Garamond" w:cs="Garamond"/>
          <w:color w:val="000000"/>
          <w:sz w:val="24"/>
          <w:szCs w:val="24"/>
          <w:lang w:val="sq-AL"/>
        </w:rPr>
        <w:t>r, duke përfshirë kontraktorët;</w:t>
      </w:r>
    </w:p>
    <w:p w14:paraId="370DC9EA" w14:textId="239AA7D0"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dëshmitarë të tjerë.</w:t>
      </w:r>
    </w:p>
    <w:p w14:paraId="2707D819" w14:textId="440E74D0"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6A215A" w:rsidRPr="00141337">
        <w:rPr>
          <w:rFonts w:ascii="Garamond" w:hAnsi="Garamond" w:cs="Garamond"/>
          <w:color w:val="000000"/>
          <w:sz w:val="24"/>
          <w:szCs w:val="24"/>
          <w:lang w:val="sq-AL"/>
        </w:rPr>
        <w:t xml:space="preserve"> S</w:t>
      </w:r>
      <w:r w:rsidR="00FC2F9D" w:rsidRPr="00141337">
        <w:rPr>
          <w:rFonts w:ascii="Garamond" w:hAnsi="Garamond" w:cs="Garamond"/>
          <w:color w:val="000000"/>
          <w:sz w:val="24"/>
          <w:szCs w:val="24"/>
          <w:lang w:val="sq-AL"/>
        </w:rPr>
        <w:t>istemi i menaxhimit të sigurisë:</w:t>
      </w:r>
    </w:p>
    <w:p w14:paraId="72F9F27F" w14:textId="1F48EDDF"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skemën e organizimit dhe mënyrën se si jepen dhe zbatohen urdhrat;</w:t>
      </w:r>
    </w:p>
    <w:p w14:paraId="79D8F3E9" w14:textId="4BDA481F"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kërkesat për personelin dhe si zbatohen ato;</w:t>
      </w:r>
    </w:p>
    <w:p w14:paraId="13122291" w14:textId="77777777"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kontrollet dhe auditimet e brendshme rutinë dhe rezultatet e tyre;</w:t>
      </w:r>
    </w:p>
    <w:p w14:paraId="39C4BDF6" w14:textId="100DAB60"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ndërlidhja ndërmjet aktorëve të ndryshëm të përfshirë në infrastrukturë.</w:t>
      </w:r>
    </w:p>
    <w:p w14:paraId="4BB8636E" w14:textId="4375AA35"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6A215A" w:rsidRPr="00141337">
        <w:rPr>
          <w:rFonts w:ascii="Garamond" w:hAnsi="Garamond" w:cs="Garamond"/>
          <w:color w:val="000000"/>
          <w:sz w:val="24"/>
          <w:szCs w:val="24"/>
          <w:lang w:val="sq-AL"/>
        </w:rPr>
        <w:t xml:space="preserve"> Rregullat dhe rregulloret</w:t>
      </w:r>
      <w:r w:rsidR="00FC2F9D" w:rsidRPr="00141337">
        <w:rPr>
          <w:rFonts w:ascii="Garamond" w:hAnsi="Garamond" w:cs="Garamond"/>
          <w:color w:val="000000"/>
          <w:sz w:val="24"/>
          <w:szCs w:val="24"/>
          <w:lang w:val="sq-AL"/>
        </w:rPr>
        <w:t>:</w:t>
      </w:r>
    </w:p>
    <w:p w14:paraId="7BCB3D5D" w14:textId="13CAE4B4"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rregullat dhe rregulloret përkatëse komunitare dhe kombëtare;</w:t>
      </w:r>
    </w:p>
    <w:p w14:paraId="3EFE00C9" w14:textId="69B479AC"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rregulla të tjera të funksionimit, udhëzimet lokale, kërkesat e stafit, grafikët e mirëmbajtjes dhe standardet e zbatueshme.</w:t>
      </w:r>
    </w:p>
    <w:p w14:paraId="3170FD5B" w14:textId="74718E86"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6A215A" w:rsidRPr="00141337">
        <w:rPr>
          <w:rFonts w:ascii="Garamond" w:hAnsi="Garamond" w:cs="Garamond"/>
          <w:color w:val="000000"/>
          <w:sz w:val="24"/>
          <w:szCs w:val="24"/>
          <w:lang w:val="sq-AL"/>
        </w:rPr>
        <w:t xml:space="preserve"> Funksionimi i mjeteve l</w:t>
      </w:r>
      <w:r w:rsidR="00FC2F9D" w:rsidRPr="00141337">
        <w:rPr>
          <w:rFonts w:ascii="Garamond" w:hAnsi="Garamond" w:cs="Garamond"/>
          <w:color w:val="000000"/>
          <w:sz w:val="24"/>
          <w:szCs w:val="24"/>
          <w:lang w:val="sq-AL"/>
        </w:rPr>
        <w:t>ëvizëse dhe instalimeve teknike:</w:t>
      </w:r>
    </w:p>
    <w:p w14:paraId="56B459D5" w14:textId="6AFA1284"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sistemi i komandës së sinjalizimit dhe kontrollit, duke përfshirë regjistrimin nga regjistruesit automatikë të të dhënave;</w:t>
      </w:r>
    </w:p>
    <w:p w14:paraId="5FE72F0C" w14:textId="16A53383"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infrastruktura;</w:t>
      </w:r>
    </w:p>
    <w:p w14:paraId="4304C410" w14:textId="570F3528"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pajisje</w:t>
      </w:r>
      <w:r w:rsidR="00F20A84" w:rsidRPr="00141337">
        <w:rPr>
          <w:rFonts w:ascii="Garamond" w:hAnsi="Garamond" w:cs="Garamond"/>
          <w:color w:val="000000"/>
          <w:sz w:val="24"/>
          <w:szCs w:val="24"/>
          <w:lang w:val="sq-AL"/>
        </w:rPr>
        <w:t>t e</w:t>
      </w:r>
      <w:r w:rsidRPr="00141337">
        <w:rPr>
          <w:rFonts w:ascii="Garamond" w:hAnsi="Garamond" w:cs="Garamond"/>
          <w:color w:val="000000"/>
          <w:sz w:val="24"/>
          <w:szCs w:val="24"/>
          <w:lang w:val="sq-AL"/>
        </w:rPr>
        <w:t xml:space="preserve"> komunikimi</w:t>
      </w:r>
      <w:r w:rsidR="00F20A84" w:rsidRPr="00141337">
        <w:rPr>
          <w:rFonts w:ascii="Garamond" w:hAnsi="Garamond" w:cs="Garamond"/>
          <w:color w:val="000000"/>
          <w:sz w:val="24"/>
          <w:szCs w:val="24"/>
          <w:lang w:val="sq-AL"/>
        </w:rPr>
        <w:t>t</w:t>
      </w:r>
      <w:r w:rsidRPr="00141337">
        <w:rPr>
          <w:rFonts w:ascii="Garamond" w:hAnsi="Garamond" w:cs="Garamond"/>
          <w:color w:val="000000"/>
          <w:sz w:val="24"/>
          <w:szCs w:val="24"/>
          <w:lang w:val="sq-AL"/>
        </w:rPr>
        <w:t>;</w:t>
      </w:r>
    </w:p>
    <w:p w14:paraId="28E27873" w14:textId="10A828BE"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mjetet lëvizëse, duke përfshirë regjistrimin nga regjistruesit automatikë të të dhënave.</w:t>
      </w:r>
    </w:p>
    <w:p w14:paraId="13339711" w14:textId="140F9317"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5.</w:t>
      </w:r>
      <w:r w:rsidR="006A215A" w:rsidRPr="00141337">
        <w:rPr>
          <w:rFonts w:ascii="Garamond" w:hAnsi="Garamond" w:cs="Garamond"/>
          <w:color w:val="000000"/>
          <w:sz w:val="24"/>
          <w:szCs w:val="24"/>
          <w:lang w:val="sq-AL"/>
        </w:rPr>
        <w:t xml:space="preserve"> Dokumentacioni për sistemin operativ</w:t>
      </w:r>
      <w:r w:rsidR="00FC2F9D" w:rsidRPr="00141337">
        <w:rPr>
          <w:rFonts w:ascii="Garamond" w:hAnsi="Garamond" w:cs="Garamond"/>
          <w:color w:val="000000"/>
          <w:sz w:val="24"/>
          <w:szCs w:val="24"/>
          <w:lang w:val="sq-AL"/>
        </w:rPr>
        <w:t>:</w:t>
      </w:r>
    </w:p>
    <w:p w14:paraId="3D371EFF" w14:textId="302614CB"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masat e marra nga stafi për kontrollin dhe sinjalizimin e trafikut;</w:t>
      </w:r>
    </w:p>
    <w:p w14:paraId="06AD02D8" w14:textId="3FF87D72"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shkëmbimi i mesazheve verbale në lidhje me ngjarjen, duke përfshirë dokumentacionin nga regjistrimet;</w:t>
      </w:r>
    </w:p>
    <w:p w14:paraId="3652C2A8" w14:textId="3AF1661E"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masat e marra për të mbrojtur vendin e ngjarjes.</w:t>
      </w:r>
    </w:p>
    <w:p w14:paraId="200264A0" w14:textId="1BE452CC"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6.</w:t>
      </w:r>
      <w:r w:rsidR="006A215A" w:rsidRPr="00141337">
        <w:rPr>
          <w:rFonts w:ascii="Garamond" w:hAnsi="Garamond" w:cs="Garamond"/>
          <w:color w:val="000000"/>
          <w:sz w:val="24"/>
          <w:szCs w:val="24"/>
          <w:lang w:val="sq-AL"/>
        </w:rPr>
        <w:t xml:space="preserve"> Ndërlidhja njeri</w:t>
      </w:r>
      <w:r w:rsidR="00F20A84" w:rsidRPr="00141337">
        <w:rPr>
          <w:rFonts w:ascii="Garamond" w:hAnsi="Garamond" w:cs="Garamond"/>
          <w:color w:val="000000"/>
          <w:sz w:val="24"/>
          <w:szCs w:val="24"/>
          <w:lang w:val="sq-AL"/>
        </w:rPr>
        <w:t xml:space="preserve"> – </w:t>
      </w:r>
      <w:r w:rsidR="006A215A" w:rsidRPr="00141337">
        <w:rPr>
          <w:rFonts w:ascii="Garamond" w:hAnsi="Garamond" w:cs="Garamond"/>
          <w:color w:val="000000"/>
          <w:sz w:val="24"/>
          <w:szCs w:val="24"/>
          <w:lang w:val="sq-AL"/>
        </w:rPr>
        <w:t>mjet hekurudhor</w:t>
      </w:r>
      <w:r w:rsidR="00F20A84" w:rsidRPr="00141337">
        <w:rPr>
          <w:rFonts w:ascii="Garamond" w:hAnsi="Garamond" w:cs="Garamond"/>
          <w:color w:val="000000"/>
          <w:sz w:val="24"/>
          <w:szCs w:val="24"/>
          <w:lang w:val="sq-AL"/>
        </w:rPr>
        <w:t xml:space="preserve"> – </w:t>
      </w:r>
      <w:r w:rsidR="006A215A" w:rsidRPr="00141337">
        <w:rPr>
          <w:rFonts w:ascii="Garamond" w:hAnsi="Garamond" w:cs="Garamond"/>
          <w:color w:val="000000"/>
          <w:sz w:val="24"/>
          <w:szCs w:val="24"/>
          <w:lang w:val="sq-AL"/>
        </w:rPr>
        <w:t>kompani</w:t>
      </w:r>
      <w:r w:rsidR="00FC2F9D" w:rsidRPr="00141337">
        <w:rPr>
          <w:rFonts w:ascii="Garamond" w:hAnsi="Garamond" w:cs="Garamond"/>
          <w:color w:val="000000"/>
          <w:sz w:val="24"/>
          <w:szCs w:val="24"/>
          <w:lang w:val="sq-AL"/>
        </w:rPr>
        <w:t>:</w:t>
      </w:r>
    </w:p>
    <w:p w14:paraId="16DB0D71" w14:textId="0DD5FD6A"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 xml:space="preserve">koha e punës </w:t>
      </w:r>
      <w:r w:rsidR="00F20A84"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aplikuar për stafin e përfshirë;</w:t>
      </w:r>
    </w:p>
    <w:p w14:paraId="6C9F6E2E" w14:textId="7AAEBEDE"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rrethanat mjekësore dhe personale me ndikim në shfaqjen, duke përfshirë ekzistencën e stresit fizik ose psikologjik;</w:t>
      </w:r>
    </w:p>
    <w:p w14:paraId="3B52DB83" w14:textId="78B90BA3"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projektimi i pajisjeve me ndikim në ndërfaqen njeri</w:t>
      </w:r>
      <w:r w:rsidR="00F20A84" w:rsidRPr="00141337">
        <w:rPr>
          <w:rFonts w:ascii="Garamond" w:hAnsi="Garamond" w:cs="Garamond"/>
          <w:color w:val="000000"/>
          <w:sz w:val="24"/>
          <w:szCs w:val="24"/>
          <w:lang w:val="sq-AL"/>
        </w:rPr>
        <w:t xml:space="preserve"> – </w:t>
      </w:r>
      <w:r w:rsidRPr="00141337">
        <w:rPr>
          <w:rFonts w:ascii="Garamond" w:hAnsi="Garamond" w:cs="Garamond"/>
          <w:color w:val="000000"/>
          <w:sz w:val="24"/>
          <w:szCs w:val="24"/>
          <w:lang w:val="sq-AL"/>
        </w:rPr>
        <w:t>makinë.</w:t>
      </w:r>
    </w:p>
    <w:p w14:paraId="74BC13B8" w14:textId="7D4B9C4B"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7.</w:t>
      </w:r>
      <w:r w:rsidR="006A215A" w:rsidRPr="00141337">
        <w:rPr>
          <w:rFonts w:ascii="Garamond" w:hAnsi="Garamond" w:cs="Garamond"/>
          <w:color w:val="000000"/>
          <w:sz w:val="24"/>
          <w:szCs w:val="24"/>
          <w:lang w:val="sq-AL"/>
        </w:rPr>
        <w:t xml:space="preserve"> Dukuritë e mëparshme të një karakteri të ngjashëm.</w:t>
      </w:r>
    </w:p>
    <w:p w14:paraId="6E4D5F98" w14:textId="77777777" w:rsidR="006A215A" w:rsidRPr="00141337" w:rsidRDefault="006A215A" w:rsidP="006A215A">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41337">
        <w:rPr>
          <w:rFonts w:ascii="Garamond" w:hAnsi="Garamond" w:cs="Garamond"/>
          <w:b/>
          <w:bCs/>
          <w:color w:val="000000"/>
          <w:sz w:val="24"/>
          <w:szCs w:val="24"/>
          <w:lang w:val="sq-AL"/>
        </w:rPr>
        <w:t>4. Analiza dhe përfundime</w:t>
      </w:r>
    </w:p>
    <w:p w14:paraId="29593DD6" w14:textId="6E006AFE"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w:t>
      </w:r>
      <w:r w:rsidR="006A215A" w:rsidRPr="00141337">
        <w:rPr>
          <w:rFonts w:ascii="Garamond" w:hAnsi="Garamond" w:cs="Garamond"/>
          <w:color w:val="000000"/>
          <w:sz w:val="24"/>
          <w:szCs w:val="24"/>
          <w:lang w:val="sq-AL"/>
        </w:rPr>
        <w:t xml:space="preserve"> Paraqitja përfundimtare e zinxhirit të ngjarjeve</w:t>
      </w:r>
      <w:r w:rsidR="00F20A84" w:rsidRPr="00141337">
        <w:rPr>
          <w:rFonts w:ascii="Garamond" w:hAnsi="Garamond" w:cs="Garamond"/>
          <w:color w:val="000000"/>
          <w:sz w:val="24"/>
          <w:szCs w:val="24"/>
          <w:lang w:val="sq-AL"/>
        </w:rPr>
        <w:t>:</w:t>
      </w:r>
    </w:p>
    <w:p w14:paraId="5FA5F8B5" w14:textId="21157901"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vendosja e konkluzioneve mbi ngjarjen, bazuar në</w:t>
      </w:r>
      <w:r w:rsidR="00FC2F9D" w:rsidRPr="00141337">
        <w:rPr>
          <w:rFonts w:ascii="Garamond" w:hAnsi="Garamond" w:cs="Garamond"/>
          <w:color w:val="000000"/>
          <w:sz w:val="24"/>
          <w:szCs w:val="24"/>
          <w:lang w:val="sq-AL"/>
        </w:rPr>
        <w:t xml:space="preserve"> faktet e përcaktuara në kreun 3</w:t>
      </w:r>
      <w:r w:rsidR="00F20A84" w:rsidRPr="00141337">
        <w:rPr>
          <w:rFonts w:ascii="Garamond" w:hAnsi="Garamond" w:cs="Garamond"/>
          <w:color w:val="000000"/>
          <w:sz w:val="24"/>
          <w:szCs w:val="24"/>
          <w:lang w:val="sq-AL"/>
        </w:rPr>
        <w:t>.</w:t>
      </w:r>
    </w:p>
    <w:p w14:paraId="7D4319E8" w14:textId="4FCFD00A"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w:t>
      </w:r>
      <w:r w:rsidR="006A215A" w:rsidRPr="00141337">
        <w:rPr>
          <w:rFonts w:ascii="Garamond" w:hAnsi="Garamond" w:cs="Garamond"/>
          <w:color w:val="000000"/>
          <w:sz w:val="24"/>
          <w:szCs w:val="24"/>
          <w:lang w:val="sq-AL"/>
        </w:rPr>
        <w:t xml:space="preserve"> Diskutim</w:t>
      </w:r>
      <w:r w:rsidR="00F20A84" w:rsidRPr="00141337">
        <w:rPr>
          <w:rFonts w:ascii="Garamond" w:hAnsi="Garamond" w:cs="Garamond"/>
          <w:color w:val="000000"/>
          <w:sz w:val="24"/>
          <w:szCs w:val="24"/>
          <w:lang w:val="sq-AL"/>
        </w:rPr>
        <w:t>:</w:t>
      </w:r>
    </w:p>
    <w:p w14:paraId="1245D78A" w14:textId="726CDDB5"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analiza e f</w:t>
      </w:r>
      <w:r w:rsidR="00FC2F9D" w:rsidRPr="00141337">
        <w:rPr>
          <w:rFonts w:ascii="Garamond" w:hAnsi="Garamond" w:cs="Garamond"/>
          <w:color w:val="000000"/>
          <w:sz w:val="24"/>
          <w:szCs w:val="24"/>
          <w:lang w:val="sq-AL"/>
        </w:rPr>
        <w:t>akteve të përcaktuara në kreun 3</w:t>
      </w:r>
      <w:r w:rsidR="00F20A84"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me qëllim të nxjerrjes së përfundimeve në lidhje me shkaqet e ngjarjes dhe kryerjen e shërbimeve të shpëtimit.</w:t>
      </w:r>
    </w:p>
    <w:p w14:paraId="1C6A7F29" w14:textId="02CE411F"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w:t>
      </w:r>
      <w:r w:rsidR="00F20A84" w:rsidRPr="00141337">
        <w:rPr>
          <w:rFonts w:ascii="Garamond" w:hAnsi="Garamond" w:cs="Garamond"/>
          <w:color w:val="000000"/>
          <w:sz w:val="24"/>
          <w:szCs w:val="24"/>
          <w:lang w:val="sq-AL"/>
        </w:rPr>
        <w:t xml:space="preserve"> Konkluzione:</w:t>
      </w:r>
    </w:p>
    <w:p w14:paraId="3C9CF9F2" w14:textId="3DA50300"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shkaqet e drejtpërdrejta dhe të menjëhershme të ngjarjes, duke përfshirë faktorët kontribues që lidhen me veprimet e ndërmarra nga personat e përfshirë ose gjendjen e mjeteve</w:t>
      </w:r>
      <w:r w:rsidR="00F20A84"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ose instalimeve teknike;</w:t>
      </w:r>
    </w:p>
    <w:p w14:paraId="6D2D9FA3" w14:textId="4FC8F0AF"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shkaqet themelore që lidhen me aftësitë, procedurat dhe mirëmbajtjen;</w:t>
      </w:r>
    </w:p>
    <w:p w14:paraId="0A52318B" w14:textId="6AC63E51"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shkaqet kryesore që lidhen me kushtet e kuadrit rregullator dhe zbatimin e sistemit të menaxhimit të sigurisë.</w:t>
      </w:r>
    </w:p>
    <w:p w14:paraId="0E4368C2" w14:textId="4D7854EB"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4.</w:t>
      </w:r>
      <w:r w:rsidR="00F20A84" w:rsidRPr="00141337">
        <w:rPr>
          <w:rFonts w:ascii="Garamond" w:hAnsi="Garamond" w:cs="Garamond"/>
          <w:color w:val="000000"/>
          <w:sz w:val="24"/>
          <w:szCs w:val="24"/>
          <w:lang w:val="sq-AL"/>
        </w:rPr>
        <w:t xml:space="preserve"> Vëzhgime shtesë:</w:t>
      </w:r>
    </w:p>
    <w:p w14:paraId="4B1683FD" w14:textId="08EA6C0A"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mangësitë dhe të metat e konstatuara gjatë investigimit, por pa lidhje me përfundimet mbi shkaqet.</w:t>
      </w:r>
    </w:p>
    <w:p w14:paraId="39D24C83" w14:textId="1C5E9C8E"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5.</w:t>
      </w:r>
      <w:r w:rsidR="006A215A" w:rsidRPr="00141337">
        <w:rPr>
          <w:rFonts w:ascii="Garamond" w:hAnsi="Garamond" w:cs="Garamond"/>
          <w:color w:val="000000"/>
          <w:sz w:val="24"/>
          <w:szCs w:val="24"/>
          <w:lang w:val="sq-AL"/>
        </w:rPr>
        <w:t xml:space="preserve"> Masat që janë marrë</w:t>
      </w:r>
      <w:r w:rsidR="00F20A84" w:rsidRPr="00141337">
        <w:rPr>
          <w:rFonts w:ascii="Garamond" w:hAnsi="Garamond" w:cs="Garamond"/>
          <w:color w:val="000000"/>
          <w:sz w:val="24"/>
          <w:szCs w:val="24"/>
          <w:lang w:val="sq-AL"/>
        </w:rPr>
        <w:t>:</w:t>
      </w:r>
    </w:p>
    <w:p w14:paraId="53CE21FE" w14:textId="087F1B90" w:rsidR="006A215A" w:rsidRPr="00141337" w:rsidRDefault="006A215A"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w:t>
      </w:r>
      <w:r w:rsidR="00124DE6" w:rsidRPr="00141337">
        <w:rPr>
          <w:rFonts w:ascii="Garamond" w:hAnsi="Garamond" w:cs="Garamond"/>
          <w:color w:val="000000"/>
          <w:sz w:val="24"/>
          <w:szCs w:val="24"/>
          <w:lang w:val="sq-AL"/>
        </w:rPr>
        <w:t xml:space="preserve"> </w:t>
      </w:r>
      <w:r w:rsidR="00F20A84" w:rsidRPr="00141337">
        <w:rPr>
          <w:rFonts w:ascii="Garamond" w:hAnsi="Garamond" w:cs="Garamond"/>
          <w:color w:val="000000"/>
          <w:sz w:val="24"/>
          <w:szCs w:val="24"/>
          <w:lang w:val="sq-AL"/>
        </w:rPr>
        <w:t>r</w:t>
      </w:r>
      <w:r w:rsidRPr="00141337">
        <w:rPr>
          <w:rFonts w:ascii="Garamond" w:hAnsi="Garamond" w:cs="Garamond"/>
          <w:color w:val="000000"/>
          <w:sz w:val="24"/>
          <w:szCs w:val="24"/>
          <w:lang w:val="sq-AL"/>
        </w:rPr>
        <w:t>egjistrimi i masave të marra ose të miratuara tashmë si pasojë e ngjarjes.</w:t>
      </w:r>
    </w:p>
    <w:p w14:paraId="25FAF666" w14:textId="74928F33" w:rsidR="006A215A" w:rsidRPr="00141337" w:rsidRDefault="00124DE6" w:rsidP="006A215A">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6. </w:t>
      </w:r>
      <w:r w:rsidR="006A215A" w:rsidRPr="00141337">
        <w:rPr>
          <w:rFonts w:ascii="Garamond" w:hAnsi="Garamond" w:cs="Garamond"/>
          <w:color w:val="000000"/>
          <w:sz w:val="24"/>
          <w:szCs w:val="24"/>
          <w:lang w:val="sq-AL"/>
        </w:rPr>
        <w:t>Rekomandime.</w:t>
      </w:r>
    </w:p>
    <w:p w14:paraId="2923C6DE" w14:textId="77777777" w:rsidR="006A215A" w:rsidRPr="00141337" w:rsidRDefault="006A215A" w:rsidP="003A3BFB">
      <w:pPr>
        <w:pStyle w:val="TEKSTI"/>
        <w:rPr>
          <w:sz w:val="20"/>
          <w:lang w:val="sq-AL"/>
        </w:rPr>
      </w:pPr>
    </w:p>
    <w:p w14:paraId="1F7BA041" w14:textId="24520B23" w:rsidR="00CA16E8" w:rsidRPr="00141337" w:rsidRDefault="00CA4E4B" w:rsidP="00CA16E8">
      <w:pPr>
        <w:widowControl w:val="0"/>
        <w:spacing w:after="0"/>
        <w:jc w:val="center"/>
        <w:rPr>
          <w:rFonts w:ascii="Garamond" w:hAnsi="Garamond" w:cs="Times New Roman"/>
          <w:sz w:val="24"/>
          <w:szCs w:val="24"/>
          <w:lang w:val="sq-AL"/>
        </w:rPr>
      </w:pPr>
      <w:r w:rsidRPr="00141337">
        <w:rPr>
          <w:rFonts w:ascii="Garamond" w:hAnsi="Garamond" w:cs="Times New Roman"/>
          <w:sz w:val="24"/>
          <w:szCs w:val="24"/>
          <w:lang w:val="sq-AL"/>
        </w:rPr>
        <w:t>ANEKS</w:t>
      </w:r>
      <w:r w:rsidR="00124DE6" w:rsidRPr="00141337">
        <w:rPr>
          <w:rFonts w:ascii="Garamond" w:hAnsi="Garamond" w:cs="Times New Roman"/>
          <w:sz w:val="24"/>
          <w:szCs w:val="24"/>
          <w:lang w:val="sq-AL"/>
        </w:rPr>
        <w:t xml:space="preserve"> 3</w:t>
      </w:r>
    </w:p>
    <w:p w14:paraId="64BFB26E" w14:textId="7ACCB000" w:rsidR="00CA16E8" w:rsidRPr="00141337" w:rsidRDefault="00124DE6" w:rsidP="00CA16E8">
      <w:pPr>
        <w:widowControl w:val="0"/>
        <w:spacing w:after="0"/>
        <w:jc w:val="center"/>
        <w:rPr>
          <w:rFonts w:ascii="Garamond" w:hAnsi="Garamond" w:cs="Times New Roman"/>
          <w:sz w:val="24"/>
          <w:szCs w:val="24"/>
          <w:lang w:val="sq-AL"/>
        </w:rPr>
      </w:pPr>
      <w:r w:rsidRPr="00141337">
        <w:rPr>
          <w:rFonts w:ascii="Garamond" w:hAnsi="Garamond" w:cs="Times New Roman"/>
          <w:sz w:val="24"/>
          <w:szCs w:val="24"/>
          <w:lang w:val="sq-AL"/>
        </w:rPr>
        <w:t>FORMULARI I NJOFTIMIT</w:t>
      </w:r>
    </w:p>
    <w:p w14:paraId="292D177B" w14:textId="77777777" w:rsidR="00CA16E8" w:rsidRPr="00141337" w:rsidRDefault="00CA16E8" w:rsidP="00CA16E8">
      <w:pPr>
        <w:widowControl w:val="0"/>
        <w:spacing w:after="0"/>
        <w:jc w:val="center"/>
        <w:rPr>
          <w:rFonts w:ascii="Garamond" w:hAnsi="Garamond" w:cs="Times New Roman"/>
          <w:b/>
          <w:sz w:val="24"/>
          <w:szCs w:val="24"/>
          <w:lang w:val="sq-AL"/>
        </w:rPr>
      </w:pPr>
    </w:p>
    <w:tbl>
      <w:tblPr>
        <w:tblStyle w:val="TableGrid"/>
        <w:tblW w:w="9356" w:type="dxa"/>
        <w:tblInd w:w="-5" w:type="dxa"/>
        <w:tblLook w:val="04A0" w:firstRow="1" w:lastRow="0" w:firstColumn="1" w:lastColumn="0" w:noHBand="0" w:noVBand="1"/>
      </w:tblPr>
      <w:tblGrid>
        <w:gridCol w:w="2689"/>
        <w:gridCol w:w="635"/>
        <w:gridCol w:w="1142"/>
        <w:gridCol w:w="208"/>
        <w:gridCol w:w="2338"/>
        <w:gridCol w:w="2344"/>
      </w:tblGrid>
      <w:tr w:rsidR="00CA16E8" w:rsidRPr="00141337" w14:paraId="501062AD" w14:textId="77777777" w:rsidTr="00CA4E4B">
        <w:tc>
          <w:tcPr>
            <w:tcW w:w="9356" w:type="dxa"/>
            <w:gridSpan w:val="6"/>
            <w:shd w:val="clear" w:color="auto" w:fill="D0CECE" w:themeFill="background2" w:themeFillShade="E6"/>
            <w:vAlign w:val="center"/>
          </w:tcPr>
          <w:p w14:paraId="5CE17347" w14:textId="7A81FBE7" w:rsidR="00CA16E8" w:rsidRPr="00141337" w:rsidRDefault="00CA16E8" w:rsidP="00CA4E4B">
            <w:pPr>
              <w:widowControl w:val="0"/>
              <w:jc w:val="center"/>
              <w:rPr>
                <w:rFonts w:ascii="Garamond" w:hAnsi="Garamond" w:cs="Times New Roman"/>
                <w:b/>
                <w:sz w:val="20"/>
                <w:szCs w:val="24"/>
                <w:lang w:val="sq-AL"/>
              </w:rPr>
            </w:pPr>
            <w:r w:rsidRPr="00141337">
              <w:rPr>
                <w:rFonts w:ascii="Garamond" w:hAnsi="Garamond" w:cs="Times New Roman"/>
                <w:b/>
                <w:sz w:val="20"/>
                <w:szCs w:val="24"/>
                <w:lang w:val="sq-AL"/>
              </w:rPr>
              <w:t>Formulari i raportimit të aksidenteve ose incidenteve</w:t>
            </w:r>
          </w:p>
        </w:tc>
      </w:tr>
      <w:tr w:rsidR="00CA16E8" w:rsidRPr="00141337" w14:paraId="506FE839" w14:textId="77777777" w:rsidTr="00CA16E8">
        <w:tc>
          <w:tcPr>
            <w:tcW w:w="9356" w:type="dxa"/>
            <w:gridSpan w:val="6"/>
            <w:shd w:val="clear" w:color="auto" w:fill="F2F2F2" w:themeFill="background1" w:themeFillShade="F2"/>
          </w:tcPr>
          <w:p w14:paraId="1FA678AB" w14:textId="0B8CCF03" w:rsidR="00CA16E8" w:rsidRPr="00141337" w:rsidRDefault="00CA16E8" w:rsidP="00124DE6">
            <w:pPr>
              <w:widowControl w:val="0"/>
              <w:jc w:val="center"/>
              <w:rPr>
                <w:rFonts w:ascii="Garamond" w:hAnsi="Garamond" w:cs="Times New Roman"/>
                <w:b/>
                <w:sz w:val="20"/>
                <w:szCs w:val="24"/>
                <w:lang w:val="sq-AL"/>
              </w:rPr>
            </w:pPr>
            <w:r w:rsidRPr="00141337">
              <w:rPr>
                <w:rFonts w:ascii="Garamond" w:hAnsi="Garamond" w:cs="Times New Roman"/>
                <w:sz w:val="20"/>
                <w:szCs w:val="24"/>
                <w:lang w:val="sq-AL"/>
              </w:rPr>
              <w:t xml:space="preserve">Ky formular mund të përdoret për njoftimet vijuese me shkrim për ngjarjet e listuara në </w:t>
            </w:r>
            <w:r w:rsidR="00124DE6" w:rsidRPr="00141337">
              <w:rPr>
                <w:rFonts w:ascii="Garamond" w:hAnsi="Garamond" w:cs="Times New Roman"/>
                <w:sz w:val="20"/>
                <w:szCs w:val="24"/>
                <w:lang w:val="sq-AL"/>
              </w:rPr>
              <w:t>a</w:t>
            </w:r>
            <w:r w:rsidRPr="00141337">
              <w:rPr>
                <w:rFonts w:ascii="Garamond" w:hAnsi="Garamond" w:cs="Times New Roman"/>
                <w:sz w:val="20"/>
                <w:szCs w:val="24"/>
                <w:lang w:val="sq-AL"/>
              </w:rPr>
              <w:t>neksin 2 (pasi është bërë njoftimi i menjëhershëm me telefon).</w:t>
            </w:r>
          </w:p>
        </w:tc>
      </w:tr>
      <w:tr w:rsidR="00CA16E8" w:rsidRPr="00141337" w14:paraId="1F1D4477" w14:textId="77777777" w:rsidTr="00CA16E8">
        <w:tc>
          <w:tcPr>
            <w:tcW w:w="4466" w:type="dxa"/>
            <w:gridSpan w:val="3"/>
            <w:shd w:val="clear" w:color="auto" w:fill="F2F2F2" w:themeFill="background1" w:themeFillShade="F2"/>
          </w:tcPr>
          <w:p w14:paraId="702CC412" w14:textId="77777777" w:rsidR="00CA16E8" w:rsidRPr="00141337" w:rsidRDefault="00CA16E8" w:rsidP="003C2293">
            <w:pPr>
              <w:widowControl w:val="0"/>
              <w:jc w:val="center"/>
              <w:rPr>
                <w:rFonts w:ascii="Garamond" w:hAnsi="Garamond" w:cs="Times New Roman"/>
                <w:b/>
                <w:sz w:val="20"/>
                <w:szCs w:val="24"/>
                <w:lang w:val="sq-AL"/>
              </w:rPr>
            </w:pPr>
            <w:r w:rsidRPr="00141337">
              <w:rPr>
                <w:rFonts w:ascii="Garamond" w:hAnsi="Garamond" w:cs="Times New Roman"/>
                <w:b/>
                <w:sz w:val="20"/>
                <w:szCs w:val="24"/>
                <w:lang w:val="sq-AL"/>
              </w:rPr>
              <w:t>Emri i organizatës që bën njoftimin:</w:t>
            </w:r>
          </w:p>
        </w:tc>
        <w:tc>
          <w:tcPr>
            <w:tcW w:w="4890" w:type="dxa"/>
            <w:gridSpan w:val="3"/>
          </w:tcPr>
          <w:p w14:paraId="006ADFED" w14:textId="77777777" w:rsidR="00CA16E8" w:rsidRPr="00141337" w:rsidRDefault="00CA16E8" w:rsidP="003C2293">
            <w:pPr>
              <w:widowControl w:val="0"/>
              <w:rPr>
                <w:rFonts w:ascii="Garamond" w:hAnsi="Garamond" w:cs="Times New Roman"/>
                <w:b/>
                <w:sz w:val="20"/>
                <w:szCs w:val="24"/>
                <w:lang w:val="sq-AL"/>
              </w:rPr>
            </w:pPr>
          </w:p>
        </w:tc>
      </w:tr>
      <w:tr w:rsidR="00CA16E8" w:rsidRPr="00141337" w14:paraId="4701B65C" w14:textId="77777777" w:rsidTr="00CA16E8">
        <w:tc>
          <w:tcPr>
            <w:tcW w:w="9356" w:type="dxa"/>
            <w:gridSpan w:val="6"/>
            <w:shd w:val="clear" w:color="auto" w:fill="F2F2F2" w:themeFill="background1" w:themeFillShade="F2"/>
          </w:tcPr>
          <w:p w14:paraId="40D85A01" w14:textId="77777777" w:rsidR="00CA16E8" w:rsidRPr="00141337" w:rsidRDefault="00CA16E8" w:rsidP="003C2293">
            <w:pPr>
              <w:widowControl w:val="0"/>
              <w:jc w:val="center"/>
              <w:rPr>
                <w:rFonts w:ascii="Garamond" w:hAnsi="Garamond" w:cs="Times New Roman"/>
                <w:b/>
                <w:sz w:val="20"/>
                <w:szCs w:val="24"/>
                <w:lang w:val="sq-AL"/>
              </w:rPr>
            </w:pPr>
            <w:r w:rsidRPr="00141337">
              <w:rPr>
                <w:rFonts w:ascii="Garamond" w:hAnsi="Garamond" w:cs="Times New Roman"/>
                <w:b/>
                <w:sz w:val="20"/>
                <w:szCs w:val="24"/>
                <w:lang w:val="sq-AL"/>
              </w:rPr>
              <w:t>Të dhënat e kontaktit për personin që plotëson këtë formular</w:t>
            </w:r>
          </w:p>
        </w:tc>
      </w:tr>
      <w:tr w:rsidR="00CA16E8" w:rsidRPr="00141337" w14:paraId="0B78EED1" w14:textId="77777777" w:rsidTr="00CA16E8">
        <w:tc>
          <w:tcPr>
            <w:tcW w:w="3324" w:type="dxa"/>
            <w:gridSpan w:val="2"/>
            <w:shd w:val="clear" w:color="auto" w:fill="F2F2F2" w:themeFill="background1" w:themeFillShade="F2"/>
          </w:tcPr>
          <w:p w14:paraId="27BDCF6D" w14:textId="77777777" w:rsidR="00CA16E8" w:rsidRPr="00141337" w:rsidRDefault="00CA16E8" w:rsidP="003C2293">
            <w:pPr>
              <w:widowControl w:val="0"/>
              <w:rPr>
                <w:rFonts w:ascii="Garamond" w:hAnsi="Garamond" w:cs="Times New Roman"/>
                <w:b/>
                <w:sz w:val="20"/>
                <w:szCs w:val="24"/>
                <w:lang w:val="sq-AL"/>
              </w:rPr>
            </w:pPr>
            <w:r w:rsidRPr="00141337">
              <w:rPr>
                <w:rFonts w:ascii="Garamond" w:hAnsi="Garamond" w:cs="Times New Roman"/>
                <w:b/>
                <w:sz w:val="20"/>
                <w:szCs w:val="24"/>
                <w:lang w:val="sq-AL"/>
              </w:rPr>
              <w:t>Emri:</w:t>
            </w:r>
          </w:p>
        </w:tc>
        <w:tc>
          <w:tcPr>
            <w:tcW w:w="6032" w:type="dxa"/>
            <w:gridSpan w:val="4"/>
          </w:tcPr>
          <w:p w14:paraId="37CB4092" w14:textId="77777777" w:rsidR="00CA16E8" w:rsidRPr="00141337" w:rsidRDefault="00CA16E8" w:rsidP="003C2293">
            <w:pPr>
              <w:widowControl w:val="0"/>
              <w:rPr>
                <w:rFonts w:ascii="Garamond" w:hAnsi="Garamond" w:cs="Times New Roman"/>
                <w:b/>
                <w:sz w:val="20"/>
                <w:szCs w:val="24"/>
                <w:lang w:val="sq-AL"/>
              </w:rPr>
            </w:pPr>
          </w:p>
        </w:tc>
      </w:tr>
      <w:tr w:rsidR="00CA16E8" w:rsidRPr="00141337" w14:paraId="53FE7959" w14:textId="77777777" w:rsidTr="00CA16E8">
        <w:tc>
          <w:tcPr>
            <w:tcW w:w="3324" w:type="dxa"/>
            <w:gridSpan w:val="2"/>
            <w:shd w:val="clear" w:color="auto" w:fill="F2F2F2" w:themeFill="background1" w:themeFillShade="F2"/>
          </w:tcPr>
          <w:p w14:paraId="396E903B" w14:textId="76D03FC9" w:rsidR="00CA16E8" w:rsidRPr="00141337" w:rsidRDefault="00CA16E8" w:rsidP="00CA4E4B">
            <w:pPr>
              <w:widowControl w:val="0"/>
              <w:rPr>
                <w:rFonts w:ascii="Garamond" w:hAnsi="Garamond" w:cs="Times New Roman"/>
                <w:b/>
                <w:sz w:val="20"/>
                <w:szCs w:val="24"/>
                <w:lang w:val="sq-AL"/>
              </w:rPr>
            </w:pPr>
            <w:r w:rsidRPr="00141337">
              <w:rPr>
                <w:rFonts w:ascii="Garamond" w:hAnsi="Garamond" w:cs="Times New Roman"/>
                <w:b/>
                <w:sz w:val="20"/>
                <w:szCs w:val="24"/>
                <w:lang w:val="sq-AL"/>
              </w:rPr>
              <w:t>Adres</w:t>
            </w:r>
            <w:r w:rsidR="00CA4E4B" w:rsidRPr="00141337">
              <w:rPr>
                <w:rFonts w:ascii="Garamond" w:hAnsi="Garamond" w:cs="Times New Roman"/>
                <w:b/>
                <w:sz w:val="20"/>
                <w:szCs w:val="24"/>
                <w:lang w:val="sq-AL"/>
              </w:rPr>
              <w:t>a</w:t>
            </w:r>
            <w:r w:rsidRPr="00141337">
              <w:rPr>
                <w:rFonts w:ascii="Garamond" w:hAnsi="Garamond" w:cs="Times New Roman"/>
                <w:b/>
                <w:sz w:val="20"/>
                <w:szCs w:val="24"/>
                <w:lang w:val="sq-AL"/>
              </w:rPr>
              <w:t>:</w:t>
            </w:r>
          </w:p>
        </w:tc>
        <w:tc>
          <w:tcPr>
            <w:tcW w:w="6032" w:type="dxa"/>
            <w:gridSpan w:val="4"/>
          </w:tcPr>
          <w:p w14:paraId="61A00C23" w14:textId="77777777" w:rsidR="00CA16E8" w:rsidRPr="00141337" w:rsidRDefault="00CA16E8" w:rsidP="003C2293">
            <w:pPr>
              <w:widowControl w:val="0"/>
              <w:rPr>
                <w:rFonts w:ascii="Garamond" w:hAnsi="Garamond" w:cs="Times New Roman"/>
                <w:b/>
                <w:sz w:val="20"/>
                <w:szCs w:val="24"/>
                <w:lang w:val="sq-AL"/>
              </w:rPr>
            </w:pPr>
          </w:p>
        </w:tc>
      </w:tr>
      <w:tr w:rsidR="00CA16E8" w:rsidRPr="00141337" w14:paraId="51527F5A" w14:textId="77777777" w:rsidTr="00CA16E8">
        <w:tc>
          <w:tcPr>
            <w:tcW w:w="3324" w:type="dxa"/>
            <w:gridSpan w:val="2"/>
            <w:shd w:val="clear" w:color="auto" w:fill="F2F2F2" w:themeFill="background1" w:themeFillShade="F2"/>
          </w:tcPr>
          <w:p w14:paraId="648234FB" w14:textId="12E5834C" w:rsidR="00CA16E8" w:rsidRPr="00141337" w:rsidRDefault="00124DE6" w:rsidP="003C2293">
            <w:pPr>
              <w:widowControl w:val="0"/>
              <w:rPr>
                <w:rFonts w:ascii="Garamond" w:hAnsi="Garamond" w:cs="Times New Roman"/>
                <w:b/>
                <w:sz w:val="20"/>
                <w:szCs w:val="24"/>
                <w:lang w:val="sq-AL"/>
              </w:rPr>
            </w:pPr>
            <w:r w:rsidRPr="00141337">
              <w:rPr>
                <w:rFonts w:ascii="Garamond" w:hAnsi="Garamond" w:cs="Times New Roman"/>
                <w:b/>
                <w:sz w:val="20"/>
                <w:szCs w:val="24"/>
                <w:lang w:val="sq-AL"/>
              </w:rPr>
              <w:t xml:space="preserve">Adresa </w:t>
            </w:r>
            <w:r w:rsidRPr="00141337">
              <w:rPr>
                <w:rFonts w:ascii="Garamond" w:hAnsi="Garamond" w:cs="Times New Roman"/>
                <w:b/>
                <w:i/>
                <w:sz w:val="20"/>
                <w:szCs w:val="24"/>
                <w:lang w:val="sq-AL"/>
              </w:rPr>
              <w:t>e</w:t>
            </w:r>
            <w:r w:rsidR="00CA16E8" w:rsidRPr="00141337">
              <w:rPr>
                <w:rFonts w:ascii="Garamond" w:hAnsi="Garamond" w:cs="Times New Roman"/>
                <w:b/>
                <w:i/>
                <w:sz w:val="20"/>
                <w:szCs w:val="24"/>
                <w:lang w:val="sq-AL"/>
              </w:rPr>
              <w:t>mail</w:t>
            </w:r>
            <w:r w:rsidRPr="00141337">
              <w:rPr>
                <w:rFonts w:ascii="Garamond" w:hAnsi="Garamond" w:cs="Times New Roman"/>
                <w:b/>
                <w:sz w:val="20"/>
                <w:szCs w:val="24"/>
                <w:lang w:val="sq-AL"/>
              </w:rPr>
              <w:t>-it</w:t>
            </w:r>
            <w:r w:rsidR="00CA16E8" w:rsidRPr="00141337">
              <w:rPr>
                <w:rFonts w:ascii="Garamond" w:hAnsi="Garamond" w:cs="Times New Roman"/>
                <w:b/>
                <w:sz w:val="20"/>
                <w:szCs w:val="24"/>
                <w:lang w:val="sq-AL"/>
              </w:rPr>
              <w:t>:</w:t>
            </w:r>
          </w:p>
        </w:tc>
        <w:tc>
          <w:tcPr>
            <w:tcW w:w="6032" w:type="dxa"/>
            <w:gridSpan w:val="4"/>
          </w:tcPr>
          <w:p w14:paraId="72375F5E" w14:textId="77777777" w:rsidR="00CA16E8" w:rsidRPr="00141337" w:rsidRDefault="00CA16E8" w:rsidP="003C2293">
            <w:pPr>
              <w:widowControl w:val="0"/>
              <w:rPr>
                <w:rFonts w:ascii="Garamond" w:hAnsi="Garamond" w:cs="Times New Roman"/>
                <w:b/>
                <w:sz w:val="20"/>
                <w:szCs w:val="24"/>
                <w:lang w:val="sq-AL"/>
              </w:rPr>
            </w:pPr>
          </w:p>
        </w:tc>
      </w:tr>
      <w:tr w:rsidR="00CA16E8" w:rsidRPr="00141337" w14:paraId="1955D400" w14:textId="77777777" w:rsidTr="00CA16E8">
        <w:tc>
          <w:tcPr>
            <w:tcW w:w="3324" w:type="dxa"/>
            <w:gridSpan w:val="2"/>
            <w:shd w:val="clear" w:color="auto" w:fill="F2F2F2" w:themeFill="background1" w:themeFillShade="F2"/>
          </w:tcPr>
          <w:p w14:paraId="64EC703E" w14:textId="77777777" w:rsidR="00CA16E8" w:rsidRPr="00141337" w:rsidRDefault="00CA16E8" w:rsidP="003C2293">
            <w:pPr>
              <w:widowControl w:val="0"/>
              <w:rPr>
                <w:rFonts w:ascii="Garamond" w:hAnsi="Garamond" w:cs="Times New Roman"/>
                <w:b/>
                <w:sz w:val="20"/>
                <w:szCs w:val="24"/>
                <w:lang w:val="sq-AL"/>
              </w:rPr>
            </w:pPr>
            <w:r w:rsidRPr="00141337">
              <w:rPr>
                <w:rFonts w:ascii="Garamond" w:hAnsi="Garamond" w:cs="Times New Roman"/>
                <w:b/>
                <w:sz w:val="20"/>
                <w:szCs w:val="24"/>
                <w:lang w:val="sq-AL"/>
              </w:rPr>
              <w:t>Numër telefoni:</w:t>
            </w:r>
          </w:p>
        </w:tc>
        <w:tc>
          <w:tcPr>
            <w:tcW w:w="6032" w:type="dxa"/>
            <w:gridSpan w:val="4"/>
          </w:tcPr>
          <w:p w14:paraId="5D9ADE7A" w14:textId="77777777" w:rsidR="00CA16E8" w:rsidRPr="00141337" w:rsidRDefault="00CA16E8" w:rsidP="003C2293">
            <w:pPr>
              <w:widowControl w:val="0"/>
              <w:rPr>
                <w:rFonts w:ascii="Garamond" w:hAnsi="Garamond" w:cs="Times New Roman"/>
                <w:b/>
                <w:sz w:val="20"/>
                <w:szCs w:val="24"/>
                <w:lang w:val="sq-AL"/>
              </w:rPr>
            </w:pPr>
          </w:p>
        </w:tc>
      </w:tr>
      <w:tr w:rsidR="00CA16E8" w:rsidRPr="00141337" w14:paraId="77F07CA7" w14:textId="77777777" w:rsidTr="00CA16E8">
        <w:tc>
          <w:tcPr>
            <w:tcW w:w="9350" w:type="dxa"/>
            <w:gridSpan w:val="6"/>
            <w:shd w:val="clear" w:color="auto" w:fill="D0CECE" w:themeFill="background2" w:themeFillShade="E6"/>
          </w:tcPr>
          <w:p w14:paraId="5BCA2378" w14:textId="47CE6952" w:rsidR="00CA16E8" w:rsidRPr="00141337" w:rsidRDefault="00CA16E8" w:rsidP="003C2293">
            <w:pPr>
              <w:widowControl w:val="0"/>
              <w:jc w:val="center"/>
              <w:rPr>
                <w:rFonts w:ascii="Garamond" w:hAnsi="Garamond" w:cs="Times New Roman"/>
                <w:b/>
                <w:sz w:val="20"/>
                <w:szCs w:val="24"/>
                <w:lang w:val="sq-AL"/>
              </w:rPr>
            </w:pPr>
            <w:r w:rsidRPr="00141337">
              <w:rPr>
                <w:rFonts w:ascii="Garamond" w:hAnsi="Garamond" w:cs="Times New Roman"/>
                <w:b/>
                <w:sz w:val="20"/>
                <w:szCs w:val="24"/>
                <w:lang w:val="sq-AL"/>
              </w:rPr>
              <w:t>Informacioni që AKIAIHD</w:t>
            </w:r>
            <w:r w:rsidR="001C0500" w:rsidRPr="00141337">
              <w:rPr>
                <w:rFonts w:ascii="Garamond" w:hAnsi="Garamond" w:cs="Times New Roman"/>
                <w:b/>
                <w:sz w:val="20"/>
                <w:szCs w:val="24"/>
                <w:lang w:val="sq-AL"/>
              </w:rPr>
              <w:t>-ja</w:t>
            </w:r>
            <w:r w:rsidRPr="00141337">
              <w:rPr>
                <w:rFonts w:ascii="Garamond" w:hAnsi="Garamond" w:cs="Times New Roman"/>
                <w:b/>
                <w:sz w:val="20"/>
                <w:szCs w:val="24"/>
                <w:lang w:val="sq-AL"/>
              </w:rPr>
              <w:t xml:space="preserve"> duhet të dijë menjëherë pas incidentit ose aksidentit. </w:t>
            </w:r>
          </w:p>
          <w:p w14:paraId="74BFAA2D" w14:textId="77777777" w:rsidR="00CA16E8" w:rsidRPr="00141337" w:rsidRDefault="00CA16E8" w:rsidP="003C2293">
            <w:pPr>
              <w:widowControl w:val="0"/>
              <w:jc w:val="center"/>
              <w:rPr>
                <w:rFonts w:ascii="Garamond" w:hAnsi="Garamond" w:cs="Times New Roman"/>
                <w:b/>
                <w:sz w:val="20"/>
                <w:szCs w:val="24"/>
                <w:lang w:val="sq-AL"/>
              </w:rPr>
            </w:pPr>
            <w:r w:rsidRPr="00141337">
              <w:rPr>
                <w:rFonts w:ascii="Garamond" w:hAnsi="Garamond" w:cs="Times New Roman"/>
                <w:b/>
                <w:sz w:val="20"/>
                <w:szCs w:val="24"/>
                <w:lang w:val="sq-AL"/>
              </w:rPr>
              <w:t>Mos vononi të informoni !</w:t>
            </w:r>
          </w:p>
        </w:tc>
      </w:tr>
      <w:tr w:rsidR="00CA16E8" w:rsidRPr="00141337" w14:paraId="654DE592" w14:textId="77777777" w:rsidTr="00CA16E8">
        <w:tc>
          <w:tcPr>
            <w:tcW w:w="2689" w:type="dxa"/>
          </w:tcPr>
          <w:p w14:paraId="5FEAF9B1" w14:textId="2E2BE66D"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Përshkrimi i vendndodhjes dhe linja e prekur</w:t>
            </w:r>
            <w:r w:rsidR="00CA4E4B" w:rsidRPr="00141337">
              <w:rPr>
                <w:rFonts w:ascii="Garamond" w:hAnsi="Garamond"/>
                <w:sz w:val="20"/>
                <w:szCs w:val="24"/>
                <w:lang w:val="sq-AL"/>
              </w:rPr>
              <w:t>:</w:t>
            </w:r>
          </w:p>
        </w:tc>
        <w:tc>
          <w:tcPr>
            <w:tcW w:w="6661" w:type="dxa"/>
            <w:gridSpan w:val="5"/>
          </w:tcPr>
          <w:p w14:paraId="5479F236"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3ED33842" w14:textId="77777777" w:rsidTr="00CA16E8">
        <w:tc>
          <w:tcPr>
            <w:tcW w:w="2689" w:type="dxa"/>
          </w:tcPr>
          <w:p w14:paraId="786CF7B7" w14:textId="77777777"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Data e incidentit:</w:t>
            </w:r>
          </w:p>
        </w:tc>
        <w:tc>
          <w:tcPr>
            <w:tcW w:w="6661" w:type="dxa"/>
            <w:gridSpan w:val="5"/>
          </w:tcPr>
          <w:p w14:paraId="076813FB"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7A76DB85" w14:textId="77777777" w:rsidTr="00CA16E8">
        <w:tc>
          <w:tcPr>
            <w:tcW w:w="2689" w:type="dxa"/>
          </w:tcPr>
          <w:p w14:paraId="48221F08" w14:textId="77777777"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Koha:</w:t>
            </w:r>
          </w:p>
        </w:tc>
        <w:tc>
          <w:tcPr>
            <w:tcW w:w="6661" w:type="dxa"/>
            <w:gridSpan w:val="5"/>
          </w:tcPr>
          <w:p w14:paraId="600D54B0"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5B22A8DB" w14:textId="77777777" w:rsidTr="00CA16E8">
        <w:tc>
          <w:tcPr>
            <w:tcW w:w="2689" w:type="dxa"/>
          </w:tcPr>
          <w:p w14:paraId="3CD0799F" w14:textId="77777777"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Lloji i aksidentit ose incidentit:</w:t>
            </w:r>
          </w:p>
        </w:tc>
        <w:tc>
          <w:tcPr>
            <w:tcW w:w="6661" w:type="dxa"/>
            <w:gridSpan w:val="5"/>
          </w:tcPr>
          <w:p w14:paraId="24D6AFCA"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3ECBDC4C" w14:textId="77777777" w:rsidTr="00CA16E8">
        <w:tc>
          <w:tcPr>
            <w:tcW w:w="9350" w:type="dxa"/>
            <w:gridSpan w:val="6"/>
          </w:tcPr>
          <w:p w14:paraId="5BB4B68B" w14:textId="77777777" w:rsidR="00CA16E8" w:rsidRPr="00141337" w:rsidRDefault="00CA16E8"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Detajet e asaj që dihet në atë kohë:</w:t>
            </w:r>
          </w:p>
        </w:tc>
      </w:tr>
      <w:tr w:rsidR="00CA16E8" w:rsidRPr="00141337" w14:paraId="2D7FEC95" w14:textId="77777777" w:rsidTr="00CA16E8">
        <w:tc>
          <w:tcPr>
            <w:tcW w:w="9350" w:type="dxa"/>
            <w:gridSpan w:val="6"/>
          </w:tcPr>
          <w:p w14:paraId="2DCF155E" w14:textId="77777777" w:rsidR="00CA16E8" w:rsidRPr="00141337" w:rsidRDefault="00CA16E8" w:rsidP="003C2293">
            <w:pPr>
              <w:widowControl w:val="0"/>
              <w:jc w:val="both"/>
              <w:rPr>
                <w:rFonts w:ascii="Garamond" w:hAnsi="Garamond" w:cs="Times New Roman"/>
                <w:sz w:val="20"/>
                <w:szCs w:val="24"/>
                <w:lang w:val="sq-AL"/>
              </w:rPr>
            </w:pPr>
          </w:p>
          <w:p w14:paraId="7C73951B" w14:textId="77777777" w:rsidR="00CA16E8" w:rsidRPr="00141337" w:rsidRDefault="00CA16E8"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(Kjo kuti do të zgjerohet)</w:t>
            </w:r>
          </w:p>
          <w:p w14:paraId="792C2477"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6AFB074D" w14:textId="77777777" w:rsidTr="00CA16E8">
        <w:tc>
          <w:tcPr>
            <w:tcW w:w="9350" w:type="dxa"/>
            <w:gridSpan w:val="6"/>
            <w:shd w:val="clear" w:color="auto" w:fill="D0CECE" w:themeFill="background2" w:themeFillShade="E6"/>
          </w:tcPr>
          <w:p w14:paraId="1FA3D3A4" w14:textId="78E29520" w:rsidR="00CA16E8" w:rsidRPr="00141337" w:rsidRDefault="00CA16E8" w:rsidP="00AE7D45">
            <w:pPr>
              <w:widowControl w:val="0"/>
              <w:jc w:val="center"/>
              <w:rPr>
                <w:rFonts w:ascii="Garamond" w:hAnsi="Garamond" w:cs="Times New Roman"/>
                <w:b/>
                <w:sz w:val="20"/>
                <w:szCs w:val="24"/>
                <w:lang w:val="sq-AL"/>
              </w:rPr>
            </w:pPr>
            <w:r w:rsidRPr="00141337">
              <w:rPr>
                <w:rFonts w:ascii="Garamond" w:hAnsi="Garamond" w:cs="Times New Roman"/>
                <w:b/>
                <w:sz w:val="20"/>
                <w:szCs w:val="24"/>
                <w:lang w:val="sq-AL"/>
              </w:rPr>
              <w:t>Detajet e trenit (</w:t>
            </w:r>
            <w:r w:rsidR="00AE7D45" w:rsidRPr="00141337">
              <w:rPr>
                <w:rFonts w:ascii="Garamond" w:hAnsi="Garamond" w:cs="Times New Roman"/>
                <w:b/>
                <w:sz w:val="20"/>
                <w:szCs w:val="24"/>
                <w:lang w:val="sq-AL"/>
              </w:rPr>
              <w:t>t</w:t>
            </w:r>
            <w:r w:rsidRPr="00141337">
              <w:rPr>
                <w:rFonts w:ascii="Garamond" w:hAnsi="Garamond" w:cs="Times New Roman"/>
                <w:b/>
                <w:sz w:val="20"/>
                <w:szCs w:val="24"/>
                <w:lang w:val="sq-AL"/>
              </w:rPr>
              <w:t>reni 1)</w:t>
            </w:r>
          </w:p>
        </w:tc>
      </w:tr>
      <w:tr w:rsidR="00CA16E8" w:rsidRPr="00141337" w14:paraId="5BEB03A3" w14:textId="77777777" w:rsidTr="00CA16E8">
        <w:tc>
          <w:tcPr>
            <w:tcW w:w="2689" w:type="dxa"/>
            <w:shd w:val="clear" w:color="auto" w:fill="D0CECE" w:themeFill="background2" w:themeFillShade="E6"/>
          </w:tcPr>
          <w:p w14:paraId="3B54152D" w14:textId="6533A65B"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ID</w:t>
            </w:r>
            <w:r w:rsidR="00CA4E4B" w:rsidRPr="00141337">
              <w:rPr>
                <w:rFonts w:ascii="Garamond" w:hAnsi="Garamond"/>
                <w:sz w:val="20"/>
                <w:szCs w:val="24"/>
                <w:lang w:val="sq-AL"/>
              </w:rPr>
              <w:t>-ja</w:t>
            </w:r>
            <w:r w:rsidRPr="00141337">
              <w:rPr>
                <w:rFonts w:ascii="Garamond" w:hAnsi="Garamond"/>
                <w:sz w:val="20"/>
                <w:szCs w:val="24"/>
                <w:lang w:val="sq-AL"/>
              </w:rPr>
              <w:t xml:space="preserve"> e trenit:</w:t>
            </w:r>
          </w:p>
        </w:tc>
        <w:tc>
          <w:tcPr>
            <w:tcW w:w="1985" w:type="dxa"/>
            <w:gridSpan w:val="3"/>
          </w:tcPr>
          <w:p w14:paraId="23BD3119" w14:textId="77777777" w:rsidR="00CA16E8" w:rsidRPr="00141337" w:rsidRDefault="00CA16E8" w:rsidP="003C2293">
            <w:pPr>
              <w:widowControl w:val="0"/>
              <w:jc w:val="both"/>
              <w:rPr>
                <w:rFonts w:ascii="Garamond" w:hAnsi="Garamond" w:cs="Times New Roman"/>
                <w:sz w:val="20"/>
                <w:szCs w:val="24"/>
                <w:lang w:val="sq-AL"/>
              </w:rPr>
            </w:pPr>
          </w:p>
        </w:tc>
        <w:tc>
          <w:tcPr>
            <w:tcW w:w="2338" w:type="dxa"/>
            <w:shd w:val="clear" w:color="auto" w:fill="D0CECE" w:themeFill="background2" w:themeFillShade="E6"/>
          </w:tcPr>
          <w:p w14:paraId="2C114614" w14:textId="77777777"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TOC:</w:t>
            </w:r>
          </w:p>
        </w:tc>
        <w:tc>
          <w:tcPr>
            <w:tcW w:w="2338" w:type="dxa"/>
          </w:tcPr>
          <w:p w14:paraId="2DBA375F"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4A7EBAB9" w14:textId="77777777" w:rsidTr="00CA16E8">
        <w:trPr>
          <w:gridAfter w:val="1"/>
          <w:wAfter w:w="2339" w:type="dxa"/>
        </w:trPr>
        <w:tc>
          <w:tcPr>
            <w:tcW w:w="2689" w:type="dxa"/>
            <w:shd w:val="clear" w:color="auto" w:fill="D0CECE" w:themeFill="background2" w:themeFillShade="E6"/>
          </w:tcPr>
          <w:p w14:paraId="61F77308" w14:textId="77777777"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Origjina:</w:t>
            </w:r>
          </w:p>
        </w:tc>
        <w:tc>
          <w:tcPr>
            <w:tcW w:w="1985" w:type="dxa"/>
            <w:gridSpan w:val="3"/>
          </w:tcPr>
          <w:p w14:paraId="6D04EC8B" w14:textId="77777777" w:rsidR="00CA16E8" w:rsidRPr="00141337" w:rsidRDefault="00CA16E8" w:rsidP="003C2293">
            <w:pPr>
              <w:widowControl w:val="0"/>
              <w:jc w:val="both"/>
              <w:rPr>
                <w:rFonts w:ascii="Garamond" w:hAnsi="Garamond" w:cs="Times New Roman"/>
                <w:sz w:val="20"/>
                <w:szCs w:val="24"/>
                <w:lang w:val="sq-AL"/>
              </w:rPr>
            </w:pPr>
          </w:p>
        </w:tc>
        <w:tc>
          <w:tcPr>
            <w:tcW w:w="2338" w:type="dxa"/>
            <w:shd w:val="clear" w:color="auto" w:fill="D0CECE" w:themeFill="background2" w:themeFillShade="E6"/>
          </w:tcPr>
          <w:p w14:paraId="70F38D40" w14:textId="77777777" w:rsidR="00CA16E8" w:rsidRPr="00141337" w:rsidRDefault="00CA16E8"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Koha e shfrytëzimit:</w:t>
            </w:r>
          </w:p>
        </w:tc>
      </w:tr>
      <w:tr w:rsidR="00CA16E8" w:rsidRPr="00141337" w14:paraId="1B792CE6" w14:textId="77777777" w:rsidTr="00CA16E8">
        <w:tc>
          <w:tcPr>
            <w:tcW w:w="2689" w:type="dxa"/>
            <w:shd w:val="clear" w:color="auto" w:fill="D0CECE" w:themeFill="background2" w:themeFillShade="E6"/>
          </w:tcPr>
          <w:p w14:paraId="7ACE2963" w14:textId="77777777"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Destinacioni:</w:t>
            </w:r>
          </w:p>
        </w:tc>
        <w:tc>
          <w:tcPr>
            <w:tcW w:w="1985" w:type="dxa"/>
            <w:gridSpan w:val="3"/>
          </w:tcPr>
          <w:p w14:paraId="5216C788" w14:textId="77777777" w:rsidR="00CA16E8" w:rsidRPr="00141337" w:rsidRDefault="00CA16E8" w:rsidP="003C2293">
            <w:pPr>
              <w:widowControl w:val="0"/>
              <w:jc w:val="both"/>
              <w:rPr>
                <w:rFonts w:ascii="Garamond" w:hAnsi="Garamond" w:cs="Times New Roman"/>
                <w:sz w:val="20"/>
                <w:szCs w:val="24"/>
                <w:lang w:val="sq-AL"/>
              </w:rPr>
            </w:pPr>
          </w:p>
        </w:tc>
        <w:tc>
          <w:tcPr>
            <w:tcW w:w="2338" w:type="dxa"/>
            <w:shd w:val="clear" w:color="auto" w:fill="D0CECE" w:themeFill="background2" w:themeFillShade="E6"/>
          </w:tcPr>
          <w:p w14:paraId="4EF17CF4" w14:textId="0357D992"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Pasagjerë/mallra/etj</w:t>
            </w:r>
            <w:r w:rsidR="00AE7D45" w:rsidRPr="00141337">
              <w:rPr>
                <w:rFonts w:ascii="Garamond" w:hAnsi="Garamond"/>
                <w:sz w:val="20"/>
                <w:szCs w:val="24"/>
                <w:lang w:val="sq-AL"/>
              </w:rPr>
              <w:t>.</w:t>
            </w:r>
          </w:p>
        </w:tc>
        <w:tc>
          <w:tcPr>
            <w:tcW w:w="2338" w:type="dxa"/>
          </w:tcPr>
          <w:p w14:paraId="21538099"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59FDEF60" w14:textId="77777777" w:rsidTr="00CA16E8">
        <w:tc>
          <w:tcPr>
            <w:tcW w:w="9350" w:type="dxa"/>
            <w:gridSpan w:val="6"/>
            <w:shd w:val="clear" w:color="auto" w:fill="D0CECE" w:themeFill="background2" w:themeFillShade="E6"/>
          </w:tcPr>
          <w:p w14:paraId="12BC39B1" w14:textId="6FD5E7F8" w:rsidR="00CA16E8" w:rsidRPr="00141337" w:rsidRDefault="00CA16E8" w:rsidP="00AE7D45">
            <w:pPr>
              <w:widowControl w:val="0"/>
              <w:jc w:val="center"/>
              <w:rPr>
                <w:rFonts w:ascii="Garamond" w:hAnsi="Garamond" w:cs="Times New Roman"/>
                <w:sz w:val="20"/>
                <w:szCs w:val="24"/>
                <w:lang w:val="sq-AL"/>
              </w:rPr>
            </w:pPr>
            <w:r w:rsidRPr="00141337">
              <w:rPr>
                <w:rFonts w:ascii="Garamond" w:hAnsi="Garamond" w:cs="Times New Roman"/>
                <w:b/>
                <w:sz w:val="20"/>
                <w:szCs w:val="24"/>
                <w:lang w:val="sq-AL"/>
              </w:rPr>
              <w:t>Detajet e trenit (</w:t>
            </w:r>
            <w:r w:rsidR="00AE7D45" w:rsidRPr="00141337">
              <w:rPr>
                <w:rFonts w:ascii="Garamond" w:hAnsi="Garamond" w:cs="Times New Roman"/>
                <w:b/>
                <w:sz w:val="20"/>
                <w:szCs w:val="24"/>
                <w:lang w:val="sq-AL"/>
              </w:rPr>
              <w:t>t</w:t>
            </w:r>
            <w:r w:rsidRPr="00141337">
              <w:rPr>
                <w:rFonts w:ascii="Garamond" w:hAnsi="Garamond" w:cs="Times New Roman"/>
                <w:b/>
                <w:sz w:val="20"/>
                <w:szCs w:val="24"/>
                <w:lang w:val="sq-AL"/>
              </w:rPr>
              <w:t>reni 2)</w:t>
            </w:r>
          </w:p>
        </w:tc>
      </w:tr>
      <w:tr w:rsidR="00CA16E8" w:rsidRPr="00141337" w14:paraId="2C898840" w14:textId="77777777" w:rsidTr="00CA16E8">
        <w:tc>
          <w:tcPr>
            <w:tcW w:w="2689" w:type="dxa"/>
            <w:shd w:val="clear" w:color="auto" w:fill="D0CECE" w:themeFill="background2" w:themeFillShade="E6"/>
          </w:tcPr>
          <w:p w14:paraId="7DD518ED" w14:textId="315E2255"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ID</w:t>
            </w:r>
            <w:r w:rsidR="00AE7D45" w:rsidRPr="00141337">
              <w:rPr>
                <w:rFonts w:ascii="Garamond" w:hAnsi="Garamond"/>
                <w:sz w:val="20"/>
                <w:szCs w:val="24"/>
                <w:lang w:val="sq-AL"/>
              </w:rPr>
              <w:t>-ja</w:t>
            </w:r>
            <w:r w:rsidRPr="00141337">
              <w:rPr>
                <w:rFonts w:ascii="Garamond" w:hAnsi="Garamond"/>
                <w:sz w:val="20"/>
                <w:szCs w:val="24"/>
                <w:lang w:val="sq-AL"/>
              </w:rPr>
              <w:t xml:space="preserve"> e trenit:</w:t>
            </w:r>
          </w:p>
        </w:tc>
        <w:tc>
          <w:tcPr>
            <w:tcW w:w="1985" w:type="dxa"/>
            <w:gridSpan w:val="3"/>
          </w:tcPr>
          <w:p w14:paraId="732A413E" w14:textId="77777777" w:rsidR="00CA16E8" w:rsidRPr="00141337" w:rsidRDefault="00CA16E8" w:rsidP="003C2293">
            <w:pPr>
              <w:pStyle w:val="NoSpacing"/>
              <w:rPr>
                <w:rFonts w:ascii="Garamond" w:hAnsi="Garamond" w:cs="Times New Roman"/>
                <w:sz w:val="20"/>
                <w:szCs w:val="24"/>
                <w:lang w:val="sq-AL"/>
              </w:rPr>
            </w:pPr>
          </w:p>
        </w:tc>
        <w:tc>
          <w:tcPr>
            <w:tcW w:w="2338" w:type="dxa"/>
            <w:shd w:val="clear" w:color="auto" w:fill="D0CECE" w:themeFill="background2" w:themeFillShade="E6"/>
          </w:tcPr>
          <w:p w14:paraId="3715DF2F" w14:textId="77777777"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TOC:</w:t>
            </w:r>
          </w:p>
        </w:tc>
        <w:tc>
          <w:tcPr>
            <w:tcW w:w="2338" w:type="dxa"/>
          </w:tcPr>
          <w:p w14:paraId="5D1FEB0F"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56585495" w14:textId="77777777" w:rsidTr="00CA16E8">
        <w:tc>
          <w:tcPr>
            <w:tcW w:w="2689" w:type="dxa"/>
            <w:shd w:val="clear" w:color="auto" w:fill="D0CECE" w:themeFill="background2" w:themeFillShade="E6"/>
          </w:tcPr>
          <w:p w14:paraId="333CC502" w14:textId="77777777"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Origjina:</w:t>
            </w:r>
          </w:p>
        </w:tc>
        <w:tc>
          <w:tcPr>
            <w:tcW w:w="1985" w:type="dxa"/>
            <w:gridSpan w:val="3"/>
          </w:tcPr>
          <w:p w14:paraId="3D5EBBB0" w14:textId="77777777" w:rsidR="00CA16E8" w:rsidRPr="00141337" w:rsidRDefault="00CA16E8" w:rsidP="003C2293">
            <w:pPr>
              <w:pStyle w:val="NoSpacing"/>
              <w:rPr>
                <w:rFonts w:ascii="Garamond" w:hAnsi="Garamond" w:cs="Times New Roman"/>
                <w:sz w:val="20"/>
                <w:szCs w:val="24"/>
                <w:lang w:val="sq-AL"/>
              </w:rPr>
            </w:pPr>
          </w:p>
        </w:tc>
        <w:tc>
          <w:tcPr>
            <w:tcW w:w="2338" w:type="dxa"/>
            <w:shd w:val="clear" w:color="auto" w:fill="D0CECE" w:themeFill="background2" w:themeFillShade="E6"/>
          </w:tcPr>
          <w:p w14:paraId="7653203B" w14:textId="77777777"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Koha e shfrytëzimit:</w:t>
            </w:r>
          </w:p>
        </w:tc>
        <w:tc>
          <w:tcPr>
            <w:tcW w:w="2338" w:type="dxa"/>
          </w:tcPr>
          <w:p w14:paraId="6E087AB5"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147DC4DE" w14:textId="77777777" w:rsidTr="00CA16E8">
        <w:tc>
          <w:tcPr>
            <w:tcW w:w="2689" w:type="dxa"/>
            <w:shd w:val="clear" w:color="auto" w:fill="D0CECE" w:themeFill="background2" w:themeFillShade="E6"/>
          </w:tcPr>
          <w:p w14:paraId="15B1C873" w14:textId="77777777"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Destinacioni:</w:t>
            </w:r>
          </w:p>
        </w:tc>
        <w:tc>
          <w:tcPr>
            <w:tcW w:w="1985" w:type="dxa"/>
            <w:gridSpan w:val="3"/>
          </w:tcPr>
          <w:p w14:paraId="6063A1F7" w14:textId="77777777" w:rsidR="00CA16E8" w:rsidRPr="00141337" w:rsidRDefault="00CA16E8" w:rsidP="003C2293">
            <w:pPr>
              <w:pStyle w:val="NoSpacing"/>
              <w:rPr>
                <w:rFonts w:ascii="Garamond" w:hAnsi="Garamond" w:cs="Times New Roman"/>
                <w:sz w:val="20"/>
                <w:szCs w:val="24"/>
                <w:lang w:val="sq-AL"/>
              </w:rPr>
            </w:pPr>
          </w:p>
        </w:tc>
        <w:tc>
          <w:tcPr>
            <w:tcW w:w="2338" w:type="dxa"/>
            <w:shd w:val="clear" w:color="auto" w:fill="D0CECE" w:themeFill="background2" w:themeFillShade="E6"/>
          </w:tcPr>
          <w:p w14:paraId="694977CA" w14:textId="7C310D20" w:rsidR="00CA16E8" w:rsidRPr="00141337" w:rsidRDefault="00CA16E8" w:rsidP="003C2293">
            <w:pPr>
              <w:pStyle w:val="NoSpacing"/>
              <w:rPr>
                <w:rFonts w:ascii="Garamond" w:hAnsi="Garamond"/>
                <w:sz w:val="20"/>
                <w:szCs w:val="24"/>
                <w:lang w:val="sq-AL"/>
              </w:rPr>
            </w:pPr>
            <w:r w:rsidRPr="00141337">
              <w:rPr>
                <w:rFonts w:ascii="Garamond" w:hAnsi="Garamond"/>
                <w:sz w:val="20"/>
                <w:szCs w:val="24"/>
                <w:lang w:val="sq-AL"/>
              </w:rPr>
              <w:t>Pasagjerë/mallra/etj</w:t>
            </w:r>
            <w:r w:rsidR="00AE7D45" w:rsidRPr="00141337">
              <w:rPr>
                <w:rFonts w:ascii="Garamond" w:hAnsi="Garamond"/>
                <w:sz w:val="20"/>
                <w:szCs w:val="24"/>
                <w:lang w:val="sq-AL"/>
              </w:rPr>
              <w:t>.</w:t>
            </w:r>
          </w:p>
        </w:tc>
        <w:tc>
          <w:tcPr>
            <w:tcW w:w="2338" w:type="dxa"/>
          </w:tcPr>
          <w:p w14:paraId="42857246"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7CF017CC" w14:textId="77777777" w:rsidTr="00CA16E8">
        <w:tc>
          <w:tcPr>
            <w:tcW w:w="9350" w:type="dxa"/>
            <w:gridSpan w:val="6"/>
            <w:shd w:val="clear" w:color="auto" w:fill="D0CECE" w:themeFill="background2" w:themeFillShade="E6"/>
          </w:tcPr>
          <w:p w14:paraId="37F63F88" w14:textId="77777777" w:rsidR="00CA16E8" w:rsidRPr="00141337" w:rsidRDefault="00CA16E8" w:rsidP="003C2293">
            <w:pPr>
              <w:widowControl w:val="0"/>
              <w:jc w:val="center"/>
              <w:rPr>
                <w:rFonts w:ascii="Garamond" w:hAnsi="Garamond" w:cs="Times New Roman"/>
                <w:sz w:val="20"/>
                <w:szCs w:val="24"/>
                <w:lang w:val="sq-AL"/>
              </w:rPr>
            </w:pPr>
            <w:r w:rsidRPr="00141337">
              <w:rPr>
                <w:rFonts w:ascii="Garamond" w:hAnsi="Garamond" w:cs="Times New Roman"/>
                <w:b/>
                <w:sz w:val="20"/>
                <w:szCs w:val="24"/>
                <w:lang w:val="sq-AL"/>
              </w:rPr>
              <w:t>Viktimat (nëse dihen)</w:t>
            </w:r>
          </w:p>
        </w:tc>
      </w:tr>
      <w:tr w:rsidR="00CA16E8" w:rsidRPr="00141337" w14:paraId="750A3CBD" w14:textId="77777777" w:rsidTr="00CA16E8">
        <w:tc>
          <w:tcPr>
            <w:tcW w:w="9350" w:type="dxa"/>
            <w:gridSpan w:val="6"/>
          </w:tcPr>
          <w:p w14:paraId="21CDF3AF"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51DFFF8C" w14:textId="77777777" w:rsidTr="00CA16E8">
        <w:tc>
          <w:tcPr>
            <w:tcW w:w="9350" w:type="dxa"/>
            <w:gridSpan w:val="6"/>
            <w:shd w:val="clear" w:color="auto" w:fill="D0CECE" w:themeFill="background2" w:themeFillShade="E6"/>
          </w:tcPr>
          <w:p w14:paraId="24C91965" w14:textId="77777777" w:rsidR="00CA16E8" w:rsidRPr="00141337" w:rsidRDefault="00CA16E8" w:rsidP="003C2293">
            <w:pPr>
              <w:widowControl w:val="0"/>
              <w:jc w:val="center"/>
              <w:rPr>
                <w:rFonts w:ascii="Garamond" w:hAnsi="Garamond" w:cs="Times New Roman"/>
                <w:b/>
                <w:sz w:val="20"/>
                <w:szCs w:val="24"/>
                <w:lang w:val="sq-AL"/>
              </w:rPr>
            </w:pPr>
            <w:r w:rsidRPr="00141337">
              <w:rPr>
                <w:rFonts w:ascii="Garamond" w:hAnsi="Garamond" w:cs="Times New Roman"/>
                <w:b/>
                <w:sz w:val="20"/>
                <w:szCs w:val="24"/>
                <w:lang w:val="sq-AL"/>
              </w:rPr>
              <w:t>Kontaktet e faqes (nëse dihen)</w:t>
            </w:r>
          </w:p>
        </w:tc>
      </w:tr>
      <w:tr w:rsidR="00CA16E8" w:rsidRPr="00141337" w14:paraId="38CCA298" w14:textId="77777777" w:rsidTr="00CA16E8">
        <w:tc>
          <w:tcPr>
            <w:tcW w:w="4674" w:type="dxa"/>
            <w:gridSpan w:val="4"/>
            <w:shd w:val="clear" w:color="auto" w:fill="D0CECE" w:themeFill="background2" w:themeFillShade="E6"/>
          </w:tcPr>
          <w:p w14:paraId="195B7F1E" w14:textId="77777777" w:rsidR="00CA16E8" w:rsidRPr="00141337" w:rsidRDefault="00CA16E8" w:rsidP="003C2293">
            <w:pPr>
              <w:widowControl w:val="0"/>
              <w:jc w:val="both"/>
              <w:rPr>
                <w:rFonts w:ascii="Garamond" w:hAnsi="Garamond" w:cs="Times New Roman"/>
                <w:b/>
                <w:sz w:val="20"/>
                <w:szCs w:val="24"/>
                <w:lang w:val="sq-AL"/>
              </w:rPr>
            </w:pPr>
            <w:r w:rsidRPr="00141337">
              <w:rPr>
                <w:rFonts w:ascii="Garamond" w:hAnsi="Garamond" w:cs="Times New Roman"/>
                <w:b/>
                <w:sz w:val="20"/>
                <w:szCs w:val="24"/>
                <w:lang w:val="sq-AL"/>
              </w:rPr>
              <w:t>Roli</w:t>
            </w:r>
          </w:p>
        </w:tc>
        <w:tc>
          <w:tcPr>
            <w:tcW w:w="4676" w:type="dxa"/>
            <w:gridSpan w:val="2"/>
            <w:shd w:val="clear" w:color="auto" w:fill="D0CECE" w:themeFill="background2" w:themeFillShade="E6"/>
          </w:tcPr>
          <w:p w14:paraId="662872E5" w14:textId="77777777" w:rsidR="00CA16E8" w:rsidRPr="00141337" w:rsidRDefault="00CA16E8" w:rsidP="003C2293">
            <w:pPr>
              <w:widowControl w:val="0"/>
              <w:jc w:val="both"/>
              <w:rPr>
                <w:rFonts w:ascii="Garamond" w:hAnsi="Garamond" w:cs="Times New Roman"/>
                <w:b/>
                <w:sz w:val="20"/>
                <w:szCs w:val="24"/>
                <w:lang w:val="sq-AL"/>
              </w:rPr>
            </w:pPr>
            <w:r w:rsidRPr="00141337">
              <w:rPr>
                <w:rFonts w:ascii="Garamond" w:hAnsi="Garamond" w:cs="Times New Roman"/>
                <w:b/>
                <w:sz w:val="20"/>
                <w:szCs w:val="24"/>
                <w:lang w:val="sq-AL"/>
              </w:rPr>
              <w:t>Detajet e kontaktit</w:t>
            </w:r>
          </w:p>
        </w:tc>
      </w:tr>
      <w:tr w:rsidR="00CA16E8" w:rsidRPr="00141337" w14:paraId="51271975" w14:textId="77777777" w:rsidTr="00CA16E8">
        <w:tc>
          <w:tcPr>
            <w:tcW w:w="4674" w:type="dxa"/>
            <w:gridSpan w:val="4"/>
          </w:tcPr>
          <w:p w14:paraId="1D866E2C" w14:textId="77777777" w:rsidR="00CA16E8" w:rsidRPr="00141337" w:rsidRDefault="00CA16E8"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1.</w:t>
            </w:r>
          </w:p>
        </w:tc>
        <w:tc>
          <w:tcPr>
            <w:tcW w:w="4676" w:type="dxa"/>
            <w:gridSpan w:val="2"/>
          </w:tcPr>
          <w:p w14:paraId="493D565D"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43B7F1FC" w14:textId="77777777" w:rsidTr="00CA16E8">
        <w:tc>
          <w:tcPr>
            <w:tcW w:w="4674" w:type="dxa"/>
            <w:gridSpan w:val="4"/>
          </w:tcPr>
          <w:p w14:paraId="64087804" w14:textId="77777777" w:rsidR="00CA16E8" w:rsidRPr="00141337" w:rsidRDefault="00CA16E8"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2.</w:t>
            </w:r>
          </w:p>
        </w:tc>
        <w:tc>
          <w:tcPr>
            <w:tcW w:w="4676" w:type="dxa"/>
            <w:gridSpan w:val="2"/>
          </w:tcPr>
          <w:p w14:paraId="33F11B7A"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323F6BA3" w14:textId="77777777" w:rsidTr="00CA16E8">
        <w:tc>
          <w:tcPr>
            <w:tcW w:w="4674" w:type="dxa"/>
            <w:gridSpan w:val="4"/>
          </w:tcPr>
          <w:p w14:paraId="02CB2226" w14:textId="77777777" w:rsidR="00CA16E8" w:rsidRPr="00141337" w:rsidRDefault="00CA16E8"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3.</w:t>
            </w:r>
          </w:p>
        </w:tc>
        <w:tc>
          <w:tcPr>
            <w:tcW w:w="4676" w:type="dxa"/>
            <w:gridSpan w:val="2"/>
          </w:tcPr>
          <w:p w14:paraId="45E9B7DD"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3B5D2362" w14:textId="77777777" w:rsidTr="00CA16E8">
        <w:tc>
          <w:tcPr>
            <w:tcW w:w="4674" w:type="dxa"/>
            <w:gridSpan w:val="4"/>
          </w:tcPr>
          <w:p w14:paraId="4611083B" w14:textId="77777777" w:rsidR="00CA16E8" w:rsidRPr="00141337" w:rsidRDefault="00CA16E8"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4.</w:t>
            </w:r>
          </w:p>
        </w:tc>
        <w:tc>
          <w:tcPr>
            <w:tcW w:w="4676" w:type="dxa"/>
            <w:gridSpan w:val="2"/>
          </w:tcPr>
          <w:p w14:paraId="1675AC3B"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2FB67347" w14:textId="77777777" w:rsidTr="00CA16E8">
        <w:tc>
          <w:tcPr>
            <w:tcW w:w="4674" w:type="dxa"/>
            <w:gridSpan w:val="4"/>
          </w:tcPr>
          <w:p w14:paraId="7F23392B" w14:textId="77777777" w:rsidR="00CA16E8" w:rsidRPr="00141337" w:rsidRDefault="00CA16E8" w:rsidP="003C2293">
            <w:pPr>
              <w:widowControl w:val="0"/>
              <w:jc w:val="both"/>
              <w:rPr>
                <w:rFonts w:ascii="Garamond" w:hAnsi="Garamond" w:cs="Times New Roman"/>
                <w:sz w:val="20"/>
                <w:szCs w:val="24"/>
                <w:lang w:val="sq-AL"/>
              </w:rPr>
            </w:pPr>
            <w:r w:rsidRPr="00141337">
              <w:rPr>
                <w:rFonts w:ascii="Garamond" w:hAnsi="Garamond" w:cs="Times New Roman"/>
                <w:sz w:val="20"/>
                <w:szCs w:val="24"/>
                <w:lang w:val="sq-AL"/>
              </w:rPr>
              <w:t>5.</w:t>
            </w:r>
          </w:p>
        </w:tc>
        <w:tc>
          <w:tcPr>
            <w:tcW w:w="4676" w:type="dxa"/>
            <w:gridSpan w:val="2"/>
          </w:tcPr>
          <w:p w14:paraId="05552D45"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06AC8FE6" w14:textId="77777777" w:rsidTr="00CA16E8">
        <w:tc>
          <w:tcPr>
            <w:tcW w:w="4674" w:type="dxa"/>
            <w:gridSpan w:val="4"/>
          </w:tcPr>
          <w:p w14:paraId="05714203" w14:textId="77777777" w:rsidR="00CA16E8" w:rsidRPr="00141337" w:rsidRDefault="00CA16E8" w:rsidP="003C2293">
            <w:pPr>
              <w:widowControl w:val="0"/>
              <w:jc w:val="both"/>
              <w:rPr>
                <w:rFonts w:ascii="Garamond" w:hAnsi="Garamond" w:cs="Times New Roman"/>
                <w:sz w:val="20"/>
                <w:szCs w:val="24"/>
                <w:lang w:val="sq-AL"/>
              </w:rPr>
            </w:pPr>
          </w:p>
        </w:tc>
        <w:tc>
          <w:tcPr>
            <w:tcW w:w="4676" w:type="dxa"/>
            <w:gridSpan w:val="2"/>
          </w:tcPr>
          <w:p w14:paraId="64FE310C" w14:textId="77777777" w:rsidR="00CA16E8" w:rsidRPr="00141337" w:rsidRDefault="00CA16E8" w:rsidP="003C2293">
            <w:pPr>
              <w:widowControl w:val="0"/>
              <w:jc w:val="both"/>
              <w:rPr>
                <w:rFonts w:ascii="Garamond" w:hAnsi="Garamond" w:cs="Times New Roman"/>
                <w:sz w:val="20"/>
                <w:szCs w:val="24"/>
                <w:lang w:val="sq-AL"/>
              </w:rPr>
            </w:pPr>
          </w:p>
        </w:tc>
      </w:tr>
      <w:tr w:rsidR="00CA16E8" w:rsidRPr="00141337" w14:paraId="51AD130A" w14:textId="77777777" w:rsidTr="00CA16E8">
        <w:tc>
          <w:tcPr>
            <w:tcW w:w="9350" w:type="dxa"/>
            <w:gridSpan w:val="6"/>
          </w:tcPr>
          <w:p w14:paraId="25192BAB" w14:textId="54AB43FB" w:rsidR="00CA16E8" w:rsidRPr="00141337" w:rsidRDefault="00CA16E8" w:rsidP="003C2293">
            <w:pPr>
              <w:widowControl w:val="0"/>
              <w:jc w:val="center"/>
              <w:rPr>
                <w:rFonts w:ascii="Garamond" w:hAnsi="Garamond" w:cs="Times New Roman"/>
                <w:b/>
                <w:sz w:val="20"/>
                <w:szCs w:val="24"/>
                <w:lang w:val="sq-AL"/>
              </w:rPr>
            </w:pPr>
            <w:r w:rsidRPr="00141337">
              <w:rPr>
                <w:rFonts w:ascii="Garamond" w:hAnsi="Garamond" w:cs="Times New Roman"/>
                <w:b/>
                <w:sz w:val="20"/>
                <w:szCs w:val="24"/>
                <w:lang w:val="sq-AL"/>
              </w:rPr>
              <w:t>Detaje të tjera në lidhje me aksidentin ose incidentin që mund të kërkohen nga AKIAIHD</w:t>
            </w:r>
            <w:r w:rsidR="001C0500" w:rsidRPr="00141337">
              <w:rPr>
                <w:rFonts w:ascii="Garamond" w:hAnsi="Garamond" w:cs="Times New Roman"/>
                <w:b/>
                <w:sz w:val="20"/>
                <w:szCs w:val="24"/>
                <w:lang w:val="sq-AL"/>
              </w:rPr>
              <w:t>-ja</w:t>
            </w:r>
            <w:r w:rsidRPr="00141337">
              <w:rPr>
                <w:rFonts w:ascii="Garamond" w:hAnsi="Garamond" w:cs="Times New Roman"/>
                <w:b/>
                <w:sz w:val="20"/>
                <w:szCs w:val="24"/>
                <w:lang w:val="sq-AL"/>
              </w:rPr>
              <w:t xml:space="preserve"> (nëse ka lidhje me këtë ngjarje)</w:t>
            </w:r>
          </w:p>
        </w:tc>
      </w:tr>
      <w:tr w:rsidR="00CA16E8" w:rsidRPr="00141337" w14:paraId="4CDCFB8B" w14:textId="77777777" w:rsidTr="00CA16E8">
        <w:tc>
          <w:tcPr>
            <w:tcW w:w="9350" w:type="dxa"/>
            <w:gridSpan w:val="6"/>
          </w:tcPr>
          <w:p w14:paraId="77C05141" w14:textId="00D18488" w:rsidR="00CA16E8" w:rsidRPr="00141337" w:rsidRDefault="00CA16E8" w:rsidP="00CA16E8">
            <w:pPr>
              <w:pStyle w:val="TEKSTI"/>
              <w:ind w:firstLine="0"/>
              <w:rPr>
                <w:sz w:val="20"/>
                <w:lang w:val="sq-AL"/>
              </w:rPr>
            </w:pPr>
            <w:r w:rsidRPr="00141337">
              <w:rPr>
                <w:sz w:val="20"/>
                <w:lang w:val="sq-AL"/>
              </w:rPr>
              <w:t>-</w:t>
            </w:r>
            <w:r w:rsidR="00AE7D45" w:rsidRPr="00141337">
              <w:rPr>
                <w:sz w:val="20"/>
                <w:lang w:val="sq-AL"/>
              </w:rPr>
              <w:t xml:space="preserve"> </w:t>
            </w:r>
            <w:r w:rsidRPr="00141337">
              <w:rPr>
                <w:sz w:val="20"/>
                <w:lang w:val="sq-AL"/>
              </w:rPr>
              <w:t>një vlerësim të numrit të pasagjerëve në bord të trenave;</w:t>
            </w:r>
          </w:p>
          <w:p w14:paraId="27FA16A9" w14:textId="00D60B49" w:rsidR="00CA16E8" w:rsidRPr="00141337" w:rsidRDefault="00CA16E8" w:rsidP="00CA16E8">
            <w:pPr>
              <w:pStyle w:val="TEKSTI"/>
              <w:ind w:firstLine="0"/>
              <w:rPr>
                <w:sz w:val="20"/>
                <w:lang w:val="sq-AL"/>
              </w:rPr>
            </w:pPr>
            <w:r w:rsidRPr="00141337">
              <w:rPr>
                <w:sz w:val="20"/>
                <w:lang w:val="sq-AL"/>
              </w:rPr>
              <w:t>-</w:t>
            </w:r>
            <w:r w:rsidR="00AE7D45" w:rsidRPr="00141337">
              <w:rPr>
                <w:sz w:val="20"/>
                <w:lang w:val="sq-AL"/>
              </w:rPr>
              <w:t xml:space="preserve"> </w:t>
            </w:r>
            <w:r w:rsidRPr="00141337">
              <w:rPr>
                <w:sz w:val="20"/>
                <w:lang w:val="sq-AL"/>
              </w:rPr>
              <w:t>shkallën e dëmtimit të shkaktuar në çdo linjë hekurudhe ose mjedis;</w:t>
            </w:r>
          </w:p>
          <w:p w14:paraId="40442889" w14:textId="2E7B93A3" w:rsidR="00CA16E8" w:rsidRPr="00141337" w:rsidRDefault="00CA16E8" w:rsidP="00CA16E8">
            <w:pPr>
              <w:pStyle w:val="TEKSTI"/>
              <w:ind w:firstLine="0"/>
              <w:rPr>
                <w:sz w:val="20"/>
                <w:lang w:val="sq-AL"/>
              </w:rPr>
            </w:pPr>
            <w:r w:rsidRPr="00141337">
              <w:rPr>
                <w:sz w:val="20"/>
                <w:lang w:val="sq-AL"/>
              </w:rPr>
              <w:t>-</w:t>
            </w:r>
            <w:r w:rsidR="00AE7D45" w:rsidRPr="00141337">
              <w:rPr>
                <w:sz w:val="20"/>
                <w:lang w:val="sq-AL"/>
              </w:rPr>
              <w:t xml:space="preserve"> </w:t>
            </w:r>
            <w:r w:rsidRPr="00141337">
              <w:rPr>
                <w:sz w:val="20"/>
                <w:lang w:val="sq-AL"/>
              </w:rPr>
              <w:t>kushtet e motit në momentin e aksidentit ose incidentit;</w:t>
            </w:r>
          </w:p>
          <w:p w14:paraId="11D3F321" w14:textId="55DBA852" w:rsidR="00CA16E8" w:rsidRPr="00141337" w:rsidRDefault="00CA16E8" w:rsidP="00CA16E8">
            <w:pPr>
              <w:pStyle w:val="TEKSTI"/>
              <w:ind w:firstLine="0"/>
              <w:rPr>
                <w:sz w:val="20"/>
                <w:lang w:val="sq-AL"/>
              </w:rPr>
            </w:pPr>
            <w:r w:rsidRPr="00141337">
              <w:rPr>
                <w:sz w:val="20"/>
                <w:lang w:val="sq-AL"/>
              </w:rPr>
              <w:t>-</w:t>
            </w:r>
            <w:r w:rsidR="00AE7D45" w:rsidRPr="00141337">
              <w:rPr>
                <w:sz w:val="20"/>
                <w:lang w:val="sq-AL"/>
              </w:rPr>
              <w:t xml:space="preserve"> </w:t>
            </w:r>
            <w:r w:rsidRPr="00141337">
              <w:rPr>
                <w:sz w:val="20"/>
                <w:lang w:val="sq-AL"/>
              </w:rPr>
              <w:t>llojin dhe një përllogaritje të sasisë së çdo malli të rrezikshëm në bordin e trenave;</w:t>
            </w:r>
          </w:p>
          <w:p w14:paraId="0B22E6EC" w14:textId="66D523A5" w:rsidR="00CA16E8" w:rsidRPr="00141337" w:rsidRDefault="00CA16E8" w:rsidP="00CA16E8">
            <w:pPr>
              <w:pStyle w:val="TEKSTI"/>
              <w:ind w:firstLine="0"/>
              <w:rPr>
                <w:sz w:val="20"/>
                <w:lang w:val="sq-AL"/>
              </w:rPr>
            </w:pPr>
            <w:r w:rsidRPr="00141337">
              <w:rPr>
                <w:sz w:val="20"/>
                <w:lang w:val="sq-AL"/>
              </w:rPr>
              <w:t>-</w:t>
            </w:r>
            <w:r w:rsidR="00AE7D45" w:rsidRPr="00141337">
              <w:rPr>
                <w:sz w:val="20"/>
                <w:lang w:val="sq-AL"/>
              </w:rPr>
              <w:t xml:space="preserve"> </w:t>
            </w:r>
            <w:r w:rsidRPr="00141337">
              <w:rPr>
                <w:sz w:val="20"/>
                <w:lang w:val="sq-AL"/>
              </w:rPr>
              <w:t>numrin e ekuipazhit në bordin e trenit;</w:t>
            </w:r>
          </w:p>
          <w:p w14:paraId="5501AC79" w14:textId="19C56EF9" w:rsidR="00CA16E8" w:rsidRPr="00141337" w:rsidRDefault="00CA16E8" w:rsidP="00CA16E8">
            <w:pPr>
              <w:pStyle w:val="TEKSTI"/>
              <w:ind w:firstLine="0"/>
              <w:rPr>
                <w:sz w:val="20"/>
                <w:lang w:val="sq-AL"/>
              </w:rPr>
            </w:pPr>
            <w:r w:rsidRPr="00141337">
              <w:rPr>
                <w:sz w:val="20"/>
                <w:lang w:val="sq-AL"/>
              </w:rPr>
              <w:t>-</w:t>
            </w:r>
            <w:r w:rsidR="00AE7D45" w:rsidRPr="00141337">
              <w:rPr>
                <w:sz w:val="20"/>
                <w:lang w:val="sq-AL"/>
              </w:rPr>
              <w:t xml:space="preserve"> </w:t>
            </w:r>
            <w:r w:rsidRPr="00141337">
              <w:rPr>
                <w:sz w:val="20"/>
                <w:lang w:val="sq-AL"/>
              </w:rPr>
              <w:t>emrin e operatorit hekurudhor, prona e të cilit është e përfshirë;</w:t>
            </w:r>
          </w:p>
          <w:p w14:paraId="3C427566" w14:textId="463F0DDD" w:rsidR="00CA16E8" w:rsidRPr="00141337" w:rsidRDefault="00CA16E8" w:rsidP="00CA16E8">
            <w:pPr>
              <w:pStyle w:val="TEKSTI"/>
              <w:ind w:firstLine="0"/>
              <w:rPr>
                <w:sz w:val="20"/>
                <w:lang w:val="sq-AL"/>
              </w:rPr>
            </w:pPr>
            <w:r w:rsidRPr="00141337">
              <w:rPr>
                <w:sz w:val="20"/>
                <w:lang w:val="sq-AL"/>
              </w:rPr>
              <w:t>-</w:t>
            </w:r>
            <w:r w:rsidR="00AE7D45" w:rsidRPr="00141337">
              <w:rPr>
                <w:sz w:val="20"/>
                <w:lang w:val="sq-AL"/>
              </w:rPr>
              <w:t xml:space="preserve"> </w:t>
            </w:r>
            <w:r w:rsidRPr="00141337">
              <w:rPr>
                <w:sz w:val="20"/>
                <w:lang w:val="sq-AL"/>
              </w:rPr>
              <w:t>emrat dhe rolet e personelit përgjegjës për lëvizjen e trenave të përfshira në aksident ose incident;</w:t>
            </w:r>
          </w:p>
          <w:p w14:paraId="5C9EA2EB" w14:textId="7C03B518" w:rsidR="00CA16E8" w:rsidRPr="00141337" w:rsidRDefault="00CA16E8" w:rsidP="00CA16E8">
            <w:pPr>
              <w:pStyle w:val="TEKSTI"/>
              <w:ind w:firstLine="0"/>
              <w:rPr>
                <w:lang w:val="sq-AL"/>
              </w:rPr>
            </w:pPr>
            <w:r w:rsidRPr="00141337">
              <w:rPr>
                <w:sz w:val="20"/>
                <w:lang w:val="sq-AL"/>
              </w:rPr>
              <w:t>-</w:t>
            </w:r>
            <w:r w:rsidR="00AE7D45" w:rsidRPr="00141337">
              <w:rPr>
                <w:sz w:val="20"/>
                <w:lang w:val="sq-AL"/>
              </w:rPr>
              <w:t xml:space="preserve"> </w:t>
            </w:r>
            <w:r w:rsidRPr="00141337">
              <w:rPr>
                <w:sz w:val="20"/>
                <w:lang w:val="sq-AL"/>
              </w:rPr>
              <w:t>detajet e çdo shërbimi emergjence që ndjek vendin e aksidentit ose incidentit.</w:t>
            </w:r>
          </w:p>
        </w:tc>
      </w:tr>
    </w:tbl>
    <w:p w14:paraId="6558ECA7" w14:textId="77777777" w:rsidR="00CA16E8" w:rsidRPr="00141337" w:rsidRDefault="00CA16E8" w:rsidP="003A3BFB">
      <w:pPr>
        <w:pStyle w:val="TEKSTI"/>
        <w:rPr>
          <w:sz w:val="20"/>
          <w:lang w:val="sq-AL"/>
        </w:rPr>
      </w:pPr>
    </w:p>
    <w:p w14:paraId="1AD8B339" w14:textId="4FA5F3ED" w:rsidR="0050656E" w:rsidRPr="00141337" w:rsidRDefault="00AE7D45" w:rsidP="0050656E">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ANEKS 4</w:t>
      </w:r>
    </w:p>
    <w:p w14:paraId="066042A4" w14:textId="5D2ECA45" w:rsidR="0050656E" w:rsidRPr="00141337" w:rsidRDefault="00AE7D45" w:rsidP="0050656E">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141337">
        <w:rPr>
          <w:rFonts w:ascii="Garamond" w:hAnsi="Garamond" w:cs="Garamond"/>
          <w:bCs/>
          <w:color w:val="000000"/>
          <w:sz w:val="24"/>
          <w:szCs w:val="24"/>
          <w:lang w:val="sq-AL"/>
        </w:rPr>
        <w:lastRenderedPageBreak/>
        <w:t>PËRMBAJTJA E RELACIONIT TË INVESTIGIMIT</w:t>
      </w:r>
    </w:p>
    <w:p w14:paraId="35E93225" w14:textId="7777777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p>
    <w:p w14:paraId="4E35817E" w14:textId="77777777" w:rsidR="0050656E" w:rsidRPr="00141337" w:rsidRDefault="0050656E" w:rsidP="0050656E">
      <w:pPr>
        <w:autoSpaceDE w:val="0"/>
        <w:autoSpaceDN w:val="0"/>
        <w:adjustRightInd w:val="0"/>
        <w:spacing w:after="0" w:line="240" w:lineRule="auto"/>
        <w:ind w:firstLine="284"/>
        <w:rPr>
          <w:rFonts w:ascii="Garamond" w:hAnsi="Garamond" w:cs="Garamond"/>
          <w:b/>
          <w:bCs/>
          <w:color w:val="000000"/>
          <w:sz w:val="24"/>
          <w:szCs w:val="24"/>
          <w:lang w:val="sq-AL"/>
        </w:rPr>
      </w:pPr>
      <w:r w:rsidRPr="00141337">
        <w:rPr>
          <w:rFonts w:ascii="Garamond" w:hAnsi="Garamond" w:cs="Garamond"/>
          <w:b/>
          <w:bCs/>
          <w:color w:val="000000"/>
          <w:sz w:val="24"/>
          <w:szCs w:val="24"/>
          <w:lang w:val="sq-AL"/>
        </w:rPr>
        <w:t>Parathënia</w:t>
      </w:r>
    </w:p>
    <w:p w14:paraId="75B5A69F" w14:textId="3D11AF44"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Kjo pjesë identifikon objektivin e vetëm të hetimit të sigurisë, që në asnjë rast, një hetim mbi sigurinë nuk do të krijojë një supozim mbi përgjegjësinë apo fajin, dhe që relacioni nuk është shkruar, për</w:t>
      </w:r>
      <w:r w:rsidR="00077C45" w:rsidRPr="00141337">
        <w:rPr>
          <w:rFonts w:ascii="Garamond" w:hAnsi="Garamond" w:cs="Garamond"/>
          <w:color w:val="000000"/>
          <w:sz w:val="24"/>
          <w:szCs w:val="24"/>
          <w:lang w:val="sq-AL"/>
        </w:rPr>
        <w:t xml:space="preserve"> </w:t>
      </w:r>
      <w:r w:rsidRPr="00141337">
        <w:rPr>
          <w:rFonts w:ascii="Garamond" w:hAnsi="Garamond" w:cs="Garamond"/>
          <w:color w:val="000000"/>
          <w:sz w:val="24"/>
          <w:szCs w:val="24"/>
          <w:lang w:val="sq-AL"/>
        </w:rPr>
        <w:t>sa i takon përmbajtjes dhe stilit, me qëllimin për t’u përdorur në procedime ligjore.</w:t>
      </w:r>
    </w:p>
    <w:p w14:paraId="54C61886" w14:textId="7777777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(Relacioni nuk duhet t’u referohet dëshmitarëve, provave apo të lidhë ndonjë person që është përmendur në relacion me një person që ka dhënë dëshmi gjatë hetimit të sigurisë.)</w:t>
      </w:r>
    </w:p>
    <w:p w14:paraId="4EA7A2C6" w14:textId="77777777" w:rsidR="0050656E" w:rsidRPr="00141337" w:rsidRDefault="0050656E" w:rsidP="0050656E">
      <w:pPr>
        <w:autoSpaceDE w:val="0"/>
        <w:autoSpaceDN w:val="0"/>
        <w:adjustRightInd w:val="0"/>
        <w:spacing w:after="0" w:line="240" w:lineRule="auto"/>
        <w:ind w:firstLine="284"/>
        <w:rPr>
          <w:rFonts w:ascii="Garamond" w:hAnsi="Garamond" w:cs="Garamond"/>
          <w:b/>
          <w:bCs/>
          <w:color w:val="000000"/>
          <w:sz w:val="24"/>
          <w:szCs w:val="24"/>
          <w:lang w:val="sq-AL"/>
        </w:rPr>
      </w:pPr>
      <w:r w:rsidRPr="00141337">
        <w:rPr>
          <w:rFonts w:ascii="Garamond" w:hAnsi="Garamond" w:cs="Garamond"/>
          <w:b/>
          <w:bCs/>
          <w:color w:val="000000"/>
          <w:sz w:val="24"/>
          <w:szCs w:val="24"/>
          <w:lang w:val="sq-AL"/>
        </w:rPr>
        <w:t>Përmbledhja</w:t>
      </w:r>
    </w:p>
    <w:p w14:paraId="101C5475" w14:textId="7777777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Kjo pjesë nënvizon faktet kryesore të aksidentit/incidentit në fushën e transportit detar: çfarë ndodhi, ku, kur dhe si ndodhi; aty gjithashtu shprehet nëse si rezultat ka ndodhur ndonjë vdekje, plagosje, dëmtime të anijes, ngarkesës, palëve të treta apo mjedisit.</w:t>
      </w:r>
    </w:p>
    <w:p w14:paraId="29E0CDC5" w14:textId="77777777" w:rsidR="0050656E" w:rsidRPr="00141337" w:rsidRDefault="0050656E" w:rsidP="0050656E">
      <w:pPr>
        <w:autoSpaceDE w:val="0"/>
        <w:autoSpaceDN w:val="0"/>
        <w:adjustRightInd w:val="0"/>
        <w:spacing w:after="0" w:line="240" w:lineRule="auto"/>
        <w:ind w:firstLine="284"/>
        <w:rPr>
          <w:rFonts w:ascii="Garamond" w:hAnsi="Garamond" w:cs="Garamond"/>
          <w:b/>
          <w:bCs/>
          <w:color w:val="000000"/>
          <w:sz w:val="24"/>
          <w:szCs w:val="24"/>
          <w:lang w:val="sq-AL"/>
        </w:rPr>
      </w:pPr>
      <w:r w:rsidRPr="00141337">
        <w:rPr>
          <w:rFonts w:ascii="Garamond" w:hAnsi="Garamond" w:cs="Garamond"/>
          <w:b/>
          <w:bCs/>
          <w:color w:val="000000"/>
          <w:sz w:val="24"/>
          <w:szCs w:val="24"/>
          <w:lang w:val="sq-AL"/>
        </w:rPr>
        <w:t>Informacioni me fakte</w:t>
      </w:r>
    </w:p>
    <w:p w14:paraId="3042BA10" w14:textId="73B03BC1"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Kjo pjesë përfshin një numër të veçantë seksionesh, duke dhënë informacion të mjaftueshëm që AKIAIDH</w:t>
      </w:r>
      <w:r w:rsidR="00141337">
        <w:rPr>
          <w:rFonts w:ascii="Garamond" w:hAnsi="Garamond" w:cs="Garamond"/>
          <w:color w:val="000000"/>
          <w:sz w:val="24"/>
          <w:szCs w:val="24"/>
          <w:lang w:val="sq-AL"/>
        </w:rPr>
        <w:t>-ja</w:t>
      </w:r>
      <w:r w:rsidRPr="00141337">
        <w:rPr>
          <w:rFonts w:ascii="Garamond" w:hAnsi="Garamond" w:cs="Garamond"/>
          <w:color w:val="000000"/>
          <w:sz w:val="24"/>
          <w:szCs w:val="24"/>
          <w:lang w:val="sq-AL"/>
        </w:rPr>
        <w:t xml:space="preserve"> e interpreton të bazuar në fakte, vërtetimin e analizave dhe lehtëson arsyetimin.</w:t>
      </w:r>
    </w:p>
    <w:p w14:paraId="0AE8B3D5" w14:textId="0BAF109F"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Këto seksione, n</w:t>
      </w:r>
      <w:r w:rsidR="00A63D40" w:rsidRPr="00141337">
        <w:rPr>
          <w:rFonts w:ascii="Garamond" w:hAnsi="Garamond" w:cs="Garamond"/>
          <w:color w:val="000000"/>
          <w:sz w:val="24"/>
          <w:szCs w:val="24"/>
          <w:lang w:val="sq-AL"/>
        </w:rPr>
        <w:t>ë</w:t>
      </w:r>
      <w:r w:rsidRPr="00141337">
        <w:rPr>
          <w:rFonts w:ascii="Garamond" w:hAnsi="Garamond" w:cs="Garamond"/>
          <w:color w:val="000000"/>
          <w:sz w:val="24"/>
          <w:szCs w:val="24"/>
          <w:lang w:val="sq-AL"/>
        </w:rPr>
        <w:t xml:space="preserve"> veçanti, përfshijnë informacionin e mëposhtëm:</w:t>
      </w:r>
    </w:p>
    <w:p w14:paraId="1C47B8D0" w14:textId="54757D39" w:rsidR="0050656E" w:rsidRPr="00141337" w:rsidRDefault="00077C45"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Pr="00141337">
        <w:rPr>
          <w:rFonts w:ascii="Garamond" w:hAnsi="Garamond" w:cs="Garamond"/>
          <w:color w:val="000000"/>
          <w:sz w:val="24"/>
          <w:szCs w:val="24"/>
          <w:lang w:val="sq-AL"/>
        </w:rPr>
        <w:t>veçoritë e anijes;</w:t>
      </w:r>
    </w:p>
    <w:p w14:paraId="0689D384" w14:textId="53042C2F"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flamurin</w:t>
      </w:r>
      <w:r w:rsidRPr="00141337">
        <w:rPr>
          <w:rFonts w:ascii="Garamond" w:hAnsi="Garamond" w:cs="Garamond"/>
          <w:color w:val="000000"/>
          <w:sz w:val="24"/>
          <w:szCs w:val="24"/>
          <w:lang w:val="sq-AL"/>
        </w:rPr>
        <w:t>/regjistrimin;</w:t>
      </w:r>
    </w:p>
    <w:p w14:paraId="70841B28" w14:textId="068F247E"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identifikimin</w:t>
      </w:r>
      <w:r w:rsidRPr="00141337">
        <w:rPr>
          <w:rFonts w:ascii="Garamond" w:hAnsi="Garamond" w:cs="Garamond"/>
          <w:color w:val="000000"/>
          <w:sz w:val="24"/>
          <w:szCs w:val="24"/>
          <w:lang w:val="sq-AL"/>
        </w:rPr>
        <w:t>;</w:t>
      </w:r>
    </w:p>
    <w:p w14:paraId="1712D42E" w14:textId="5DCC3042"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karakteristikat </w:t>
      </w:r>
      <w:r w:rsidRPr="00141337">
        <w:rPr>
          <w:rFonts w:ascii="Garamond" w:hAnsi="Garamond" w:cs="Garamond"/>
          <w:color w:val="000000"/>
          <w:sz w:val="24"/>
          <w:szCs w:val="24"/>
          <w:lang w:val="sq-AL"/>
        </w:rPr>
        <w:t>kryesore;</w:t>
      </w:r>
    </w:p>
    <w:p w14:paraId="4862ABEC" w14:textId="7EC7A209"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pronësinë </w:t>
      </w:r>
      <w:r w:rsidRPr="00141337">
        <w:rPr>
          <w:rFonts w:ascii="Garamond" w:hAnsi="Garamond" w:cs="Garamond"/>
          <w:color w:val="000000"/>
          <w:sz w:val="24"/>
          <w:szCs w:val="24"/>
          <w:lang w:val="sq-AL"/>
        </w:rPr>
        <w:t>dhe menaxhimin;</w:t>
      </w:r>
    </w:p>
    <w:p w14:paraId="0C6A53F4" w14:textId="350E4FF5"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detaje </w:t>
      </w:r>
      <w:r w:rsidRPr="00141337">
        <w:rPr>
          <w:rFonts w:ascii="Garamond" w:hAnsi="Garamond" w:cs="Garamond"/>
          <w:color w:val="000000"/>
          <w:sz w:val="24"/>
          <w:szCs w:val="24"/>
          <w:lang w:val="sq-AL"/>
        </w:rPr>
        <w:t>të ndërtimit;</w:t>
      </w:r>
    </w:p>
    <w:p w14:paraId="66237B99" w14:textId="58AA4772"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pajisja </w:t>
      </w:r>
      <w:r w:rsidRPr="00141337">
        <w:rPr>
          <w:rFonts w:ascii="Garamond" w:hAnsi="Garamond" w:cs="Garamond"/>
          <w:color w:val="000000"/>
          <w:sz w:val="24"/>
          <w:szCs w:val="24"/>
          <w:lang w:val="sq-AL"/>
        </w:rPr>
        <w:t>me ekuipazhin minimal të sigurisë;</w:t>
      </w:r>
    </w:p>
    <w:p w14:paraId="7A49931E" w14:textId="583A797C"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ngarkesën </w:t>
      </w:r>
      <w:r w:rsidRPr="00141337">
        <w:rPr>
          <w:rFonts w:ascii="Garamond" w:hAnsi="Garamond" w:cs="Garamond"/>
          <w:color w:val="000000"/>
          <w:sz w:val="24"/>
          <w:szCs w:val="24"/>
          <w:lang w:val="sq-AL"/>
        </w:rPr>
        <w:t>e autorizuar;</w:t>
      </w:r>
    </w:p>
    <w:p w14:paraId="739DCD5F" w14:textId="59879CA5"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veçoritë </w:t>
      </w:r>
      <w:r w:rsidRPr="00141337">
        <w:rPr>
          <w:rFonts w:ascii="Garamond" w:hAnsi="Garamond" w:cs="Garamond"/>
          <w:color w:val="000000"/>
          <w:sz w:val="24"/>
          <w:szCs w:val="24"/>
          <w:lang w:val="sq-AL"/>
        </w:rPr>
        <w:t>e lundrimit;</w:t>
      </w:r>
    </w:p>
    <w:p w14:paraId="07DCAFE0" w14:textId="5EE6C549"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portin </w:t>
      </w:r>
      <w:r w:rsidRPr="00141337">
        <w:rPr>
          <w:rFonts w:ascii="Garamond" w:hAnsi="Garamond" w:cs="Garamond"/>
          <w:color w:val="000000"/>
          <w:sz w:val="24"/>
          <w:szCs w:val="24"/>
          <w:lang w:val="sq-AL"/>
        </w:rPr>
        <w:t>e thirrjes;</w:t>
      </w:r>
    </w:p>
    <w:p w14:paraId="3853C951" w14:textId="1BFF9441"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tipin </w:t>
      </w:r>
      <w:r w:rsidRPr="00141337">
        <w:rPr>
          <w:rFonts w:ascii="Garamond" w:hAnsi="Garamond" w:cs="Garamond"/>
          <w:color w:val="000000"/>
          <w:sz w:val="24"/>
          <w:szCs w:val="24"/>
          <w:lang w:val="sq-AL"/>
        </w:rPr>
        <w:t>e lundrimit;</w:t>
      </w:r>
    </w:p>
    <w:p w14:paraId="015EF0F6" w14:textId="4862880A"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informacion </w:t>
      </w:r>
      <w:r w:rsidRPr="00141337">
        <w:rPr>
          <w:rFonts w:ascii="Garamond" w:hAnsi="Garamond" w:cs="Garamond"/>
          <w:color w:val="000000"/>
          <w:sz w:val="24"/>
          <w:szCs w:val="24"/>
          <w:lang w:val="sq-AL"/>
        </w:rPr>
        <w:t>mbi ngarkesën;</w:t>
      </w:r>
    </w:p>
    <w:p w14:paraId="324EBA40" w14:textId="4A4D9C82"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pajisja </w:t>
      </w:r>
      <w:r w:rsidRPr="00141337">
        <w:rPr>
          <w:rFonts w:ascii="Garamond" w:hAnsi="Garamond" w:cs="Garamond"/>
          <w:color w:val="000000"/>
          <w:sz w:val="24"/>
          <w:szCs w:val="24"/>
          <w:lang w:val="sq-AL"/>
        </w:rPr>
        <w:t>me ekuipazh;</w:t>
      </w:r>
    </w:p>
    <w:p w14:paraId="114BFB87" w14:textId="38B2050D"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informacion </w:t>
      </w:r>
      <w:r w:rsidRPr="00141337">
        <w:rPr>
          <w:rFonts w:ascii="Garamond" w:hAnsi="Garamond" w:cs="Garamond"/>
          <w:color w:val="000000"/>
          <w:sz w:val="24"/>
          <w:szCs w:val="24"/>
          <w:lang w:val="sq-AL"/>
        </w:rPr>
        <w:t>mbi aksidentin apo incidentin detar;</w:t>
      </w:r>
    </w:p>
    <w:p w14:paraId="2AFD1398" w14:textId="71B5FDF3"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tipin </w:t>
      </w:r>
      <w:r w:rsidRPr="00141337">
        <w:rPr>
          <w:rFonts w:ascii="Garamond" w:hAnsi="Garamond" w:cs="Garamond"/>
          <w:color w:val="000000"/>
          <w:sz w:val="24"/>
          <w:szCs w:val="24"/>
          <w:lang w:val="sq-AL"/>
        </w:rPr>
        <w:t>e aksidentit apo incidentit detar;</w:t>
      </w:r>
    </w:p>
    <w:p w14:paraId="49E56A20" w14:textId="1D7F08D2"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datën </w:t>
      </w:r>
      <w:r w:rsidRPr="00141337">
        <w:rPr>
          <w:rFonts w:ascii="Garamond" w:hAnsi="Garamond" w:cs="Garamond"/>
          <w:color w:val="000000"/>
          <w:sz w:val="24"/>
          <w:szCs w:val="24"/>
          <w:lang w:val="sq-AL"/>
        </w:rPr>
        <w:t>dhe orën;</w:t>
      </w:r>
    </w:p>
    <w:p w14:paraId="01251CCA" w14:textId="01EDCA01"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pozicionin </w:t>
      </w:r>
      <w:r w:rsidRPr="00141337">
        <w:rPr>
          <w:rFonts w:ascii="Garamond" w:hAnsi="Garamond" w:cs="Garamond"/>
          <w:color w:val="000000"/>
          <w:sz w:val="24"/>
          <w:szCs w:val="24"/>
          <w:lang w:val="sq-AL"/>
        </w:rPr>
        <w:t>dhe vendndodhjen e aksidentit/incidentit detar;</w:t>
      </w:r>
    </w:p>
    <w:p w14:paraId="07CE345F" w14:textId="25958572"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mjedisin </w:t>
      </w:r>
      <w:r w:rsidRPr="00141337">
        <w:rPr>
          <w:rFonts w:ascii="Garamond" w:hAnsi="Garamond" w:cs="Garamond"/>
          <w:color w:val="000000"/>
          <w:sz w:val="24"/>
          <w:szCs w:val="24"/>
          <w:lang w:val="sq-AL"/>
        </w:rPr>
        <w:t>e jashtëm dhe të brendshëm;</w:t>
      </w:r>
    </w:p>
    <w:p w14:paraId="0CBBE2D4" w14:textId="57E9DBE9"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veprimet </w:t>
      </w:r>
      <w:r w:rsidRPr="00141337">
        <w:rPr>
          <w:rFonts w:ascii="Garamond" w:hAnsi="Garamond" w:cs="Garamond"/>
          <w:color w:val="000000"/>
          <w:sz w:val="24"/>
          <w:szCs w:val="24"/>
          <w:lang w:val="sq-AL"/>
        </w:rPr>
        <w:t>e anijes dhe segmentet e lundrimit;</w:t>
      </w:r>
    </w:p>
    <w:p w14:paraId="1EF9947B" w14:textId="0402AB68"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zona </w:t>
      </w:r>
      <w:r w:rsidRPr="00141337">
        <w:rPr>
          <w:rFonts w:ascii="Garamond" w:hAnsi="Garamond" w:cs="Garamond"/>
          <w:color w:val="000000"/>
          <w:sz w:val="24"/>
          <w:szCs w:val="24"/>
          <w:lang w:val="sq-AL"/>
        </w:rPr>
        <w:t>e anijes ku ka ndodhur aksidenti/incidenti detar;</w:t>
      </w:r>
    </w:p>
    <w:p w14:paraId="67C1EA04" w14:textId="5BEE3A52"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të dhëna </w:t>
      </w:r>
      <w:r w:rsidRPr="00141337">
        <w:rPr>
          <w:rFonts w:ascii="Garamond" w:hAnsi="Garamond" w:cs="Garamond"/>
          <w:color w:val="000000"/>
          <w:sz w:val="24"/>
          <w:szCs w:val="24"/>
          <w:lang w:val="sq-AL"/>
        </w:rPr>
        <w:t>mbi faktorët njerëzorë;</w:t>
      </w:r>
    </w:p>
    <w:p w14:paraId="153B8DE9" w14:textId="54DC7EC8"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pasojat </w:t>
      </w:r>
      <w:r w:rsidRPr="00141337">
        <w:rPr>
          <w:rFonts w:ascii="Garamond" w:hAnsi="Garamond" w:cs="Garamond"/>
          <w:color w:val="000000"/>
          <w:sz w:val="24"/>
          <w:szCs w:val="24"/>
          <w:lang w:val="sq-AL"/>
        </w:rPr>
        <w:t>(për njerëzit, anijen, ngarkesën, mjedisin, tjetër);</w:t>
      </w:r>
    </w:p>
    <w:p w14:paraId="28BFD566" w14:textId="5DD1A2E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përfshirja </w:t>
      </w:r>
      <w:r w:rsidRPr="00141337">
        <w:rPr>
          <w:rFonts w:ascii="Garamond" w:hAnsi="Garamond" w:cs="Garamond"/>
          <w:color w:val="000000"/>
          <w:sz w:val="24"/>
          <w:szCs w:val="24"/>
          <w:lang w:val="sq-AL"/>
        </w:rPr>
        <w:t>e autoriteteve në breg dhe reagimi i urgjencës;</w:t>
      </w:r>
    </w:p>
    <w:p w14:paraId="626A74E8" w14:textId="1022FB7C"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kush </w:t>
      </w:r>
      <w:r w:rsidRPr="00141337">
        <w:rPr>
          <w:rFonts w:ascii="Garamond" w:hAnsi="Garamond" w:cs="Garamond"/>
          <w:color w:val="000000"/>
          <w:sz w:val="24"/>
          <w:szCs w:val="24"/>
          <w:lang w:val="sq-AL"/>
        </w:rPr>
        <w:t>ishte i përfshirë;</w:t>
      </w:r>
    </w:p>
    <w:p w14:paraId="2913D3BB" w14:textId="049C1563"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mjetet </w:t>
      </w:r>
      <w:r w:rsidRPr="00141337">
        <w:rPr>
          <w:rFonts w:ascii="Garamond" w:hAnsi="Garamond" w:cs="Garamond"/>
          <w:color w:val="000000"/>
          <w:sz w:val="24"/>
          <w:szCs w:val="24"/>
          <w:lang w:val="sq-AL"/>
        </w:rPr>
        <w:t>e përdorura;</w:t>
      </w:r>
    </w:p>
    <w:p w14:paraId="78AE728A" w14:textId="62A1DAF9"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shpejtësia </w:t>
      </w:r>
      <w:r w:rsidRPr="00141337">
        <w:rPr>
          <w:rFonts w:ascii="Garamond" w:hAnsi="Garamond" w:cs="Garamond"/>
          <w:color w:val="000000"/>
          <w:sz w:val="24"/>
          <w:szCs w:val="24"/>
          <w:lang w:val="sq-AL"/>
        </w:rPr>
        <w:t>e reagimit;</w:t>
      </w:r>
    </w:p>
    <w:p w14:paraId="576D0E85" w14:textId="1AB3BA0C"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 xml:space="preserve">veprimet </w:t>
      </w:r>
      <w:r w:rsidRPr="00141337">
        <w:rPr>
          <w:rFonts w:ascii="Garamond" w:hAnsi="Garamond" w:cs="Garamond"/>
          <w:color w:val="000000"/>
          <w:sz w:val="24"/>
          <w:szCs w:val="24"/>
          <w:lang w:val="sq-AL"/>
        </w:rPr>
        <w:t>e kryera;</w:t>
      </w:r>
    </w:p>
    <w:p w14:paraId="0DD2DDDC" w14:textId="6EEE298A"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Symbol"/>
          <w:color w:val="000000"/>
          <w:sz w:val="24"/>
          <w:szCs w:val="24"/>
          <w:lang w:val="sq-AL"/>
        </w:rPr>
        <w:t xml:space="preserve">- </w:t>
      </w:r>
      <w:r w:rsidR="00077C45" w:rsidRPr="00141337">
        <w:rPr>
          <w:rFonts w:ascii="Garamond" w:hAnsi="Garamond" w:cs="Garamond"/>
          <w:color w:val="000000"/>
          <w:sz w:val="24"/>
          <w:szCs w:val="24"/>
          <w:lang w:val="sq-AL"/>
        </w:rPr>
        <w:t>rezultatet e arritura.</w:t>
      </w:r>
    </w:p>
    <w:p w14:paraId="6D95F6B8" w14:textId="77777777" w:rsidR="0050656E" w:rsidRPr="00141337" w:rsidRDefault="0050656E" w:rsidP="0050656E">
      <w:pPr>
        <w:autoSpaceDE w:val="0"/>
        <w:autoSpaceDN w:val="0"/>
        <w:adjustRightInd w:val="0"/>
        <w:spacing w:after="0" w:line="240" w:lineRule="auto"/>
        <w:ind w:firstLine="284"/>
        <w:jc w:val="both"/>
        <w:rPr>
          <w:rFonts w:ascii="Garamond" w:hAnsi="Garamond" w:cs="Garamond"/>
          <w:b/>
          <w:bCs/>
          <w:color w:val="000000"/>
          <w:sz w:val="24"/>
          <w:szCs w:val="24"/>
          <w:u w:val="single"/>
          <w:lang w:val="sq-AL"/>
        </w:rPr>
      </w:pPr>
      <w:r w:rsidRPr="00141337">
        <w:rPr>
          <w:rFonts w:ascii="Garamond" w:hAnsi="Garamond" w:cs="Garamond"/>
          <w:b/>
          <w:bCs/>
          <w:color w:val="000000"/>
          <w:sz w:val="24"/>
          <w:szCs w:val="24"/>
          <w:lang w:val="sq-AL"/>
        </w:rPr>
        <w:t>Pjesa treguese</w:t>
      </w:r>
    </w:p>
    <w:p w14:paraId="2D26DAB8" w14:textId="475CC972"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Kjo pjesë rindërton aksidentin/incidentin në fushën e transportit detar, nëpërmjet radhitjes së ngjarjeve, në mënyrë kronologjike që çojnë në, gjatë dhe pas </w:t>
      </w:r>
      <w:r w:rsidR="00077C45" w:rsidRPr="00141337">
        <w:rPr>
          <w:rFonts w:ascii="Garamond" w:hAnsi="Garamond" w:cs="Garamond"/>
          <w:color w:val="000000"/>
          <w:sz w:val="24"/>
          <w:szCs w:val="24"/>
          <w:lang w:val="sq-AL"/>
        </w:rPr>
        <w:t>aksidentit/incidentit,</w:t>
      </w:r>
      <w:r w:rsidRPr="00141337">
        <w:rPr>
          <w:rFonts w:ascii="Garamond" w:hAnsi="Garamond" w:cs="Garamond"/>
          <w:color w:val="000000"/>
          <w:sz w:val="24"/>
          <w:szCs w:val="24"/>
          <w:lang w:val="sq-AL"/>
        </w:rPr>
        <w:t xml:space="preserve"> fushën e transportit detar dhe përfshirjen e çdo aktori (p.sh.</w:t>
      </w:r>
      <w:r w:rsidR="00077C4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personi, materialet, mjedisi, pajisjet apo faktorë </w:t>
      </w:r>
      <w:r w:rsidRPr="00141337">
        <w:rPr>
          <w:rFonts w:ascii="Garamond" w:hAnsi="Garamond" w:cs="Garamond"/>
          <w:color w:val="000000"/>
          <w:sz w:val="24"/>
          <w:szCs w:val="24"/>
          <w:lang w:val="sq-AL"/>
        </w:rPr>
        <w:lastRenderedPageBreak/>
        <w:t>të jashtëm). Periudha e mbuluar nga tregimi varet nga koha e këtyre ngjarjeve të veçanta që kanë kontribuar direkt në aksidentin/incidentin në fushën e transportit detar. Kjo pjesë gjithashtu përfshin çdo detaj përkatës të kryerjes së hetimit të sigurisë, duke përfshirë dhe rezultatet e ekzaminimeve apo testeve.</w:t>
      </w:r>
    </w:p>
    <w:p w14:paraId="46A191A5" w14:textId="77777777" w:rsidR="0050656E" w:rsidRPr="00141337" w:rsidRDefault="0050656E" w:rsidP="0050656E">
      <w:pPr>
        <w:autoSpaceDE w:val="0"/>
        <w:autoSpaceDN w:val="0"/>
        <w:adjustRightInd w:val="0"/>
        <w:spacing w:after="0" w:line="240" w:lineRule="auto"/>
        <w:ind w:firstLine="284"/>
        <w:rPr>
          <w:rFonts w:ascii="Garamond" w:hAnsi="Garamond" w:cs="Garamond"/>
          <w:b/>
          <w:bCs/>
          <w:color w:val="000000"/>
          <w:sz w:val="24"/>
          <w:szCs w:val="24"/>
          <w:u w:val="single"/>
          <w:lang w:val="sq-AL"/>
        </w:rPr>
      </w:pPr>
      <w:r w:rsidRPr="00141337">
        <w:rPr>
          <w:rFonts w:ascii="Garamond" w:hAnsi="Garamond" w:cs="Garamond"/>
          <w:b/>
          <w:bCs/>
          <w:color w:val="000000"/>
          <w:sz w:val="24"/>
          <w:szCs w:val="24"/>
          <w:lang w:val="sq-AL"/>
        </w:rPr>
        <w:t>Analizimi</w:t>
      </w:r>
    </w:p>
    <w:p w14:paraId="3F5D47C0" w14:textId="65FFAFA9"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Kjo pjesë përfshin një numër seksionesh, që anali</w:t>
      </w:r>
      <w:r w:rsidR="00077C45" w:rsidRPr="00141337">
        <w:rPr>
          <w:rFonts w:ascii="Garamond" w:hAnsi="Garamond" w:cs="Garamond"/>
          <w:color w:val="000000"/>
          <w:sz w:val="24"/>
          <w:szCs w:val="24"/>
          <w:lang w:val="sq-AL"/>
        </w:rPr>
        <w:t>zojnë çdo ngjarje</w:t>
      </w:r>
      <w:r w:rsidRPr="00141337">
        <w:rPr>
          <w:rFonts w:ascii="Garamond" w:hAnsi="Garamond" w:cs="Garamond"/>
          <w:color w:val="000000"/>
          <w:sz w:val="24"/>
          <w:szCs w:val="24"/>
          <w:lang w:val="sq-AL"/>
        </w:rPr>
        <w:t xml:space="preserve"> aksidentale, me komente që lidhen me rezultatet e çdo ekzaminimi apo testi përkatës të kryer gjatë hetimit të sigurisë dhe çdo veprimi të sigurisë që mund të jetë marrë tashmë për të parandaluar aksidentet/incidentet detare.</w:t>
      </w:r>
    </w:p>
    <w:p w14:paraId="78965E4C" w14:textId="46832290"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Këto seksione duhet të mbulojnë çështje si: kontekstin dhe mjedisin e ndodhisë së aksidentit, gabim</w:t>
      </w:r>
      <w:r w:rsidR="00077C45" w:rsidRPr="00141337">
        <w:rPr>
          <w:rFonts w:ascii="Garamond" w:hAnsi="Garamond" w:cs="Garamond"/>
          <w:color w:val="000000"/>
          <w:sz w:val="24"/>
          <w:szCs w:val="24"/>
          <w:lang w:val="sq-AL"/>
        </w:rPr>
        <w:t>et njerëzore me veprime dhe mos</w:t>
      </w:r>
      <w:r w:rsidRPr="00141337">
        <w:rPr>
          <w:rFonts w:ascii="Garamond" w:hAnsi="Garamond" w:cs="Garamond"/>
          <w:color w:val="000000"/>
          <w:sz w:val="24"/>
          <w:szCs w:val="24"/>
          <w:lang w:val="sq-AL"/>
        </w:rPr>
        <w:t>veprime, ngjarje që përfshijnë materialet e rrezikshme, efektet mjediso</w:t>
      </w:r>
      <w:r w:rsidR="00077C45" w:rsidRPr="00141337">
        <w:rPr>
          <w:rFonts w:ascii="Garamond" w:hAnsi="Garamond" w:cs="Garamond"/>
          <w:color w:val="000000"/>
          <w:sz w:val="24"/>
          <w:szCs w:val="24"/>
          <w:lang w:val="sq-AL"/>
        </w:rPr>
        <w:t>re, mosfunksionimin e pajisjeve</w:t>
      </w:r>
      <w:r w:rsidRPr="00141337">
        <w:rPr>
          <w:rFonts w:ascii="Garamond" w:hAnsi="Garamond" w:cs="Garamond"/>
          <w:color w:val="000000"/>
          <w:sz w:val="24"/>
          <w:szCs w:val="24"/>
          <w:lang w:val="sq-AL"/>
        </w:rPr>
        <w:t xml:space="preserve"> dhe ndikimet e jashtme, faktorë që kontribuojnë duke përfshirë funksionet që kanë lidhje me personat, veprimet në anije, menaxhimin nga bregu apo influencën rregullatore.</w:t>
      </w:r>
    </w:p>
    <w:p w14:paraId="3BAC89BD" w14:textId="7777777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Analiza dhe komenti bëjnë të mundur që një relacion të arrijë konkluzione logjike, duke vendosur të gjithë faktorët kontribues, duke përfshirë ata me rrezik për të cilët mbrojtja kishte si qëllim parandalimin e një aksidenti/incidenti dhe/ose ata që kishin si qëllim eliminimin apo zvogëlimin e pasojave të tij, që vlerësohen si të papërshtatshme apo të paqena.</w:t>
      </w:r>
    </w:p>
    <w:p w14:paraId="652CE283" w14:textId="77777777" w:rsidR="0050656E" w:rsidRPr="00141337" w:rsidRDefault="0050656E" w:rsidP="0050656E">
      <w:pPr>
        <w:autoSpaceDE w:val="0"/>
        <w:autoSpaceDN w:val="0"/>
        <w:adjustRightInd w:val="0"/>
        <w:spacing w:after="0" w:line="240" w:lineRule="auto"/>
        <w:ind w:firstLine="284"/>
        <w:rPr>
          <w:rFonts w:ascii="Garamond" w:hAnsi="Garamond" w:cs="Garamond"/>
          <w:b/>
          <w:bCs/>
          <w:color w:val="000000"/>
          <w:sz w:val="24"/>
          <w:szCs w:val="24"/>
          <w:u w:val="single"/>
          <w:lang w:val="sq-AL"/>
        </w:rPr>
      </w:pPr>
      <w:r w:rsidRPr="00141337">
        <w:rPr>
          <w:rFonts w:ascii="Garamond" w:hAnsi="Garamond" w:cs="Garamond"/>
          <w:b/>
          <w:bCs/>
          <w:color w:val="000000"/>
          <w:sz w:val="24"/>
          <w:szCs w:val="24"/>
          <w:lang w:val="sq-AL"/>
        </w:rPr>
        <w:t>Përfundime</w:t>
      </w:r>
    </w:p>
    <w:p w14:paraId="05FAA70A" w14:textId="7777777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Kjo pjesë konsolidon faktorët kontribues të vendosur dhe mbrojtjen munguese apo të papërshtatshme (materialet, funksionimi, simbolika apo procedurale) për të cilën duhet të zhvillohen veprime sigurie për të parandaluar aksidentet/incidentet detare.</w:t>
      </w:r>
    </w:p>
    <w:p w14:paraId="7BE6F03D" w14:textId="77777777" w:rsidR="0050656E" w:rsidRPr="00141337" w:rsidRDefault="0050656E" w:rsidP="0050656E">
      <w:pPr>
        <w:autoSpaceDE w:val="0"/>
        <w:autoSpaceDN w:val="0"/>
        <w:adjustRightInd w:val="0"/>
        <w:spacing w:after="0" w:line="240" w:lineRule="auto"/>
        <w:ind w:firstLine="284"/>
        <w:rPr>
          <w:rFonts w:ascii="Garamond" w:hAnsi="Garamond" w:cs="Garamond"/>
          <w:b/>
          <w:bCs/>
          <w:color w:val="000000"/>
          <w:sz w:val="24"/>
          <w:szCs w:val="24"/>
          <w:u w:val="single"/>
          <w:lang w:val="sq-AL"/>
        </w:rPr>
      </w:pPr>
      <w:r w:rsidRPr="00141337">
        <w:rPr>
          <w:rFonts w:ascii="Garamond" w:hAnsi="Garamond" w:cs="Garamond"/>
          <w:b/>
          <w:bCs/>
          <w:color w:val="000000"/>
          <w:sz w:val="24"/>
          <w:szCs w:val="24"/>
          <w:lang w:val="sq-AL"/>
        </w:rPr>
        <w:t>Rekomandimet e sigurisë</w:t>
      </w:r>
    </w:p>
    <w:p w14:paraId="659B4A8B" w14:textId="05D22E23"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Atje ku është me vend, kjo pjesë e relacionit përmban rekomandime mbi sigurinë të nxjerra nga analiza dhe përfundimet</w:t>
      </w:r>
      <w:r w:rsidR="00077C4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dhe ka lidhje me fusha të veçanta çështjesh si</w:t>
      </w:r>
      <w:r w:rsidR="00077C4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legjislacioni, projektimi, </w:t>
      </w:r>
      <w:r w:rsidR="00077C45" w:rsidRPr="00141337">
        <w:rPr>
          <w:rFonts w:ascii="Garamond" w:hAnsi="Garamond" w:cs="Garamond"/>
          <w:color w:val="000000"/>
          <w:sz w:val="24"/>
          <w:szCs w:val="24"/>
          <w:lang w:val="sq-AL"/>
        </w:rPr>
        <w:t>procedurat</w:t>
      </w:r>
      <w:r w:rsidRPr="00141337">
        <w:rPr>
          <w:rFonts w:ascii="Garamond" w:hAnsi="Garamond" w:cs="Garamond"/>
          <w:color w:val="000000"/>
          <w:sz w:val="24"/>
          <w:szCs w:val="24"/>
          <w:lang w:val="sq-AL"/>
        </w:rPr>
        <w:t>, inspektimi, administrimi, shëndeti dhe siguria në punë, trajnimi, puna riparuese, mirëmbajtja, asistenca nga bregu dhe reagimi ndaj urgjencave.</w:t>
      </w:r>
    </w:p>
    <w:p w14:paraId="1187B667" w14:textId="1327BBCF"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Rekomandimet mbi sigurinë u drejtohen atyre që janë vendosur aty për t’i zbatuar ato</w:t>
      </w:r>
      <w:r w:rsidR="00077C4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si</w:t>
      </w:r>
      <w:r w:rsidR="00077C4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pronarët e anijeve, menaxherët, organizatat e njohura, autoritetet detare, shërbimet e trafikut të anijeve, organeve të urgjencave, organizmave ndërkombëtar detar dhe institucioneve </w:t>
      </w:r>
      <w:r w:rsidR="00077C45" w:rsidRPr="00141337">
        <w:rPr>
          <w:rFonts w:ascii="Garamond" w:hAnsi="Garamond" w:cs="Garamond"/>
          <w:color w:val="000000"/>
          <w:sz w:val="24"/>
          <w:szCs w:val="24"/>
          <w:lang w:val="sq-AL"/>
        </w:rPr>
        <w:t>evropiane</w:t>
      </w:r>
      <w:r w:rsidRPr="00141337">
        <w:rPr>
          <w:rFonts w:ascii="Garamond" w:hAnsi="Garamond" w:cs="Garamond"/>
          <w:color w:val="000000"/>
          <w:sz w:val="24"/>
          <w:szCs w:val="24"/>
          <w:lang w:val="sq-AL"/>
        </w:rPr>
        <w:t>, me qëllim parandalimin e aksidenteve/incidenteve detare.</w:t>
      </w:r>
    </w:p>
    <w:p w14:paraId="1E6D4338" w14:textId="7777777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Kjo pjesë gjithashtu përfshin ndonjë rekomandim të ndërmjetëm për sigurinë që mund të jetë bërë ose çdo veprim për sigurinë që mund të jetë marrë gjatë hetimit të sigurisë.</w:t>
      </w:r>
    </w:p>
    <w:p w14:paraId="60B87EDA" w14:textId="77777777" w:rsidR="0050656E" w:rsidRPr="00141337" w:rsidRDefault="0050656E" w:rsidP="0050656E">
      <w:pPr>
        <w:autoSpaceDE w:val="0"/>
        <w:autoSpaceDN w:val="0"/>
        <w:adjustRightInd w:val="0"/>
        <w:spacing w:after="0" w:line="240" w:lineRule="auto"/>
        <w:ind w:firstLine="284"/>
        <w:rPr>
          <w:rFonts w:ascii="Garamond" w:hAnsi="Garamond" w:cs="Garamond"/>
          <w:b/>
          <w:bCs/>
          <w:color w:val="000000"/>
          <w:sz w:val="24"/>
          <w:szCs w:val="24"/>
          <w:u w:val="single"/>
          <w:lang w:val="sq-AL"/>
        </w:rPr>
      </w:pPr>
      <w:r w:rsidRPr="00141337">
        <w:rPr>
          <w:rFonts w:ascii="Garamond" w:hAnsi="Garamond" w:cs="Garamond"/>
          <w:b/>
          <w:bCs/>
          <w:color w:val="000000"/>
          <w:sz w:val="24"/>
          <w:szCs w:val="24"/>
          <w:lang w:val="sq-AL"/>
        </w:rPr>
        <w:t>Shtojcat</w:t>
      </w:r>
    </w:p>
    <w:p w14:paraId="20E7644A" w14:textId="5D039939" w:rsidR="0050656E" w:rsidRPr="00141337" w:rsidRDefault="00077C45"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Ku duhet, lista e mëposhtme jo</w:t>
      </w:r>
      <w:r w:rsidR="0050656E" w:rsidRPr="00141337">
        <w:rPr>
          <w:rFonts w:ascii="Garamond" w:hAnsi="Garamond" w:cs="Garamond"/>
          <w:color w:val="000000"/>
          <w:sz w:val="24"/>
          <w:szCs w:val="24"/>
          <w:lang w:val="sq-AL"/>
        </w:rPr>
        <w:t>shteruese e informacionit i bashkëngjitet relacionit në letër dhe/ose formë elektronike: fotografi, imazhe filmike, regjistrime audio, skica, harta, standardet e zbatuara, termat teknikë dhe shkurtimet e përdorura, studimet speciale të sigurisë, informacione të tjera.</w:t>
      </w:r>
    </w:p>
    <w:p w14:paraId="67FF1E5B" w14:textId="77777777" w:rsidR="0050656E" w:rsidRPr="00141337" w:rsidRDefault="0050656E" w:rsidP="0050656E">
      <w:pPr>
        <w:autoSpaceDE w:val="0"/>
        <w:autoSpaceDN w:val="0"/>
        <w:adjustRightInd w:val="0"/>
        <w:spacing w:after="0" w:line="240" w:lineRule="auto"/>
        <w:ind w:firstLine="284"/>
        <w:jc w:val="center"/>
        <w:rPr>
          <w:rFonts w:ascii="Garamond" w:hAnsi="Garamond" w:cs="Garamond"/>
          <w:color w:val="000000"/>
          <w:sz w:val="24"/>
          <w:szCs w:val="24"/>
          <w:lang w:val="sq-AL"/>
        </w:rPr>
      </w:pPr>
    </w:p>
    <w:p w14:paraId="413C8118" w14:textId="195E7836" w:rsidR="0050656E" w:rsidRPr="00141337" w:rsidRDefault="00077C45" w:rsidP="0050656E">
      <w:pPr>
        <w:autoSpaceDE w:val="0"/>
        <w:autoSpaceDN w:val="0"/>
        <w:adjustRightInd w:val="0"/>
        <w:spacing w:after="0" w:line="240" w:lineRule="auto"/>
        <w:ind w:firstLine="284"/>
        <w:jc w:val="center"/>
        <w:rPr>
          <w:rFonts w:ascii="Garamond" w:hAnsi="Garamond" w:cs="Garamond"/>
          <w:color w:val="000000"/>
          <w:sz w:val="24"/>
          <w:szCs w:val="24"/>
          <w:lang w:val="sq-AL"/>
        </w:rPr>
      </w:pPr>
      <w:r w:rsidRPr="00141337">
        <w:rPr>
          <w:rFonts w:ascii="Garamond" w:hAnsi="Garamond" w:cs="Garamond"/>
          <w:color w:val="000000"/>
          <w:sz w:val="24"/>
          <w:szCs w:val="24"/>
          <w:lang w:val="sq-AL"/>
        </w:rPr>
        <w:t>ANEKS 5</w:t>
      </w:r>
    </w:p>
    <w:p w14:paraId="49314F1C" w14:textId="583660B2" w:rsidR="0050656E" w:rsidRPr="00141337" w:rsidRDefault="00077C45" w:rsidP="0050656E">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141337">
        <w:rPr>
          <w:rFonts w:ascii="Garamond" w:hAnsi="Garamond" w:cs="Garamond"/>
          <w:bCs/>
          <w:color w:val="000000"/>
          <w:sz w:val="24"/>
          <w:szCs w:val="24"/>
          <w:lang w:val="sq-AL"/>
        </w:rPr>
        <w:t>PËRMBAJTJA E LAJMËRIMIT MBI AKSIDENTIN/INCIDENTIN</w:t>
      </w:r>
    </w:p>
    <w:p w14:paraId="03B4B367" w14:textId="77777777" w:rsidR="0050656E" w:rsidRPr="00141337" w:rsidRDefault="0050656E" w:rsidP="0050656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6531BCF" w14:textId="5DCBD63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b/>
          <w:bCs/>
          <w:color w:val="000000"/>
          <w:sz w:val="24"/>
          <w:szCs w:val="24"/>
          <w:lang w:val="sq-AL"/>
        </w:rPr>
        <w:t>Shënim</w:t>
      </w:r>
      <w:r w:rsidR="00077C45" w:rsidRPr="00141337">
        <w:rPr>
          <w:rFonts w:ascii="Garamond" w:hAnsi="Garamond" w:cs="Garamond"/>
          <w:b/>
          <w:bCs/>
          <w:color w:val="000000"/>
          <w:sz w:val="24"/>
          <w:szCs w:val="24"/>
          <w:lang w:val="sq-AL"/>
        </w:rPr>
        <w:t>.</w:t>
      </w:r>
      <w:r w:rsidRPr="00141337">
        <w:rPr>
          <w:rFonts w:ascii="Garamond" w:hAnsi="Garamond" w:cs="Garamond"/>
          <w:color w:val="000000"/>
          <w:sz w:val="24"/>
          <w:szCs w:val="24"/>
          <w:lang w:val="sq-AL"/>
        </w:rPr>
        <w:t xml:space="preserve"> Numrat e nënvijëzuar do të thonë se të dhënat duhet të sigurohen për çdo anije, nëse më shumë se një anije është përfshirë në fatkeqësi detare ose aksident/incident detar.</w:t>
      </w:r>
    </w:p>
    <w:p w14:paraId="7D5EA02C" w14:textId="7127B23F" w:rsidR="0050656E" w:rsidRPr="00141337" w:rsidRDefault="00077C45" w:rsidP="009F6A05">
      <w:pPr>
        <w:tabs>
          <w:tab w:val="left" w:pos="5010"/>
        </w:tabs>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 Shteti anëtar përgjegjës/</w:t>
      </w:r>
      <w:r w:rsidR="0050656E" w:rsidRPr="00141337">
        <w:rPr>
          <w:rFonts w:ascii="Garamond" w:hAnsi="Garamond" w:cs="Garamond"/>
          <w:color w:val="000000"/>
          <w:sz w:val="24"/>
          <w:szCs w:val="24"/>
          <w:lang w:val="sq-AL"/>
        </w:rPr>
        <w:t>personi i kontaktit</w:t>
      </w:r>
      <w:r w:rsidR="009F6A05" w:rsidRPr="00141337">
        <w:rPr>
          <w:rFonts w:ascii="Garamond" w:hAnsi="Garamond" w:cs="Garamond"/>
          <w:color w:val="000000"/>
          <w:sz w:val="24"/>
          <w:szCs w:val="24"/>
          <w:lang w:val="sq-AL"/>
        </w:rPr>
        <w:t>;</w:t>
      </w:r>
    </w:p>
    <w:p w14:paraId="3233BF3B" w14:textId="1AEE1FBD"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2. Shteti </w:t>
      </w:r>
      <w:r w:rsidR="00077C45" w:rsidRPr="00141337">
        <w:rPr>
          <w:rFonts w:ascii="Garamond" w:hAnsi="Garamond" w:cs="Garamond"/>
          <w:color w:val="000000"/>
          <w:sz w:val="24"/>
          <w:szCs w:val="24"/>
          <w:lang w:val="sq-AL"/>
        </w:rPr>
        <w:t>a</w:t>
      </w:r>
      <w:r w:rsidRPr="00141337">
        <w:rPr>
          <w:rFonts w:ascii="Garamond" w:hAnsi="Garamond" w:cs="Garamond"/>
          <w:color w:val="000000"/>
          <w:sz w:val="24"/>
          <w:szCs w:val="24"/>
          <w:lang w:val="sq-AL"/>
        </w:rPr>
        <w:t>nëtar investigues</w:t>
      </w:r>
      <w:r w:rsidR="009F6A05" w:rsidRPr="00141337">
        <w:rPr>
          <w:rFonts w:ascii="Garamond" w:hAnsi="Garamond" w:cs="Garamond"/>
          <w:color w:val="000000"/>
          <w:sz w:val="24"/>
          <w:szCs w:val="24"/>
          <w:lang w:val="sq-AL"/>
        </w:rPr>
        <w:t>;</w:t>
      </w:r>
    </w:p>
    <w:p w14:paraId="063C0F08" w14:textId="3C444B16"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3. Roli i </w:t>
      </w:r>
      <w:r w:rsidR="00077C45" w:rsidRPr="00141337">
        <w:rPr>
          <w:rFonts w:ascii="Garamond" w:hAnsi="Garamond" w:cs="Garamond"/>
          <w:color w:val="000000"/>
          <w:sz w:val="24"/>
          <w:szCs w:val="24"/>
          <w:lang w:val="sq-AL"/>
        </w:rPr>
        <w:t>shtetit anëtar</w:t>
      </w:r>
      <w:r w:rsidR="009F6A05" w:rsidRPr="00141337">
        <w:rPr>
          <w:rFonts w:ascii="Garamond" w:hAnsi="Garamond" w:cs="Garamond"/>
          <w:color w:val="000000"/>
          <w:sz w:val="24"/>
          <w:szCs w:val="24"/>
          <w:lang w:val="sq-AL"/>
        </w:rPr>
        <w:t>;</w:t>
      </w:r>
    </w:p>
    <w:p w14:paraId="49195C27" w14:textId="2301520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4. Zona </w:t>
      </w:r>
      <w:r w:rsidR="00077C45" w:rsidRPr="00141337">
        <w:rPr>
          <w:rFonts w:ascii="Garamond" w:hAnsi="Garamond" w:cs="Garamond"/>
          <w:color w:val="000000"/>
          <w:sz w:val="24"/>
          <w:szCs w:val="24"/>
          <w:lang w:val="sq-AL"/>
        </w:rPr>
        <w:t>b</w:t>
      </w:r>
      <w:r w:rsidRPr="00141337">
        <w:rPr>
          <w:rFonts w:ascii="Garamond" w:hAnsi="Garamond" w:cs="Garamond"/>
          <w:color w:val="000000"/>
          <w:sz w:val="24"/>
          <w:szCs w:val="24"/>
          <w:lang w:val="sq-AL"/>
        </w:rPr>
        <w:t>regdetare e prekur</w:t>
      </w:r>
      <w:r w:rsidR="009F6A05" w:rsidRPr="00141337">
        <w:rPr>
          <w:rFonts w:ascii="Garamond" w:hAnsi="Garamond" w:cs="Garamond"/>
          <w:color w:val="000000"/>
          <w:sz w:val="24"/>
          <w:szCs w:val="24"/>
          <w:lang w:val="sq-AL"/>
        </w:rPr>
        <w:t>;</w:t>
      </w:r>
    </w:p>
    <w:p w14:paraId="6CF1317C" w14:textId="04B49184"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5. Numri i shteteve të interesuara</w:t>
      </w:r>
      <w:r w:rsidR="009F6A05" w:rsidRPr="00141337">
        <w:rPr>
          <w:rFonts w:ascii="Garamond" w:hAnsi="Garamond" w:cs="Garamond"/>
          <w:color w:val="000000"/>
          <w:sz w:val="24"/>
          <w:szCs w:val="24"/>
          <w:lang w:val="sq-AL"/>
        </w:rPr>
        <w:t>;</w:t>
      </w:r>
    </w:p>
    <w:p w14:paraId="7C0462C5" w14:textId="1E3F268F"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lastRenderedPageBreak/>
        <w:t>6. Shteti i interesuar</w:t>
      </w:r>
      <w:r w:rsidR="009F6A05" w:rsidRPr="00141337">
        <w:rPr>
          <w:rFonts w:ascii="Garamond" w:hAnsi="Garamond" w:cs="Garamond"/>
          <w:color w:val="000000"/>
          <w:sz w:val="24"/>
          <w:szCs w:val="24"/>
          <w:lang w:val="sq-AL"/>
        </w:rPr>
        <w:t>;</w:t>
      </w:r>
    </w:p>
    <w:p w14:paraId="4F4E222A" w14:textId="77B6F8DD"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7. Njoftimi i hyrjes</w:t>
      </w:r>
      <w:r w:rsidR="009F6A05" w:rsidRPr="00141337">
        <w:rPr>
          <w:rFonts w:ascii="Garamond" w:hAnsi="Garamond" w:cs="Garamond"/>
          <w:color w:val="000000"/>
          <w:sz w:val="24"/>
          <w:szCs w:val="24"/>
          <w:lang w:val="sq-AL"/>
        </w:rPr>
        <w:t>;</w:t>
      </w:r>
    </w:p>
    <w:p w14:paraId="0381962E" w14:textId="417629FA"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8. Koha e njoftimit</w:t>
      </w:r>
      <w:r w:rsidR="009F6A05" w:rsidRPr="00141337">
        <w:rPr>
          <w:rFonts w:ascii="Garamond" w:hAnsi="Garamond" w:cs="Garamond"/>
          <w:color w:val="000000"/>
          <w:sz w:val="24"/>
          <w:szCs w:val="24"/>
          <w:lang w:val="sq-AL"/>
        </w:rPr>
        <w:t>;</w:t>
      </w:r>
    </w:p>
    <w:p w14:paraId="1D6B0BED" w14:textId="6D3520AD"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9. Data e njoftimit</w:t>
      </w:r>
      <w:r w:rsidR="009F6A05" w:rsidRPr="00141337">
        <w:rPr>
          <w:rFonts w:ascii="Garamond" w:hAnsi="Garamond" w:cs="Garamond"/>
          <w:color w:val="000000"/>
          <w:sz w:val="24"/>
          <w:szCs w:val="24"/>
          <w:lang w:val="sq-AL"/>
        </w:rPr>
        <w:t>;</w:t>
      </w:r>
    </w:p>
    <w:p w14:paraId="2EB532D4" w14:textId="35254B8D"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10. Emri i anijes</w:t>
      </w:r>
      <w:r w:rsidR="009F6A05" w:rsidRPr="00141337">
        <w:rPr>
          <w:rFonts w:ascii="Garamond" w:hAnsi="Garamond" w:cs="Garamond"/>
          <w:color w:val="000000"/>
          <w:sz w:val="24"/>
          <w:szCs w:val="24"/>
          <w:lang w:val="sq-AL"/>
        </w:rPr>
        <w:t>;</w:t>
      </w:r>
    </w:p>
    <w:p w14:paraId="786BBD8A" w14:textId="72D01E30" w:rsidR="0050656E" w:rsidRPr="00141337" w:rsidRDefault="00077C45"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11. IMO numër/</w:t>
      </w:r>
      <w:r w:rsidR="0050656E" w:rsidRPr="00141337">
        <w:rPr>
          <w:rFonts w:ascii="Garamond" w:hAnsi="Garamond" w:cs="Garamond"/>
          <w:color w:val="000000"/>
          <w:sz w:val="24"/>
          <w:szCs w:val="24"/>
          <w:lang w:val="sq-AL"/>
        </w:rPr>
        <w:t>shkronjat dalluese</w:t>
      </w:r>
      <w:r w:rsidR="009F6A05" w:rsidRPr="00141337">
        <w:rPr>
          <w:rFonts w:ascii="Garamond" w:hAnsi="Garamond" w:cs="Garamond"/>
          <w:color w:val="000000"/>
          <w:sz w:val="24"/>
          <w:szCs w:val="24"/>
          <w:lang w:val="sq-AL"/>
        </w:rPr>
        <w:t>;</w:t>
      </w:r>
    </w:p>
    <w:p w14:paraId="58533EC2" w14:textId="3522F998"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12. Flamuri i anijes</w:t>
      </w:r>
      <w:r w:rsidR="009F6A05" w:rsidRPr="00141337">
        <w:rPr>
          <w:rFonts w:ascii="Garamond" w:hAnsi="Garamond" w:cs="Garamond"/>
          <w:color w:val="000000"/>
          <w:sz w:val="24"/>
          <w:szCs w:val="24"/>
          <w:lang w:val="sq-AL"/>
        </w:rPr>
        <w:t>;</w:t>
      </w:r>
    </w:p>
    <w:p w14:paraId="0C9B7A69" w14:textId="19CE1443"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13. Lloji i fatkeqësi</w:t>
      </w:r>
      <w:r w:rsidR="00077C45"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detare ose incident</w:t>
      </w:r>
      <w:r w:rsidR="00077C45" w:rsidRPr="00141337">
        <w:rPr>
          <w:rFonts w:ascii="Garamond" w:hAnsi="Garamond" w:cs="Garamond"/>
          <w:color w:val="000000"/>
          <w:sz w:val="24"/>
          <w:szCs w:val="24"/>
          <w:lang w:val="sq-AL"/>
        </w:rPr>
        <w:t>it</w:t>
      </w:r>
      <w:r w:rsidR="009F6A05" w:rsidRPr="00141337">
        <w:rPr>
          <w:rFonts w:ascii="Garamond" w:hAnsi="Garamond" w:cs="Garamond"/>
          <w:color w:val="000000"/>
          <w:sz w:val="24"/>
          <w:szCs w:val="24"/>
          <w:lang w:val="sq-AL"/>
        </w:rPr>
        <w:t>;</w:t>
      </w:r>
    </w:p>
    <w:p w14:paraId="43B3D121" w14:textId="11EC123A"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14. Lloji i anijes</w:t>
      </w:r>
      <w:r w:rsidR="009F6A05" w:rsidRPr="00141337">
        <w:rPr>
          <w:rFonts w:ascii="Garamond" w:hAnsi="Garamond" w:cs="Garamond"/>
          <w:color w:val="000000"/>
          <w:sz w:val="24"/>
          <w:szCs w:val="24"/>
          <w:lang w:val="sq-AL"/>
        </w:rPr>
        <w:t>;</w:t>
      </w:r>
    </w:p>
    <w:p w14:paraId="646AC7A9" w14:textId="2884044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15. Data e fatkeqësisë detare ose incident</w:t>
      </w:r>
      <w:r w:rsidR="00077C45" w:rsidRPr="00141337">
        <w:rPr>
          <w:rFonts w:ascii="Garamond" w:hAnsi="Garamond" w:cs="Garamond"/>
          <w:color w:val="000000"/>
          <w:sz w:val="24"/>
          <w:szCs w:val="24"/>
          <w:lang w:val="sq-AL"/>
        </w:rPr>
        <w:t>it</w:t>
      </w:r>
      <w:r w:rsidR="009F6A05" w:rsidRPr="00141337">
        <w:rPr>
          <w:rFonts w:ascii="Garamond" w:hAnsi="Garamond" w:cs="Garamond"/>
          <w:color w:val="000000"/>
          <w:sz w:val="24"/>
          <w:szCs w:val="24"/>
          <w:lang w:val="sq-AL"/>
        </w:rPr>
        <w:t>;</w:t>
      </w:r>
    </w:p>
    <w:p w14:paraId="6F7A9514" w14:textId="6BA4DD06"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16. Koha e fatkeqësisë detare ose incident</w:t>
      </w:r>
      <w:r w:rsidR="00077C45" w:rsidRPr="00141337">
        <w:rPr>
          <w:rFonts w:ascii="Garamond" w:hAnsi="Garamond" w:cs="Garamond"/>
          <w:color w:val="000000"/>
          <w:sz w:val="24"/>
          <w:szCs w:val="24"/>
          <w:lang w:val="sq-AL"/>
        </w:rPr>
        <w:t>it</w:t>
      </w:r>
      <w:r w:rsidR="009F6A05" w:rsidRPr="00141337">
        <w:rPr>
          <w:rFonts w:ascii="Garamond" w:hAnsi="Garamond" w:cs="Garamond"/>
          <w:color w:val="000000"/>
          <w:sz w:val="24"/>
          <w:szCs w:val="24"/>
          <w:lang w:val="sq-AL"/>
        </w:rPr>
        <w:t>;</w:t>
      </w:r>
    </w:p>
    <w:p w14:paraId="4CB615AE" w14:textId="02BB3BE1"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17. Pozita </w:t>
      </w:r>
      <w:r w:rsidR="009F6A0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w:t>
      </w:r>
      <w:r w:rsidR="00077C45" w:rsidRPr="00141337">
        <w:rPr>
          <w:rFonts w:ascii="Garamond" w:hAnsi="Garamond" w:cs="Garamond"/>
          <w:color w:val="000000"/>
          <w:sz w:val="24"/>
          <w:szCs w:val="24"/>
          <w:lang w:val="sq-AL"/>
        </w:rPr>
        <w:t>g</w:t>
      </w:r>
      <w:r w:rsidRPr="00141337">
        <w:rPr>
          <w:rFonts w:ascii="Garamond" w:hAnsi="Garamond" w:cs="Garamond"/>
          <w:color w:val="000000"/>
          <w:sz w:val="24"/>
          <w:szCs w:val="24"/>
          <w:lang w:val="sq-AL"/>
        </w:rPr>
        <w:t>jerësi</w:t>
      </w:r>
      <w:r w:rsidR="009F6A05" w:rsidRPr="00141337">
        <w:rPr>
          <w:rFonts w:ascii="Garamond" w:hAnsi="Garamond" w:cs="Garamond"/>
          <w:color w:val="000000"/>
          <w:sz w:val="24"/>
          <w:szCs w:val="24"/>
          <w:lang w:val="sq-AL"/>
        </w:rPr>
        <w:t>;</w:t>
      </w:r>
    </w:p>
    <w:p w14:paraId="006A7FF8" w14:textId="23C2C4F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18. Pozita </w:t>
      </w:r>
      <w:r w:rsidR="009F6A05" w:rsidRPr="00141337">
        <w:rPr>
          <w:rFonts w:ascii="Garamond" w:hAnsi="Garamond" w:cs="Garamond"/>
          <w:color w:val="000000"/>
          <w:sz w:val="24"/>
          <w:szCs w:val="24"/>
          <w:lang w:val="sq-AL"/>
        </w:rPr>
        <w:t>–</w:t>
      </w:r>
      <w:r w:rsidRPr="00141337">
        <w:rPr>
          <w:rFonts w:ascii="Garamond" w:hAnsi="Garamond" w:cs="Garamond"/>
          <w:color w:val="000000"/>
          <w:sz w:val="24"/>
          <w:szCs w:val="24"/>
          <w:lang w:val="sq-AL"/>
        </w:rPr>
        <w:t xml:space="preserve"> </w:t>
      </w:r>
      <w:r w:rsidR="00077C45" w:rsidRPr="00141337">
        <w:rPr>
          <w:rFonts w:ascii="Garamond" w:hAnsi="Garamond" w:cs="Garamond"/>
          <w:color w:val="000000"/>
          <w:sz w:val="24"/>
          <w:szCs w:val="24"/>
          <w:lang w:val="sq-AL"/>
        </w:rPr>
        <w:t>g</w:t>
      </w:r>
      <w:r w:rsidRPr="00141337">
        <w:rPr>
          <w:rFonts w:ascii="Garamond" w:hAnsi="Garamond" w:cs="Garamond"/>
          <w:color w:val="000000"/>
          <w:sz w:val="24"/>
          <w:szCs w:val="24"/>
          <w:lang w:val="sq-AL"/>
        </w:rPr>
        <w:t>jatësi</w:t>
      </w:r>
      <w:r w:rsidR="009F6A05" w:rsidRPr="00141337">
        <w:rPr>
          <w:rFonts w:ascii="Garamond" w:hAnsi="Garamond" w:cs="Garamond"/>
          <w:color w:val="000000"/>
          <w:sz w:val="24"/>
          <w:szCs w:val="24"/>
          <w:lang w:val="sq-AL"/>
        </w:rPr>
        <w:t>;</w:t>
      </w:r>
    </w:p>
    <w:p w14:paraId="10BBF2B6" w14:textId="020AF70D"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19. Vendndodhja e fatkeqësi</w:t>
      </w:r>
      <w:r w:rsidR="00077C45" w:rsidRPr="00141337">
        <w:rPr>
          <w:rFonts w:ascii="Garamond" w:hAnsi="Garamond" w:cs="Garamond"/>
          <w:color w:val="000000"/>
          <w:sz w:val="24"/>
          <w:szCs w:val="24"/>
          <w:lang w:val="sq-AL"/>
        </w:rPr>
        <w:t>së</w:t>
      </w:r>
      <w:r w:rsidRPr="00141337">
        <w:rPr>
          <w:rFonts w:ascii="Garamond" w:hAnsi="Garamond" w:cs="Garamond"/>
          <w:color w:val="000000"/>
          <w:sz w:val="24"/>
          <w:szCs w:val="24"/>
          <w:lang w:val="sq-AL"/>
        </w:rPr>
        <w:t xml:space="preserve"> detare ose incident</w:t>
      </w:r>
      <w:r w:rsidR="00077C45" w:rsidRPr="00141337">
        <w:rPr>
          <w:rFonts w:ascii="Garamond" w:hAnsi="Garamond" w:cs="Garamond"/>
          <w:color w:val="000000"/>
          <w:sz w:val="24"/>
          <w:szCs w:val="24"/>
          <w:lang w:val="sq-AL"/>
        </w:rPr>
        <w:t>it</w:t>
      </w:r>
      <w:r w:rsidR="009F6A05" w:rsidRPr="00141337">
        <w:rPr>
          <w:rFonts w:ascii="Garamond" w:hAnsi="Garamond" w:cs="Garamond"/>
          <w:color w:val="000000"/>
          <w:sz w:val="24"/>
          <w:szCs w:val="24"/>
          <w:lang w:val="sq-AL"/>
        </w:rPr>
        <w:t>;</w:t>
      </w:r>
    </w:p>
    <w:p w14:paraId="155AEAA4" w14:textId="79B44D7D"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20. Porti i nisjes</w:t>
      </w:r>
      <w:r w:rsidR="009F6A05" w:rsidRPr="00141337">
        <w:rPr>
          <w:rFonts w:ascii="Garamond" w:hAnsi="Garamond" w:cs="Garamond"/>
          <w:color w:val="000000"/>
          <w:sz w:val="24"/>
          <w:szCs w:val="24"/>
          <w:lang w:val="sq-AL"/>
        </w:rPr>
        <w:t>;</w:t>
      </w:r>
    </w:p>
    <w:p w14:paraId="5BE84F3C" w14:textId="150DB538"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21. </w:t>
      </w:r>
      <w:r w:rsidR="00077C45" w:rsidRPr="00141337">
        <w:rPr>
          <w:rFonts w:ascii="Garamond" w:hAnsi="Garamond" w:cs="Garamond"/>
          <w:color w:val="000000"/>
          <w:sz w:val="24"/>
          <w:szCs w:val="24"/>
          <w:lang w:val="sq-AL"/>
        </w:rPr>
        <w:t>Porti</w:t>
      </w:r>
      <w:r w:rsidRPr="00141337">
        <w:rPr>
          <w:rFonts w:ascii="Garamond" w:hAnsi="Garamond" w:cs="Garamond"/>
          <w:color w:val="000000"/>
          <w:sz w:val="24"/>
          <w:szCs w:val="24"/>
          <w:lang w:val="sq-AL"/>
        </w:rPr>
        <w:t xml:space="preserve"> </w:t>
      </w:r>
      <w:r w:rsidR="00077C45" w:rsidRPr="00141337">
        <w:rPr>
          <w:rFonts w:ascii="Garamond" w:hAnsi="Garamond" w:cs="Garamond"/>
          <w:color w:val="000000"/>
          <w:sz w:val="24"/>
          <w:szCs w:val="24"/>
          <w:lang w:val="sq-AL"/>
        </w:rPr>
        <w:t>i</w:t>
      </w:r>
      <w:r w:rsidRPr="00141337">
        <w:rPr>
          <w:rFonts w:ascii="Garamond" w:hAnsi="Garamond" w:cs="Garamond"/>
          <w:color w:val="000000"/>
          <w:sz w:val="24"/>
          <w:szCs w:val="24"/>
          <w:lang w:val="sq-AL"/>
        </w:rPr>
        <w:t xml:space="preserve"> destinacionit</w:t>
      </w:r>
      <w:r w:rsidR="009F6A05" w:rsidRPr="00141337">
        <w:rPr>
          <w:rFonts w:ascii="Garamond" w:hAnsi="Garamond" w:cs="Garamond"/>
          <w:color w:val="000000"/>
          <w:sz w:val="24"/>
          <w:szCs w:val="24"/>
          <w:lang w:val="sq-AL"/>
        </w:rPr>
        <w:t>;</w:t>
      </w:r>
    </w:p>
    <w:p w14:paraId="7A349516" w14:textId="49EDD2AD"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22. Skema </w:t>
      </w:r>
      <w:r w:rsidR="00077C45" w:rsidRPr="00141337">
        <w:rPr>
          <w:rFonts w:ascii="Garamond" w:hAnsi="Garamond" w:cs="Garamond"/>
          <w:color w:val="000000"/>
          <w:sz w:val="24"/>
          <w:szCs w:val="24"/>
          <w:lang w:val="sq-AL"/>
        </w:rPr>
        <w:t xml:space="preserve">e </w:t>
      </w:r>
      <w:r w:rsidRPr="00141337">
        <w:rPr>
          <w:rFonts w:ascii="Garamond" w:hAnsi="Garamond" w:cs="Garamond"/>
          <w:color w:val="000000"/>
          <w:sz w:val="24"/>
          <w:szCs w:val="24"/>
          <w:lang w:val="sq-AL"/>
        </w:rPr>
        <w:t>ndarje</w:t>
      </w:r>
      <w:r w:rsidR="00077C45" w:rsidRPr="00141337">
        <w:rPr>
          <w:rFonts w:ascii="Garamond" w:hAnsi="Garamond" w:cs="Garamond"/>
          <w:color w:val="000000"/>
          <w:sz w:val="24"/>
          <w:szCs w:val="24"/>
          <w:lang w:val="sq-AL"/>
        </w:rPr>
        <w:t>s së</w:t>
      </w:r>
      <w:r w:rsidRPr="00141337">
        <w:rPr>
          <w:rFonts w:ascii="Garamond" w:hAnsi="Garamond" w:cs="Garamond"/>
          <w:color w:val="000000"/>
          <w:sz w:val="24"/>
          <w:szCs w:val="24"/>
          <w:lang w:val="sq-AL"/>
        </w:rPr>
        <w:t xml:space="preserve"> </w:t>
      </w:r>
      <w:r w:rsidR="00077C45" w:rsidRPr="00141337">
        <w:rPr>
          <w:rFonts w:ascii="Garamond" w:hAnsi="Garamond" w:cs="Garamond"/>
          <w:color w:val="000000"/>
          <w:sz w:val="24"/>
          <w:szCs w:val="24"/>
          <w:lang w:val="sq-AL"/>
        </w:rPr>
        <w:t>t</w:t>
      </w:r>
      <w:r w:rsidRPr="00141337">
        <w:rPr>
          <w:rFonts w:ascii="Garamond" w:hAnsi="Garamond" w:cs="Garamond"/>
          <w:color w:val="000000"/>
          <w:sz w:val="24"/>
          <w:szCs w:val="24"/>
          <w:lang w:val="sq-AL"/>
        </w:rPr>
        <w:t>rafiku</w:t>
      </w:r>
      <w:r w:rsidR="00077C45" w:rsidRPr="00141337">
        <w:rPr>
          <w:rFonts w:ascii="Garamond" w:hAnsi="Garamond" w:cs="Garamond"/>
          <w:color w:val="000000"/>
          <w:sz w:val="24"/>
          <w:szCs w:val="24"/>
          <w:lang w:val="sq-AL"/>
        </w:rPr>
        <w:t>t</w:t>
      </w:r>
      <w:r w:rsidR="009F6A05" w:rsidRPr="00141337">
        <w:rPr>
          <w:rFonts w:ascii="Garamond" w:hAnsi="Garamond" w:cs="Garamond"/>
          <w:color w:val="000000"/>
          <w:sz w:val="24"/>
          <w:szCs w:val="24"/>
          <w:lang w:val="sq-AL"/>
        </w:rPr>
        <w:t>;</w:t>
      </w:r>
    </w:p>
    <w:p w14:paraId="4E485EE2" w14:textId="43B80C91"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23. Segmenti i udhëtimit</w:t>
      </w:r>
      <w:r w:rsidR="009F6A05" w:rsidRPr="00141337">
        <w:rPr>
          <w:rFonts w:ascii="Garamond" w:hAnsi="Garamond" w:cs="Garamond"/>
          <w:color w:val="000000"/>
          <w:sz w:val="24"/>
          <w:szCs w:val="24"/>
          <w:lang w:val="sq-AL"/>
        </w:rPr>
        <w:t>;</w:t>
      </w:r>
    </w:p>
    <w:p w14:paraId="496CE189" w14:textId="17DAD714"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24. Operimi i anijes</w:t>
      </w:r>
      <w:r w:rsidR="009F6A05" w:rsidRPr="00141337">
        <w:rPr>
          <w:rFonts w:ascii="Garamond" w:hAnsi="Garamond" w:cs="Garamond"/>
          <w:color w:val="000000"/>
          <w:sz w:val="24"/>
          <w:szCs w:val="24"/>
          <w:lang w:val="sq-AL"/>
        </w:rPr>
        <w:t>;</w:t>
      </w:r>
    </w:p>
    <w:p w14:paraId="71153203" w14:textId="06C6E8BA"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25. Vende në bord</w:t>
      </w:r>
      <w:r w:rsidR="009F6A05" w:rsidRPr="00141337">
        <w:rPr>
          <w:rFonts w:ascii="Garamond" w:hAnsi="Garamond" w:cs="Garamond"/>
          <w:color w:val="000000"/>
          <w:sz w:val="24"/>
          <w:szCs w:val="24"/>
          <w:lang w:val="sq-AL"/>
        </w:rPr>
        <w:t>;</w:t>
      </w:r>
    </w:p>
    <w:p w14:paraId="552C96D9" w14:textId="7777777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26. Jetët e humbura:</w:t>
      </w:r>
    </w:p>
    <w:p w14:paraId="2AA3E31E" w14:textId="1DF7629D"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 </w:t>
      </w:r>
      <w:r w:rsidR="00077C45" w:rsidRPr="00141337">
        <w:rPr>
          <w:rFonts w:ascii="Garamond" w:hAnsi="Garamond" w:cs="Garamond"/>
          <w:color w:val="000000"/>
          <w:sz w:val="24"/>
          <w:szCs w:val="24"/>
          <w:lang w:val="sq-AL"/>
        </w:rPr>
        <w:t>ekuipazh;</w:t>
      </w:r>
    </w:p>
    <w:p w14:paraId="6C4CB908" w14:textId="537BE2AD" w:rsidR="0050656E" w:rsidRPr="00141337" w:rsidRDefault="00077C45"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pasagjerë;</w:t>
      </w:r>
    </w:p>
    <w:p w14:paraId="56635E84" w14:textId="79C27916" w:rsidR="0050656E" w:rsidRPr="00141337" w:rsidRDefault="00077C45"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 të </w:t>
      </w:r>
      <w:r w:rsidR="0050656E" w:rsidRPr="00141337">
        <w:rPr>
          <w:rFonts w:ascii="Garamond" w:hAnsi="Garamond" w:cs="Garamond"/>
          <w:color w:val="000000"/>
          <w:sz w:val="24"/>
          <w:szCs w:val="24"/>
          <w:lang w:val="sq-AL"/>
        </w:rPr>
        <w:t>tjer</w:t>
      </w:r>
      <w:r w:rsidRPr="00141337">
        <w:rPr>
          <w:rFonts w:ascii="Garamond" w:hAnsi="Garamond" w:cs="Garamond"/>
          <w:color w:val="000000"/>
          <w:sz w:val="24"/>
          <w:szCs w:val="24"/>
          <w:lang w:val="sq-AL"/>
        </w:rPr>
        <w:t>ë</w:t>
      </w:r>
      <w:r w:rsidR="009F6A05" w:rsidRPr="00141337">
        <w:rPr>
          <w:rFonts w:ascii="Garamond" w:hAnsi="Garamond" w:cs="Garamond"/>
          <w:color w:val="000000"/>
          <w:sz w:val="24"/>
          <w:szCs w:val="24"/>
          <w:lang w:val="sq-AL"/>
        </w:rPr>
        <w:t>;</w:t>
      </w:r>
    </w:p>
    <w:p w14:paraId="3D2DDC79" w14:textId="77777777"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27. Plagosje të rënda:</w:t>
      </w:r>
    </w:p>
    <w:p w14:paraId="236FE4BA" w14:textId="3C23F841"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 </w:t>
      </w:r>
      <w:r w:rsidR="00077C45" w:rsidRPr="00141337">
        <w:rPr>
          <w:rFonts w:ascii="Garamond" w:hAnsi="Garamond" w:cs="Garamond"/>
          <w:color w:val="000000"/>
          <w:sz w:val="24"/>
          <w:szCs w:val="24"/>
          <w:lang w:val="sq-AL"/>
        </w:rPr>
        <w:t>ekuipazh;</w:t>
      </w:r>
    </w:p>
    <w:p w14:paraId="16A67416" w14:textId="610804AF" w:rsidR="0050656E" w:rsidRPr="00141337" w:rsidRDefault="00077C45"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pasagjerë;</w:t>
      </w:r>
    </w:p>
    <w:p w14:paraId="0AC03288" w14:textId="50566103" w:rsidR="0050656E" w:rsidRPr="00141337" w:rsidRDefault="00077C45"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 të </w:t>
      </w:r>
      <w:r w:rsidR="0050656E" w:rsidRPr="00141337">
        <w:rPr>
          <w:rFonts w:ascii="Garamond" w:hAnsi="Garamond" w:cs="Garamond"/>
          <w:color w:val="000000"/>
          <w:sz w:val="24"/>
          <w:szCs w:val="24"/>
          <w:lang w:val="sq-AL"/>
        </w:rPr>
        <w:t>tjer</w:t>
      </w:r>
      <w:r w:rsidRPr="00141337">
        <w:rPr>
          <w:rFonts w:ascii="Garamond" w:hAnsi="Garamond" w:cs="Garamond"/>
          <w:color w:val="000000"/>
          <w:sz w:val="24"/>
          <w:szCs w:val="24"/>
          <w:lang w:val="sq-AL"/>
        </w:rPr>
        <w:t>ë</w:t>
      </w:r>
      <w:r w:rsidR="009F6A05" w:rsidRPr="00141337">
        <w:rPr>
          <w:rFonts w:ascii="Garamond" w:hAnsi="Garamond" w:cs="Garamond"/>
          <w:color w:val="000000"/>
          <w:sz w:val="24"/>
          <w:szCs w:val="24"/>
          <w:lang w:val="sq-AL"/>
        </w:rPr>
        <w:t>;</w:t>
      </w:r>
    </w:p>
    <w:p w14:paraId="0A5F4A46" w14:textId="1CD494F2"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28. Ndotja</w:t>
      </w:r>
      <w:r w:rsidR="009F6A05" w:rsidRPr="00141337">
        <w:rPr>
          <w:rFonts w:ascii="Garamond" w:hAnsi="Garamond" w:cs="Garamond"/>
          <w:color w:val="000000"/>
          <w:sz w:val="24"/>
          <w:szCs w:val="24"/>
          <w:lang w:val="sq-AL"/>
        </w:rPr>
        <w:t>;</w:t>
      </w:r>
    </w:p>
    <w:p w14:paraId="04B1221F" w14:textId="2262CE20"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29. Dëmi i anijes</w:t>
      </w:r>
      <w:r w:rsidR="009F6A05" w:rsidRPr="00141337">
        <w:rPr>
          <w:rFonts w:ascii="Garamond" w:hAnsi="Garamond" w:cs="Garamond"/>
          <w:color w:val="000000"/>
          <w:sz w:val="24"/>
          <w:szCs w:val="24"/>
          <w:lang w:val="sq-AL"/>
        </w:rPr>
        <w:t>;</w:t>
      </w:r>
    </w:p>
    <w:p w14:paraId="1A76A5B4" w14:textId="438A5CAB"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30. Dëmi i </w:t>
      </w:r>
      <w:r w:rsidR="00077C45" w:rsidRPr="00141337">
        <w:rPr>
          <w:rFonts w:ascii="Garamond" w:hAnsi="Garamond" w:cs="Garamond"/>
          <w:color w:val="000000"/>
          <w:sz w:val="24"/>
          <w:szCs w:val="24"/>
          <w:lang w:val="sq-AL"/>
        </w:rPr>
        <w:t>m</w:t>
      </w:r>
      <w:r w:rsidRPr="00141337">
        <w:rPr>
          <w:rFonts w:ascii="Garamond" w:hAnsi="Garamond" w:cs="Garamond"/>
          <w:color w:val="000000"/>
          <w:sz w:val="24"/>
          <w:szCs w:val="24"/>
          <w:lang w:val="sq-AL"/>
        </w:rPr>
        <w:t>allit</w:t>
      </w:r>
      <w:r w:rsidR="009F6A05" w:rsidRPr="00141337">
        <w:rPr>
          <w:rFonts w:ascii="Garamond" w:hAnsi="Garamond" w:cs="Garamond"/>
          <w:color w:val="000000"/>
          <w:sz w:val="24"/>
          <w:szCs w:val="24"/>
          <w:lang w:val="sq-AL"/>
        </w:rPr>
        <w:t>;</w:t>
      </w:r>
    </w:p>
    <w:p w14:paraId="54BFA4D5" w14:textId="2E11EB0F"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31. Dëme të tjera</w:t>
      </w:r>
      <w:r w:rsidR="009F6A05" w:rsidRPr="00141337">
        <w:rPr>
          <w:rFonts w:ascii="Garamond" w:hAnsi="Garamond" w:cs="Garamond"/>
          <w:color w:val="000000"/>
          <w:sz w:val="24"/>
          <w:szCs w:val="24"/>
          <w:lang w:val="sq-AL"/>
        </w:rPr>
        <w:t>;</w:t>
      </w:r>
    </w:p>
    <w:p w14:paraId="5723734B" w14:textId="00735740"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32. Përshkrim i shkurtër i fatkeqësisë detare ose incident</w:t>
      </w:r>
      <w:r w:rsidR="00077C45" w:rsidRPr="00141337">
        <w:rPr>
          <w:rFonts w:ascii="Garamond" w:hAnsi="Garamond" w:cs="Garamond"/>
          <w:color w:val="000000"/>
          <w:sz w:val="24"/>
          <w:szCs w:val="24"/>
          <w:lang w:val="sq-AL"/>
        </w:rPr>
        <w:t>it</w:t>
      </w:r>
      <w:r w:rsidR="009F6A05" w:rsidRPr="00141337">
        <w:rPr>
          <w:rFonts w:ascii="Garamond" w:hAnsi="Garamond" w:cs="Garamond"/>
          <w:color w:val="000000"/>
          <w:sz w:val="24"/>
          <w:szCs w:val="24"/>
          <w:lang w:val="sq-AL"/>
        </w:rPr>
        <w:t>;</w:t>
      </w:r>
    </w:p>
    <w:p w14:paraId="060ADE04" w14:textId="63E6D996" w:rsidR="0050656E" w:rsidRPr="00141337" w:rsidRDefault="0050656E" w:rsidP="0050656E">
      <w:pPr>
        <w:autoSpaceDE w:val="0"/>
        <w:autoSpaceDN w:val="0"/>
        <w:adjustRightInd w:val="0"/>
        <w:spacing w:after="0" w:line="240" w:lineRule="auto"/>
        <w:ind w:firstLine="284"/>
        <w:jc w:val="both"/>
        <w:rPr>
          <w:rFonts w:ascii="Garamond" w:hAnsi="Garamond" w:cs="Garamond"/>
          <w:color w:val="000000"/>
          <w:sz w:val="24"/>
          <w:szCs w:val="24"/>
          <w:lang w:val="sq-AL"/>
        </w:rPr>
      </w:pPr>
      <w:r w:rsidRPr="00141337">
        <w:rPr>
          <w:rFonts w:ascii="Garamond" w:hAnsi="Garamond" w:cs="Garamond"/>
          <w:color w:val="000000"/>
          <w:sz w:val="24"/>
          <w:szCs w:val="24"/>
          <w:lang w:val="sq-AL"/>
        </w:rPr>
        <w:t xml:space="preserve">33. Përshkrim i shkurtër i arsyeve për të mos </w:t>
      </w:r>
      <w:r w:rsidR="00077C45" w:rsidRPr="00141337">
        <w:rPr>
          <w:rFonts w:ascii="Garamond" w:hAnsi="Garamond" w:cs="Garamond"/>
          <w:color w:val="000000"/>
          <w:sz w:val="24"/>
          <w:szCs w:val="24"/>
          <w:lang w:val="sq-AL"/>
        </w:rPr>
        <w:t>ndërmarrë një hetim të sigurisë</w:t>
      </w:r>
      <w:r w:rsidR="009F6A05" w:rsidRPr="00141337">
        <w:rPr>
          <w:rFonts w:ascii="Garamond" w:hAnsi="Garamond" w:cs="Garamond"/>
          <w:color w:val="000000"/>
          <w:sz w:val="24"/>
          <w:szCs w:val="24"/>
          <w:lang w:val="sq-AL"/>
        </w:rPr>
        <w:t>.</w:t>
      </w:r>
    </w:p>
    <w:p w14:paraId="25FE31D0" w14:textId="77777777" w:rsidR="0050656E" w:rsidRPr="00141337" w:rsidRDefault="0050656E" w:rsidP="003A3BFB">
      <w:pPr>
        <w:pStyle w:val="TEKSTI"/>
        <w:rPr>
          <w:sz w:val="20"/>
          <w:lang w:val="sq-AL"/>
        </w:rPr>
      </w:pPr>
    </w:p>
    <w:sectPr w:rsidR="0050656E" w:rsidRPr="001413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0C40E8" w14:textId="77777777" w:rsidR="006C39CC" w:rsidRDefault="006C39CC" w:rsidP="001F3A12">
      <w:pPr>
        <w:spacing w:after="0" w:line="240" w:lineRule="auto"/>
      </w:pPr>
      <w:r>
        <w:separator/>
      </w:r>
    </w:p>
  </w:endnote>
  <w:endnote w:type="continuationSeparator" w:id="0">
    <w:p w14:paraId="475067A7" w14:textId="77777777" w:rsidR="006C39CC" w:rsidRDefault="006C39CC" w:rsidP="001F3A12">
      <w:pPr>
        <w:spacing w:after="0" w:line="240" w:lineRule="auto"/>
      </w:pPr>
      <w:r>
        <w:continuationSeparator/>
      </w:r>
    </w:p>
  </w:endnote>
  <w:endnote w:type="continuationNotice" w:id="1">
    <w:p w14:paraId="48C1DDBF" w14:textId="77777777" w:rsidR="006C39CC" w:rsidRDefault="006C39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E757A1" w14:textId="77777777" w:rsidR="006C39CC" w:rsidRDefault="006C39CC" w:rsidP="001F3A12">
      <w:pPr>
        <w:spacing w:after="0" w:line="240" w:lineRule="auto"/>
      </w:pPr>
      <w:r>
        <w:separator/>
      </w:r>
    </w:p>
  </w:footnote>
  <w:footnote w:type="continuationSeparator" w:id="0">
    <w:p w14:paraId="09C1F1DB" w14:textId="77777777" w:rsidR="006C39CC" w:rsidRDefault="006C39CC" w:rsidP="001F3A12">
      <w:pPr>
        <w:spacing w:after="0" w:line="240" w:lineRule="auto"/>
      </w:pPr>
      <w:r>
        <w:continuationSeparator/>
      </w:r>
    </w:p>
  </w:footnote>
  <w:footnote w:type="continuationNotice" w:id="1">
    <w:p w14:paraId="6499C8A7" w14:textId="77777777" w:rsidR="006C39CC" w:rsidRDefault="006C39CC">
      <w:pPr>
        <w:spacing w:after="0" w:line="240" w:lineRule="auto"/>
      </w:pPr>
    </w:p>
  </w:footnote>
  <w:footnote w:id="2">
    <w:p w14:paraId="2A82F1F4" w14:textId="6A5B0EEB" w:rsidR="006C39CC" w:rsidRPr="001F3A12" w:rsidRDefault="006C39CC" w:rsidP="001F3A12">
      <w:pPr>
        <w:pStyle w:val="Default"/>
        <w:jc w:val="both"/>
        <w:rPr>
          <w:rFonts w:ascii="Garamond" w:hAnsi="Garamond"/>
          <w:sz w:val="20"/>
          <w:szCs w:val="20"/>
        </w:rPr>
      </w:pPr>
      <w:r>
        <w:rPr>
          <w:rStyle w:val="FootnoteReference"/>
        </w:rPr>
        <w:footnoteRef/>
      </w:r>
      <w:r>
        <w:t xml:space="preserve"> </w:t>
      </w:r>
      <w:r w:rsidRPr="00E46DD3">
        <w:rPr>
          <w:rFonts w:ascii="Garamond" w:hAnsi="Garamond"/>
          <w:i/>
          <w:iCs/>
          <w:sz w:val="20"/>
          <w:szCs w:val="20"/>
        </w:rPr>
        <w:t xml:space="preserve">32016L0798, Direktiva 2016/798/KE e Parlamentit Evropian dhe Këshillit, datë 11 maj 2016, “Mbi sigurinë hekurudhore”, Fletorja Zyrtare e Bashkimit Evropian, </w:t>
      </w:r>
      <w:r>
        <w:rPr>
          <w:rFonts w:ascii="Garamond" w:hAnsi="Garamond"/>
          <w:i/>
          <w:iCs/>
          <w:sz w:val="20"/>
          <w:szCs w:val="20"/>
        </w:rPr>
        <w:t>s</w:t>
      </w:r>
      <w:r w:rsidRPr="00E46DD3">
        <w:rPr>
          <w:rFonts w:ascii="Garamond" w:hAnsi="Garamond"/>
          <w:i/>
          <w:iCs/>
          <w:sz w:val="20"/>
          <w:szCs w:val="20"/>
        </w:rPr>
        <w:t>eria L, nr. 138, datë 26.5.2016.</w:t>
      </w:r>
      <w:r>
        <w:rPr>
          <w:rFonts w:ascii="Garamond" w:hAnsi="Garamond"/>
          <w:i/>
          <w:iCs/>
          <w:sz w:val="20"/>
          <w:szCs w:val="20"/>
        </w:rPr>
        <w:t xml:space="preserve"> </w:t>
      </w:r>
    </w:p>
  </w:footnote>
  <w:footnote w:id="3">
    <w:p w14:paraId="6A91A0EC" w14:textId="6A5540BB" w:rsidR="006C39CC" w:rsidRPr="00956B33" w:rsidRDefault="006C39CC">
      <w:pPr>
        <w:pStyle w:val="FootnoteText"/>
      </w:pPr>
      <w:r>
        <w:rPr>
          <w:rStyle w:val="FootnoteReference"/>
        </w:rPr>
        <w:footnoteRef/>
      </w:r>
      <w:r>
        <w:t xml:space="preserve"> </w:t>
      </w:r>
      <w:r>
        <w:rPr>
          <w:rFonts w:ascii="Garamond" w:hAnsi="Garamond"/>
          <w:i/>
          <w:iCs/>
        </w:rPr>
        <w:t>Neni 4, pika 2, e ligjit 118/2012, “Për transportin e mallrave të rrezikshme”.</w:t>
      </w:r>
    </w:p>
  </w:footnote>
  <w:footnote w:id="4">
    <w:p w14:paraId="2FFB2B65" w14:textId="3C829883" w:rsidR="006C39CC" w:rsidRPr="00EB22E5" w:rsidRDefault="006C39CC" w:rsidP="00EB22E5">
      <w:pPr>
        <w:pStyle w:val="FootnoteText"/>
        <w:spacing w:after="0" w:line="240" w:lineRule="auto"/>
        <w:jc w:val="both"/>
        <w:rPr>
          <w:rFonts w:ascii="Garamond" w:hAnsi="Garamond"/>
          <w:i/>
        </w:rPr>
      </w:pPr>
      <w:r w:rsidRPr="00EB22E5">
        <w:rPr>
          <w:rStyle w:val="FootnoteReference"/>
          <w:rFonts w:ascii="Garamond" w:hAnsi="Garamond"/>
        </w:rPr>
        <w:footnoteRef/>
      </w:r>
      <w:r w:rsidRPr="00EB22E5">
        <w:rPr>
          <w:rFonts w:ascii="Garamond" w:hAnsi="Garamond"/>
        </w:rPr>
        <w:t xml:space="preserve"> </w:t>
      </w:r>
      <w:r w:rsidRPr="00EB22E5">
        <w:rPr>
          <w:rFonts w:ascii="Garamond" w:hAnsi="Garamond"/>
          <w:i/>
        </w:rPr>
        <w:t>L</w:t>
      </w:r>
      <w:r w:rsidRPr="00EB22E5">
        <w:rPr>
          <w:rFonts w:ascii="Garamond" w:hAnsi="Garamond" w:cs="CG Times"/>
          <w:i/>
          <w:spacing w:val="-4"/>
        </w:rPr>
        <w:t xml:space="preserve">igji nr. 91/2021, datë 1.7.2021, “Për </w:t>
      </w:r>
      <w:r w:rsidRPr="00EB22E5">
        <w:rPr>
          <w:rFonts w:ascii="Garamond" w:hAnsi="Garamond" w:cs="Times New Roman"/>
          <w:bCs/>
          <w:i/>
        </w:rPr>
        <w:t>krijimin, organizimin dhe funksionimin e Autoritetit Kombëtar të Investigimit të Aksidenteve dhe Incidenteve Hekurudhore dhe Detare</w:t>
      </w:r>
      <w:r w:rsidRPr="0033293C">
        <w:rPr>
          <w:rFonts w:ascii="Garamond" w:hAnsi="Garamond" w:cs="CG Times"/>
          <w:i/>
          <w:spacing w:val="-4"/>
        </w:rPr>
        <w:t>”,</w:t>
      </w:r>
      <w:r w:rsidRPr="0033293C">
        <w:rPr>
          <w:rFonts w:ascii="Garamond" w:hAnsi="Garamond"/>
          <w:i/>
        </w:rPr>
        <w:t xml:space="preserve"> p</w:t>
      </w:r>
      <w:r w:rsidRPr="00EB22E5">
        <w:rPr>
          <w:rFonts w:ascii="Garamond" w:hAnsi="Garamond" w:cs="CG Times"/>
          <w:i/>
          <w:spacing w:val="-4"/>
        </w:rPr>
        <w:t>ika 1 e nenit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54BDF"/>
    <w:multiLevelType w:val="hybridMultilevel"/>
    <w:tmpl w:val="4D40E26E"/>
    <w:lvl w:ilvl="0" w:tplc="B03440E0">
      <w:start w:val="1"/>
      <w:numFmt w:val="bullet"/>
      <w:lvlText w:val="-"/>
      <w:lvlJc w:val="left"/>
      <w:pPr>
        <w:ind w:left="526" w:hanging="360"/>
      </w:pPr>
      <w:rPr>
        <w:rFonts w:ascii="Garamond" w:eastAsiaTheme="minorHAnsi" w:hAnsi="Garamond" w:cs="Times New Roman" w:hint="default"/>
      </w:rPr>
    </w:lvl>
    <w:lvl w:ilvl="1" w:tplc="04090003" w:tentative="1">
      <w:start w:val="1"/>
      <w:numFmt w:val="bullet"/>
      <w:lvlText w:val="o"/>
      <w:lvlJc w:val="left"/>
      <w:pPr>
        <w:ind w:left="1246" w:hanging="360"/>
      </w:pPr>
      <w:rPr>
        <w:rFonts w:ascii="Courier New" w:hAnsi="Courier New" w:cs="Courier New" w:hint="default"/>
      </w:rPr>
    </w:lvl>
    <w:lvl w:ilvl="2" w:tplc="04090005" w:tentative="1">
      <w:start w:val="1"/>
      <w:numFmt w:val="bullet"/>
      <w:lvlText w:val=""/>
      <w:lvlJc w:val="left"/>
      <w:pPr>
        <w:ind w:left="1966" w:hanging="360"/>
      </w:pPr>
      <w:rPr>
        <w:rFonts w:ascii="Wingdings" w:hAnsi="Wingdings" w:hint="default"/>
      </w:rPr>
    </w:lvl>
    <w:lvl w:ilvl="3" w:tplc="04090001" w:tentative="1">
      <w:start w:val="1"/>
      <w:numFmt w:val="bullet"/>
      <w:lvlText w:val=""/>
      <w:lvlJc w:val="left"/>
      <w:pPr>
        <w:ind w:left="2686" w:hanging="360"/>
      </w:pPr>
      <w:rPr>
        <w:rFonts w:ascii="Symbol" w:hAnsi="Symbol" w:hint="default"/>
      </w:rPr>
    </w:lvl>
    <w:lvl w:ilvl="4" w:tplc="04090003" w:tentative="1">
      <w:start w:val="1"/>
      <w:numFmt w:val="bullet"/>
      <w:lvlText w:val="o"/>
      <w:lvlJc w:val="left"/>
      <w:pPr>
        <w:ind w:left="3406" w:hanging="360"/>
      </w:pPr>
      <w:rPr>
        <w:rFonts w:ascii="Courier New" w:hAnsi="Courier New" w:cs="Courier New" w:hint="default"/>
      </w:rPr>
    </w:lvl>
    <w:lvl w:ilvl="5" w:tplc="04090005" w:tentative="1">
      <w:start w:val="1"/>
      <w:numFmt w:val="bullet"/>
      <w:lvlText w:val=""/>
      <w:lvlJc w:val="left"/>
      <w:pPr>
        <w:ind w:left="4126" w:hanging="360"/>
      </w:pPr>
      <w:rPr>
        <w:rFonts w:ascii="Wingdings" w:hAnsi="Wingdings" w:hint="default"/>
      </w:rPr>
    </w:lvl>
    <w:lvl w:ilvl="6" w:tplc="04090001" w:tentative="1">
      <w:start w:val="1"/>
      <w:numFmt w:val="bullet"/>
      <w:lvlText w:val=""/>
      <w:lvlJc w:val="left"/>
      <w:pPr>
        <w:ind w:left="4846" w:hanging="360"/>
      </w:pPr>
      <w:rPr>
        <w:rFonts w:ascii="Symbol" w:hAnsi="Symbol" w:hint="default"/>
      </w:rPr>
    </w:lvl>
    <w:lvl w:ilvl="7" w:tplc="04090003" w:tentative="1">
      <w:start w:val="1"/>
      <w:numFmt w:val="bullet"/>
      <w:lvlText w:val="o"/>
      <w:lvlJc w:val="left"/>
      <w:pPr>
        <w:ind w:left="5566" w:hanging="360"/>
      </w:pPr>
      <w:rPr>
        <w:rFonts w:ascii="Courier New" w:hAnsi="Courier New" w:cs="Courier New" w:hint="default"/>
      </w:rPr>
    </w:lvl>
    <w:lvl w:ilvl="8" w:tplc="04090005" w:tentative="1">
      <w:start w:val="1"/>
      <w:numFmt w:val="bullet"/>
      <w:lvlText w:val=""/>
      <w:lvlJc w:val="left"/>
      <w:pPr>
        <w:ind w:left="6286" w:hanging="360"/>
      </w:pPr>
      <w:rPr>
        <w:rFonts w:ascii="Wingdings" w:hAnsi="Wingdings" w:hint="default"/>
      </w:rPr>
    </w:lvl>
  </w:abstractNum>
  <w:abstractNum w:abstractNumId="1">
    <w:nsid w:val="078E7606"/>
    <w:multiLevelType w:val="hybridMultilevel"/>
    <w:tmpl w:val="55786B14"/>
    <w:lvl w:ilvl="0" w:tplc="28ACAD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A52D89"/>
    <w:multiLevelType w:val="hybridMultilevel"/>
    <w:tmpl w:val="ABE4C782"/>
    <w:lvl w:ilvl="0" w:tplc="54DC0352">
      <w:start w:val="2"/>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A87195"/>
    <w:multiLevelType w:val="hybridMultilevel"/>
    <w:tmpl w:val="5FD252DA"/>
    <w:lvl w:ilvl="0" w:tplc="7EFCFFE4">
      <w:start w:val="5"/>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5D0ED6"/>
    <w:multiLevelType w:val="hybridMultilevel"/>
    <w:tmpl w:val="956CEA5C"/>
    <w:lvl w:ilvl="0" w:tplc="C440831E">
      <w:start w:val="5"/>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5A0291"/>
    <w:multiLevelType w:val="hybridMultilevel"/>
    <w:tmpl w:val="9A74FB9C"/>
    <w:lvl w:ilvl="0" w:tplc="8B6A03B6">
      <w:start w:val="1"/>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920D76"/>
    <w:multiLevelType w:val="hybridMultilevel"/>
    <w:tmpl w:val="1A801A08"/>
    <w:lvl w:ilvl="0" w:tplc="35265A34">
      <w:start w:val="5"/>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8E171B"/>
    <w:multiLevelType w:val="hybridMultilevel"/>
    <w:tmpl w:val="4D9825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6F14D8"/>
    <w:multiLevelType w:val="hybridMultilevel"/>
    <w:tmpl w:val="AA5E62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7D5A40"/>
    <w:multiLevelType w:val="hybridMultilevel"/>
    <w:tmpl w:val="B4EA203A"/>
    <w:lvl w:ilvl="0" w:tplc="2ECCCD7C">
      <w:start w:val="1"/>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8C1940"/>
    <w:multiLevelType w:val="hybridMultilevel"/>
    <w:tmpl w:val="DE7E3C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A57F52"/>
    <w:multiLevelType w:val="hybridMultilevel"/>
    <w:tmpl w:val="C47A31D6"/>
    <w:lvl w:ilvl="0" w:tplc="28ACAD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1E080E"/>
    <w:multiLevelType w:val="hybridMultilevel"/>
    <w:tmpl w:val="D152CC34"/>
    <w:lvl w:ilvl="0" w:tplc="2BAE3A16">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7A5114"/>
    <w:multiLevelType w:val="hybridMultilevel"/>
    <w:tmpl w:val="6B90D352"/>
    <w:lvl w:ilvl="0" w:tplc="305213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924C39"/>
    <w:multiLevelType w:val="hybridMultilevel"/>
    <w:tmpl w:val="96501E96"/>
    <w:lvl w:ilvl="0" w:tplc="0D9C574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55613BC7"/>
    <w:multiLevelType w:val="hybridMultilevel"/>
    <w:tmpl w:val="03C4DD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AA62FF"/>
    <w:multiLevelType w:val="hybridMultilevel"/>
    <w:tmpl w:val="0BBC8410"/>
    <w:lvl w:ilvl="0" w:tplc="EDA450B8">
      <w:start w:val="1"/>
      <w:numFmt w:val="bullet"/>
      <w:lvlText w:val="-"/>
      <w:lvlJc w:val="left"/>
      <w:pPr>
        <w:ind w:left="311" w:hanging="360"/>
      </w:pPr>
      <w:rPr>
        <w:rFonts w:ascii="Garamond" w:eastAsiaTheme="minorHAnsi" w:hAnsi="Garamond" w:cs="Times New Roman" w:hint="default"/>
      </w:rPr>
    </w:lvl>
    <w:lvl w:ilvl="1" w:tplc="04090003" w:tentative="1">
      <w:start w:val="1"/>
      <w:numFmt w:val="bullet"/>
      <w:lvlText w:val="o"/>
      <w:lvlJc w:val="left"/>
      <w:pPr>
        <w:ind w:left="1031" w:hanging="360"/>
      </w:pPr>
      <w:rPr>
        <w:rFonts w:ascii="Courier New" w:hAnsi="Courier New" w:cs="Courier New" w:hint="default"/>
      </w:rPr>
    </w:lvl>
    <w:lvl w:ilvl="2" w:tplc="04090005" w:tentative="1">
      <w:start w:val="1"/>
      <w:numFmt w:val="bullet"/>
      <w:lvlText w:val=""/>
      <w:lvlJc w:val="left"/>
      <w:pPr>
        <w:ind w:left="1751" w:hanging="360"/>
      </w:pPr>
      <w:rPr>
        <w:rFonts w:ascii="Wingdings" w:hAnsi="Wingdings" w:hint="default"/>
      </w:rPr>
    </w:lvl>
    <w:lvl w:ilvl="3" w:tplc="04090001" w:tentative="1">
      <w:start w:val="1"/>
      <w:numFmt w:val="bullet"/>
      <w:lvlText w:val=""/>
      <w:lvlJc w:val="left"/>
      <w:pPr>
        <w:ind w:left="2471" w:hanging="360"/>
      </w:pPr>
      <w:rPr>
        <w:rFonts w:ascii="Symbol" w:hAnsi="Symbol" w:hint="default"/>
      </w:rPr>
    </w:lvl>
    <w:lvl w:ilvl="4" w:tplc="04090003" w:tentative="1">
      <w:start w:val="1"/>
      <w:numFmt w:val="bullet"/>
      <w:lvlText w:val="o"/>
      <w:lvlJc w:val="left"/>
      <w:pPr>
        <w:ind w:left="3191" w:hanging="360"/>
      </w:pPr>
      <w:rPr>
        <w:rFonts w:ascii="Courier New" w:hAnsi="Courier New" w:cs="Courier New" w:hint="default"/>
      </w:rPr>
    </w:lvl>
    <w:lvl w:ilvl="5" w:tplc="04090005" w:tentative="1">
      <w:start w:val="1"/>
      <w:numFmt w:val="bullet"/>
      <w:lvlText w:val=""/>
      <w:lvlJc w:val="left"/>
      <w:pPr>
        <w:ind w:left="3911" w:hanging="360"/>
      </w:pPr>
      <w:rPr>
        <w:rFonts w:ascii="Wingdings" w:hAnsi="Wingdings" w:hint="default"/>
      </w:rPr>
    </w:lvl>
    <w:lvl w:ilvl="6" w:tplc="04090001" w:tentative="1">
      <w:start w:val="1"/>
      <w:numFmt w:val="bullet"/>
      <w:lvlText w:val=""/>
      <w:lvlJc w:val="left"/>
      <w:pPr>
        <w:ind w:left="4631" w:hanging="360"/>
      </w:pPr>
      <w:rPr>
        <w:rFonts w:ascii="Symbol" w:hAnsi="Symbol" w:hint="default"/>
      </w:rPr>
    </w:lvl>
    <w:lvl w:ilvl="7" w:tplc="04090003" w:tentative="1">
      <w:start w:val="1"/>
      <w:numFmt w:val="bullet"/>
      <w:lvlText w:val="o"/>
      <w:lvlJc w:val="left"/>
      <w:pPr>
        <w:ind w:left="5351" w:hanging="360"/>
      </w:pPr>
      <w:rPr>
        <w:rFonts w:ascii="Courier New" w:hAnsi="Courier New" w:cs="Courier New" w:hint="default"/>
      </w:rPr>
    </w:lvl>
    <w:lvl w:ilvl="8" w:tplc="04090005" w:tentative="1">
      <w:start w:val="1"/>
      <w:numFmt w:val="bullet"/>
      <w:lvlText w:val=""/>
      <w:lvlJc w:val="left"/>
      <w:pPr>
        <w:ind w:left="6071" w:hanging="360"/>
      </w:pPr>
      <w:rPr>
        <w:rFonts w:ascii="Wingdings" w:hAnsi="Wingdings" w:hint="default"/>
      </w:rPr>
    </w:lvl>
  </w:abstractNum>
  <w:abstractNum w:abstractNumId="17">
    <w:nsid w:val="603E6FE6"/>
    <w:multiLevelType w:val="hybridMultilevel"/>
    <w:tmpl w:val="E6C0E4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646AFA"/>
    <w:multiLevelType w:val="hybridMultilevel"/>
    <w:tmpl w:val="F67A2974"/>
    <w:lvl w:ilvl="0" w:tplc="79D20862">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A90DDC"/>
    <w:multiLevelType w:val="hybridMultilevel"/>
    <w:tmpl w:val="A9B65CAA"/>
    <w:lvl w:ilvl="0" w:tplc="422AD5C6">
      <w:start w:val="5"/>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0950D9"/>
    <w:multiLevelType w:val="hybridMultilevel"/>
    <w:tmpl w:val="3B34C6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727A76"/>
    <w:multiLevelType w:val="hybridMultilevel"/>
    <w:tmpl w:val="A67A1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59760D"/>
    <w:multiLevelType w:val="hybridMultilevel"/>
    <w:tmpl w:val="3A9CBF2A"/>
    <w:lvl w:ilvl="0" w:tplc="305213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4DC7246"/>
    <w:multiLevelType w:val="hybridMultilevel"/>
    <w:tmpl w:val="43FA48F8"/>
    <w:lvl w:ilvl="0" w:tplc="305213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B25B46"/>
    <w:multiLevelType w:val="hybridMultilevel"/>
    <w:tmpl w:val="06AC59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3"/>
  </w:num>
  <w:num w:numId="3">
    <w:abstractNumId w:val="23"/>
  </w:num>
  <w:num w:numId="4">
    <w:abstractNumId w:val="1"/>
  </w:num>
  <w:num w:numId="5">
    <w:abstractNumId w:val="11"/>
  </w:num>
  <w:num w:numId="6">
    <w:abstractNumId w:val="15"/>
  </w:num>
  <w:num w:numId="7">
    <w:abstractNumId w:val="17"/>
  </w:num>
  <w:num w:numId="8">
    <w:abstractNumId w:val="10"/>
  </w:num>
  <w:num w:numId="9">
    <w:abstractNumId w:val="8"/>
  </w:num>
  <w:num w:numId="10">
    <w:abstractNumId w:val="7"/>
  </w:num>
  <w:num w:numId="11">
    <w:abstractNumId w:val="24"/>
  </w:num>
  <w:num w:numId="12">
    <w:abstractNumId w:val="21"/>
  </w:num>
  <w:num w:numId="13">
    <w:abstractNumId w:val="20"/>
  </w:num>
  <w:num w:numId="14">
    <w:abstractNumId w:val="14"/>
  </w:num>
  <w:num w:numId="15">
    <w:abstractNumId w:val="18"/>
  </w:num>
  <w:num w:numId="16">
    <w:abstractNumId w:val="12"/>
  </w:num>
  <w:num w:numId="17">
    <w:abstractNumId w:val="4"/>
  </w:num>
  <w:num w:numId="18">
    <w:abstractNumId w:val="19"/>
  </w:num>
  <w:num w:numId="19">
    <w:abstractNumId w:val="6"/>
  </w:num>
  <w:num w:numId="20">
    <w:abstractNumId w:val="3"/>
  </w:num>
  <w:num w:numId="21">
    <w:abstractNumId w:val="16"/>
  </w:num>
  <w:num w:numId="22">
    <w:abstractNumId w:val="0"/>
  </w:num>
  <w:num w:numId="23">
    <w:abstractNumId w:val="2"/>
  </w:num>
  <w:num w:numId="24">
    <w:abstractNumId w:val="9"/>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7F6"/>
    <w:rsid w:val="00023F32"/>
    <w:rsid w:val="00027CC7"/>
    <w:rsid w:val="000738D5"/>
    <w:rsid w:val="00077C45"/>
    <w:rsid w:val="00080CE2"/>
    <w:rsid w:val="00094015"/>
    <w:rsid w:val="000962F2"/>
    <w:rsid w:val="00096A2B"/>
    <w:rsid w:val="000C3590"/>
    <w:rsid w:val="000E020C"/>
    <w:rsid w:val="000E0BB8"/>
    <w:rsid w:val="000E67A2"/>
    <w:rsid w:val="000F2DA0"/>
    <w:rsid w:val="000F3EED"/>
    <w:rsid w:val="0010344A"/>
    <w:rsid w:val="00124DE6"/>
    <w:rsid w:val="001277F6"/>
    <w:rsid w:val="0013077D"/>
    <w:rsid w:val="00133DFE"/>
    <w:rsid w:val="00141337"/>
    <w:rsid w:val="00145F39"/>
    <w:rsid w:val="001B568B"/>
    <w:rsid w:val="001C0500"/>
    <w:rsid w:val="001F3A12"/>
    <w:rsid w:val="00217ED4"/>
    <w:rsid w:val="002424CC"/>
    <w:rsid w:val="00246BDC"/>
    <w:rsid w:val="0025050D"/>
    <w:rsid w:val="002B6090"/>
    <w:rsid w:val="0033293C"/>
    <w:rsid w:val="00351DE2"/>
    <w:rsid w:val="00377794"/>
    <w:rsid w:val="003A3BFB"/>
    <w:rsid w:val="003A4201"/>
    <w:rsid w:val="003C2293"/>
    <w:rsid w:val="003D561D"/>
    <w:rsid w:val="00405B2C"/>
    <w:rsid w:val="0042165C"/>
    <w:rsid w:val="0043765F"/>
    <w:rsid w:val="00465964"/>
    <w:rsid w:val="00471439"/>
    <w:rsid w:val="00485E77"/>
    <w:rsid w:val="004D5DAB"/>
    <w:rsid w:val="0050656E"/>
    <w:rsid w:val="00510D41"/>
    <w:rsid w:val="00543432"/>
    <w:rsid w:val="005616E1"/>
    <w:rsid w:val="00566D93"/>
    <w:rsid w:val="005B561D"/>
    <w:rsid w:val="00642C51"/>
    <w:rsid w:val="0066404A"/>
    <w:rsid w:val="00670934"/>
    <w:rsid w:val="006A215A"/>
    <w:rsid w:val="006C39CC"/>
    <w:rsid w:val="00727CB2"/>
    <w:rsid w:val="00772701"/>
    <w:rsid w:val="007B3E0E"/>
    <w:rsid w:val="007C6ECE"/>
    <w:rsid w:val="008217DE"/>
    <w:rsid w:val="00834C37"/>
    <w:rsid w:val="00860B40"/>
    <w:rsid w:val="008962FF"/>
    <w:rsid w:val="008A4CCE"/>
    <w:rsid w:val="00921B35"/>
    <w:rsid w:val="00956B33"/>
    <w:rsid w:val="0099251A"/>
    <w:rsid w:val="009C3E34"/>
    <w:rsid w:val="009E261C"/>
    <w:rsid w:val="009F6A05"/>
    <w:rsid w:val="00A07661"/>
    <w:rsid w:val="00A35186"/>
    <w:rsid w:val="00A610A0"/>
    <w:rsid w:val="00A63D40"/>
    <w:rsid w:val="00A705C0"/>
    <w:rsid w:val="00A71847"/>
    <w:rsid w:val="00A82534"/>
    <w:rsid w:val="00A92605"/>
    <w:rsid w:val="00AE7D45"/>
    <w:rsid w:val="00B176A1"/>
    <w:rsid w:val="00B74E23"/>
    <w:rsid w:val="00B81FE7"/>
    <w:rsid w:val="00C87350"/>
    <w:rsid w:val="00CA16E8"/>
    <w:rsid w:val="00CA4E4B"/>
    <w:rsid w:val="00CB694B"/>
    <w:rsid w:val="00CE7313"/>
    <w:rsid w:val="00D46BC2"/>
    <w:rsid w:val="00D502C2"/>
    <w:rsid w:val="00D5174B"/>
    <w:rsid w:val="00D7577A"/>
    <w:rsid w:val="00D8564D"/>
    <w:rsid w:val="00D90A82"/>
    <w:rsid w:val="00DE45E2"/>
    <w:rsid w:val="00E350D0"/>
    <w:rsid w:val="00E5521C"/>
    <w:rsid w:val="00E81620"/>
    <w:rsid w:val="00E927BD"/>
    <w:rsid w:val="00EB22E5"/>
    <w:rsid w:val="00EE4675"/>
    <w:rsid w:val="00F20A84"/>
    <w:rsid w:val="00F25E7E"/>
    <w:rsid w:val="00F26BB6"/>
    <w:rsid w:val="00F469E9"/>
    <w:rsid w:val="00F570A9"/>
    <w:rsid w:val="00F70BC1"/>
    <w:rsid w:val="00FC2F9D"/>
    <w:rsid w:val="00FF2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58DBE"/>
  <w15:docId w15:val="{E20355FD-B1BE-4D2B-9CB2-53C480CB8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7661"/>
    <w:pPr>
      <w:spacing w:after="0" w:line="240" w:lineRule="auto"/>
    </w:pPr>
  </w:style>
  <w:style w:type="paragraph" w:customStyle="1" w:styleId="TEKSTI">
    <w:name w:val="TEKSTI"/>
    <w:basedOn w:val="NoSpacing"/>
    <w:qFormat/>
    <w:rsid w:val="00080CE2"/>
    <w:pPr>
      <w:ind w:firstLine="284"/>
      <w:jc w:val="both"/>
    </w:pPr>
    <w:rPr>
      <w:rFonts w:ascii="Garamond" w:hAnsi="Garamond"/>
      <w:sz w:val="24"/>
    </w:rPr>
  </w:style>
  <w:style w:type="paragraph" w:customStyle="1" w:styleId="Paragraph">
    <w:name w:val="Paragraph"/>
    <w:basedOn w:val="Normal"/>
    <w:rsid w:val="0042165C"/>
    <w:pPr>
      <w:autoSpaceDE w:val="0"/>
      <w:autoSpaceDN w:val="0"/>
      <w:adjustRightInd w:val="0"/>
      <w:spacing w:before="120" w:after="120" w:line="330" w:lineRule="atLeast"/>
      <w:jc w:val="both"/>
    </w:pPr>
    <w:rPr>
      <w:rFonts w:ascii="Times New Roman" w:hAnsi="Times New Roman" w:cs="Times New Roman"/>
      <w:color w:val="000000"/>
      <w:sz w:val="24"/>
      <w:szCs w:val="24"/>
      <w:lang w:val="sq-AL"/>
    </w:rPr>
  </w:style>
  <w:style w:type="paragraph" w:styleId="ListParagraph">
    <w:name w:val="List Paragraph"/>
    <w:basedOn w:val="Normal"/>
    <w:uiPriority w:val="34"/>
    <w:qFormat/>
    <w:rsid w:val="0042165C"/>
    <w:pPr>
      <w:autoSpaceDE w:val="0"/>
      <w:autoSpaceDN w:val="0"/>
      <w:adjustRightInd w:val="0"/>
      <w:spacing w:after="200" w:line="302" w:lineRule="atLeast"/>
      <w:ind w:left="720"/>
    </w:pPr>
    <w:rPr>
      <w:rFonts w:ascii="Calibri" w:hAnsi="Calibri" w:cs="Calibri"/>
      <w:color w:val="000000"/>
      <w:lang w:val="sq-AL"/>
    </w:rPr>
  </w:style>
  <w:style w:type="paragraph" w:styleId="FootnoteText">
    <w:name w:val="footnote text"/>
    <w:basedOn w:val="Normal"/>
    <w:link w:val="FootnoteTextChar"/>
    <w:uiPriority w:val="99"/>
    <w:rsid w:val="0042165C"/>
    <w:pPr>
      <w:autoSpaceDE w:val="0"/>
      <w:autoSpaceDN w:val="0"/>
      <w:adjustRightInd w:val="0"/>
      <w:spacing w:line="258" w:lineRule="atLeast"/>
    </w:pPr>
    <w:rPr>
      <w:rFonts w:ascii="MS Mincho" w:eastAsia="MS Mincho" w:hAnsi="Times New Roman" w:cs="MS Mincho"/>
      <w:color w:val="000000"/>
      <w:sz w:val="20"/>
      <w:szCs w:val="20"/>
      <w:lang w:val="sq-AL"/>
    </w:rPr>
  </w:style>
  <w:style w:type="character" w:customStyle="1" w:styleId="FootnoteTextChar">
    <w:name w:val="Footnote Text Char"/>
    <w:basedOn w:val="DefaultParagraphFont"/>
    <w:link w:val="FootnoteText"/>
    <w:uiPriority w:val="99"/>
    <w:rsid w:val="0042165C"/>
    <w:rPr>
      <w:rFonts w:ascii="MS Mincho" w:eastAsia="MS Mincho" w:hAnsi="Times New Roman" w:cs="MS Mincho"/>
      <w:color w:val="000000"/>
      <w:sz w:val="20"/>
      <w:szCs w:val="20"/>
      <w:lang w:val="sq-AL"/>
    </w:rPr>
  </w:style>
  <w:style w:type="paragraph" w:customStyle="1" w:styleId="Default">
    <w:name w:val="Default"/>
    <w:rsid w:val="0042165C"/>
    <w:pPr>
      <w:autoSpaceDE w:val="0"/>
      <w:autoSpaceDN w:val="0"/>
      <w:adjustRightInd w:val="0"/>
      <w:spacing w:after="0" w:line="240" w:lineRule="auto"/>
    </w:pPr>
    <w:rPr>
      <w:rFonts w:ascii="Calibri" w:hAnsi="Calibri" w:cs="Calibri"/>
      <w:color w:val="000000"/>
      <w:sz w:val="24"/>
      <w:szCs w:val="24"/>
      <w:lang w:val="sq-AL"/>
    </w:rPr>
  </w:style>
  <w:style w:type="character" w:styleId="FootnoteReference">
    <w:name w:val="footnote reference"/>
    <w:basedOn w:val="DefaultParagraphFont"/>
    <w:uiPriority w:val="99"/>
    <w:semiHidden/>
    <w:unhideWhenUsed/>
    <w:rsid w:val="001F3A12"/>
    <w:rPr>
      <w:vertAlign w:val="superscript"/>
    </w:rPr>
  </w:style>
  <w:style w:type="table" w:styleId="TableGrid">
    <w:name w:val="Table Grid"/>
    <w:basedOn w:val="TableNormal"/>
    <w:uiPriority w:val="39"/>
    <w:rsid w:val="003A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3A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3A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qFormat/>
    <w:rsid w:val="0050656E"/>
    <w:pPr>
      <w:autoSpaceDE w:val="0"/>
      <w:autoSpaceDN w:val="0"/>
      <w:adjustRightInd w:val="0"/>
      <w:spacing w:before="120" w:after="120" w:line="432" w:lineRule="atLeast"/>
      <w:jc w:val="center"/>
    </w:pPr>
    <w:rPr>
      <w:rFonts w:ascii="Symbol" w:hAnsi="Symbol" w:cs="Symbol"/>
      <w:b/>
      <w:bCs/>
      <w:color w:val="000000"/>
      <w:sz w:val="24"/>
      <w:szCs w:val="24"/>
      <w:lang w:val="sq-AL"/>
    </w:rPr>
  </w:style>
  <w:style w:type="character" w:customStyle="1" w:styleId="TitleChar">
    <w:name w:val="Title Char"/>
    <w:basedOn w:val="DefaultParagraphFont"/>
    <w:link w:val="Title"/>
    <w:rsid w:val="0050656E"/>
    <w:rPr>
      <w:rFonts w:ascii="Symbol" w:hAnsi="Symbol" w:cs="Symbol"/>
      <w:b/>
      <w:bCs/>
      <w:color w:val="000000"/>
      <w:sz w:val="24"/>
      <w:szCs w:val="24"/>
      <w:lang w:val="sq-AL"/>
    </w:rPr>
  </w:style>
  <w:style w:type="paragraph" w:styleId="Header">
    <w:name w:val="header"/>
    <w:basedOn w:val="Normal"/>
    <w:link w:val="HeaderChar"/>
    <w:uiPriority w:val="99"/>
    <w:semiHidden/>
    <w:unhideWhenUsed/>
    <w:rsid w:val="008962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962FF"/>
  </w:style>
  <w:style w:type="paragraph" w:styleId="Footer">
    <w:name w:val="footer"/>
    <w:basedOn w:val="Normal"/>
    <w:link w:val="FooterChar"/>
    <w:uiPriority w:val="99"/>
    <w:semiHidden/>
    <w:unhideWhenUsed/>
    <w:rsid w:val="008962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6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Nr_x002e__x0020_akti>
    <Data_x0020_e_x0020_Krijimit xmlns="0e656187-b300-4fb0-8bf4-3a50f872073c">2022-04-15T12:06:37Z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2022-04-14T22:00:00Z</Date_x0020_protokolli>
    <Titulli xmlns="0e656187-b300-4fb0-8bf4-3a50f872073c">Për miratimin e rregullores për metodologjinë, rregullat, procedurat, standartet dhe praktikat për kryerjen e investigimit të aksidenteve dhe të incidenteve hekurudhore dhe detare</Titulli>
    <Modifikuesi xmlns="0e656187-b300-4fb0-8bf4-3a50f872073c">valjeta.kaftalli</Modifikuesi>
    <Nr_x002e__x0020_prot_x0020_QBZ xmlns="0e656187-b300-4fb0-8bf4-3a50f872073c">597/1</Nr_x002e__x0020_prot_x0020_QBZ>
    <Data_x0020_e_x0020_Modifikimit xmlns="0e656187-b300-4fb0-8bf4-3a50f872073c">2022-04-21T12:01:24Z</Data_x0020_e_x0020_Modifikimit>
    <Dekretuar xmlns="0e656187-b300-4fb0-8bf4-3a50f872073c">false</Dekretuar>
    <Data xmlns="0e656187-b300-4fb0-8bf4-3a50f872073c">2022-03-16T23:00:00Z</Data>
    <Nr_x002e__x0020_protokolli_x0020_i_x0020_aktit xmlns="0e656187-b300-4fb0-8bf4-3a50f872073c">2468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C9DECE7731A4051860E7ECB783895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1815D-475E-43D9-8093-6486DFA44957}">
  <ds:schemaRefs>
    <ds:schemaRef ds:uri="http://schemas.microsoft.com/office/2006/documentManagement/types"/>
    <ds:schemaRef ds:uri="http://schemas.openxmlformats.org/package/2006/metadata/core-properties"/>
    <ds:schemaRef ds:uri="http://purl.org/dc/elements/1.1/"/>
    <ds:schemaRef ds:uri="http://purl.org/dc/terms/"/>
    <ds:schemaRef ds:uri="0e656187-b300-4fb0-8bf4-3a50f872073c"/>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8CD7FBB-698B-4E96-9CC7-ABE1F0CFF324}">
  <ds:schemaRefs>
    <ds:schemaRef ds:uri="http://schemas.microsoft.com/sharepoint/v3/contenttype/forms"/>
  </ds:schemaRefs>
</ds:datastoreItem>
</file>

<file path=customXml/itemProps3.xml><?xml version="1.0" encoding="utf-8"?>
<ds:datastoreItem xmlns:ds="http://schemas.openxmlformats.org/officeDocument/2006/customXml" ds:itemID="{08DDB862-3879-4669-9351-A8CB3A564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33691E9-BE8F-4E04-A62B-99A2B3645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33</Pages>
  <Words>14236</Words>
  <Characters>81147</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Për miratimin e rregullores për metodologjinë, rregullat, procedurat, standartet dhe praktikat për kryerjen e investigimit të aksidenteve dhe të incidenteve hekurudhore dhe detare</vt:lpstr>
    </vt:vector>
  </TitlesOfParts>
  <Company/>
  <LinksUpToDate>false</LinksUpToDate>
  <CharactersWithSpaces>95193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metodologjinë, rregullat, procedurat, standartet dhe praktikat për kryerjen e investigimit të aksidenteve dhe të incidenteve hekurudhore dhe detare</dc:title>
  <dc:creator>Entela Suli</dc:creator>
  <cp:lastModifiedBy>Fjora Cahani</cp:lastModifiedBy>
  <cp:revision>78</cp:revision>
  <dcterms:created xsi:type="dcterms:W3CDTF">2022-04-15T11:52:00Z</dcterms:created>
  <dcterms:modified xsi:type="dcterms:W3CDTF">2022-04-21T13:39:00Z</dcterms:modified>
</cp:coreProperties>
</file>