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A05D70" w14:textId="18B4E776" w:rsidR="00F14DA2" w:rsidRPr="00E73AAD" w:rsidRDefault="00F14DA2" w:rsidP="00F14DA2">
      <w:pPr>
        <w:autoSpaceDE w:val="0"/>
        <w:autoSpaceDN w:val="0"/>
        <w:adjustRightInd w:val="0"/>
        <w:spacing w:after="0" w:line="240" w:lineRule="auto"/>
        <w:ind w:firstLine="284"/>
        <w:jc w:val="center"/>
        <w:rPr>
          <w:rFonts w:ascii="Garamond" w:eastAsia="Calibri" w:hAnsi="Garamond"/>
          <w:b/>
          <w:bCs/>
          <w:color w:val="000000"/>
          <w:sz w:val="24"/>
          <w:szCs w:val="24"/>
        </w:rPr>
      </w:pPr>
      <w:r w:rsidRPr="00E73AAD">
        <w:rPr>
          <w:rFonts w:ascii="Garamond" w:eastAsia="Calibri" w:hAnsi="Garamond"/>
          <w:b/>
          <w:bCs/>
          <w:color w:val="000000"/>
          <w:sz w:val="24"/>
          <w:szCs w:val="24"/>
        </w:rPr>
        <w:t>URDHËR</w:t>
      </w:r>
    </w:p>
    <w:p w14:paraId="5D2D4F0D" w14:textId="76D2221F" w:rsidR="00F14DA2" w:rsidRPr="00E73AAD" w:rsidRDefault="00F14DA2" w:rsidP="00F14DA2">
      <w:pPr>
        <w:autoSpaceDE w:val="0"/>
        <w:autoSpaceDN w:val="0"/>
        <w:adjustRightInd w:val="0"/>
        <w:spacing w:after="0" w:line="240" w:lineRule="auto"/>
        <w:ind w:firstLine="284"/>
        <w:jc w:val="center"/>
        <w:rPr>
          <w:rFonts w:ascii="Garamond" w:eastAsia="Calibri" w:hAnsi="Garamond"/>
          <w:b/>
          <w:bCs/>
          <w:sz w:val="24"/>
          <w:szCs w:val="24"/>
        </w:rPr>
      </w:pPr>
      <w:r w:rsidRPr="00E73AAD">
        <w:rPr>
          <w:rFonts w:ascii="Garamond" w:eastAsia="Calibri" w:hAnsi="Garamond"/>
          <w:b/>
          <w:bCs/>
          <w:sz w:val="24"/>
          <w:szCs w:val="24"/>
        </w:rPr>
        <w:t xml:space="preserve">Nr. </w:t>
      </w:r>
      <w:r w:rsidRPr="00E73AAD">
        <w:rPr>
          <w:rFonts w:ascii="Garamond" w:hAnsi="Garamond"/>
          <w:b/>
          <w:sz w:val="24"/>
          <w:szCs w:val="24"/>
        </w:rPr>
        <w:t>167</w:t>
      </w:r>
      <w:r w:rsidR="00E73AAD">
        <w:rPr>
          <w:rFonts w:ascii="Garamond" w:hAnsi="Garamond"/>
          <w:b/>
          <w:sz w:val="24"/>
          <w:szCs w:val="24"/>
        </w:rPr>
        <w:t>,</w:t>
      </w:r>
      <w:r w:rsidRPr="00E73AAD">
        <w:rPr>
          <w:rFonts w:ascii="Garamond" w:hAnsi="Garamond"/>
          <w:b/>
          <w:sz w:val="24"/>
          <w:szCs w:val="24"/>
        </w:rPr>
        <w:t xml:space="preserve"> datë 13.12.2023</w:t>
      </w:r>
    </w:p>
    <w:p w14:paraId="2E3E9CDD" w14:textId="77777777" w:rsidR="00F14DA2" w:rsidRPr="00E73AAD" w:rsidRDefault="00F14DA2" w:rsidP="00F14DA2">
      <w:pPr>
        <w:autoSpaceDE w:val="0"/>
        <w:autoSpaceDN w:val="0"/>
        <w:adjustRightInd w:val="0"/>
        <w:spacing w:after="0" w:line="240" w:lineRule="auto"/>
        <w:ind w:firstLine="284"/>
        <w:jc w:val="center"/>
        <w:rPr>
          <w:rFonts w:ascii="Garamond" w:eastAsia="Calibri" w:hAnsi="Garamond"/>
          <w:bCs/>
          <w:sz w:val="24"/>
          <w:szCs w:val="24"/>
        </w:rPr>
      </w:pPr>
    </w:p>
    <w:p w14:paraId="3682387C" w14:textId="04143DD0" w:rsidR="00F14DA2" w:rsidRPr="00E73AAD" w:rsidRDefault="00F14DA2" w:rsidP="00F14DA2">
      <w:pPr>
        <w:autoSpaceDE w:val="0"/>
        <w:autoSpaceDN w:val="0"/>
        <w:adjustRightInd w:val="0"/>
        <w:spacing w:after="0" w:line="240" w:lineRule="auto"/>
        <w:ind w:firstLine="284"/>
        <w:jc w:val="center"/>
        <w:rPr>
          <w:rFonts w:ascii="Garamond" w:eastAsia="Calibri" w:hAnsi="Garamond"/>
          <w:b/>
          <w:sz w:val="24"/>
          <w:szCs w:val="24"/>
        </w:rPr>
      </w:pPr>
      <w:r w:rsidRPr="00E73AAD">
        <w:rPr>
          <w:rFonts w:ascii="Garamond" w:eastAsia="Calibri" w:hAnsi="Garamond"/>
          <w:b/>
          <w:bCs/>
          <w:sz w:val="24"/>
          <w:szCs w:val="24"/>
        </w:rPr>
        <w:t xml:space="preserve">PËR MIRATIMIN E RREGULLORES </w:t>
      </w:r>
      <w:bookmarkStart w:id="0" w:name="_Hlk145945308"/>
      <w:r w:rsidRPr="00E73AAD">
        <w:rPr>
          <w:rFonts w:ascii="Garamond" w:eastAsia="Calibri" w:hAnsi="Garamond"/>
          <w:b/>
          <w:bCs/>
          <w:sz w:val="24"/>
          <w:szCs w:val="24"/>
        </w:rPr>
        <w:t>“</w:t>
      </w:r>
      <w:r w:rsidRPr="00E73AAD">
        <w:rPr>
          <w:rFonts w:ascii="Garamond" w:eastAsia="Calibri" w:hAnsi="Garamond"/>
          <w:b/>
          <w:sz w:val="24"/>
          <w:szCs w:val="24"/>
        </w:rPr>
        <w:t>P</w:t>
      </w:r>
      <w:bookmarkStart w:id="1" w:name="_Hlk145406756"/>
      <w:r w:rsidRPr="00E73AAD">
        <w:rPr>
          <w:rFonts w:ascii="Garamond" w:eastAsia="Calibri" w:hAnsi="Garamond"/>
          <w:b/>
          <w:sz w:val="24"/>
          <w:szCs w:val="24"/>
        </w:rPr>
        <w:t>Ë</w:t>
      </w:r>
      <w:bookmarkEnd w:id="1"/>
      <w:r w:rsidRPr="00E73AAD">
        <w:rPr>
          <w:rFonts w:ascii="Garamond" w:eastAsia="Calibri" w:hAnsi="Garamond"/>
          <w:b/>
          <w:sz w:val="24"/>
          <w:szCs w:val="24"/>
        </w:rPr>
        <w:t>R PËRCAKTIMIN E DISA ASPEKTEVE TË PROCEDURËS SË LICENCIMIT TË SIPËRMARRJEVE HEKURUDHORE</w:t>
      </w:r>
      <w:bookmarkEnd w:id="0"/>
      <w:r w:rsidRPr="00E73AAD">
        <w:rPr>
          <w:rFonts w:ascii="Garamond" w:eastAsia="Calibri" w:hAnsi="Garamond"/>
          <w:b/>
          <w:sz w:val="24"/>
          <w:szCs w:val="24"/>
        </w:rPr>
        <w:t>”</w:t>
      </w:r>
    </w:p>
    <w:p w14:paraId="3CBDB521" w14:textId="77777777" w:rsidR="00F14DA2" w:rsidRPr="00E73AAD" w:rsidRDefault="00F14DA2" w:rsidP="00F14DA2">
      <w:pPr>
        <w:spacing w:after="0" w:line="240" w:lineRule="auto"/>
        <w:ind w:firstLine="284"/>
        <w:jc w:val="both"/>
        <w:rPr>
          <w:rFonts w:ascii="Garamond" w:eastAsia="Calibri" w:hAnsi="Garamond"/>
          <w:sz w:val="24"/>
          <w:szCs w:val="24"/>
        </w:rPr>
      </w:pPr>
    </w:p>
    <w:p w14:paraId="54DA82C9" w14:textId="2871356B" w:rsidR="00F14DA2" w:rsidRPr="00E73AAD" w:rsidRDefault="00F14DA2" w:rsidP="00F14DA2">
      <w:pPr>
        <w:spacing w:after="0" w:line="240" w:lineRule="auto"/>
        <w:ind w:firstLine="284"/>
        <w:jc w:val="both"/>
        <w:rPr>
          <w:rFonts w:ascii="Garamond" w:eastAsia="Calibri" w:hAnsi="Garamond"/>
          <w:sz w:val="24"/>
          <w:szCs w:val="24"/>
        </w:rPr>
      </w:pPr>
      <w:r w:rsidRPr="00E73AAD">
        <w:rPr>
          <w:rFonts w:ascii="Garamond" w:eastAsia="Calibri" w:hAnsi="Garamond"/>
          <w:sz w:val="24"/>
          <w:szCs w:val="24"/>
        </w:rPr>
        <w:t>Në zbatim të nenit 102, pika 4 të Kushtetutës</w:t>
      </w:r>
      <w:r w:rsidR="00E73AAD">
        <w:rPr>
          <w:rFonts w:ascii="Garamond" w:eastAsia="Calibri" w:hAnsi="Garamond"/>
          <w:sz w:val="24"/>
          <w:szCs w:val="24"/>
        </w:rPr>
        <w:t>;</w:t>
      </w:r>
      <w:r w:rsidRPr="00E73AAD">
        <w:rPr>
          <w:rFonts w:ascii="Garamond" w:eastAsia="Calibri" w:hAnsi="Garamond"/>
          <w:sz w:val="24"/>
          <w:szCs w:val="24"/>
        </w:rPr>
        <w:t xml:space="preserve"> të neneve 17 deri </w:t>
      </w:r>
      <w:r w:rsidR="0077575F">
        <w:rPr>
          <w:rFonts w:ascii="Garamond" w:eastAsia="Calibri" w:hAnsi="Garamond"/>
          <w:sz w:val="24"/>
          <w:szCs w:val="24"/>
        </w:rPr>
        <w:t xml:space="preserve">në </w:t>
      </w:r>
      <w:r w:rsidRPr="00E73AAD">
        <w:rPr>
          <w:rFonts w:ascii="Garamond" w:eastAsia="Calibri" w:hAnsi="Garamond"/>
          <w:sz w:val="24"/>
          <w:szCs w:val="24"/>
        </w:rPr>
        <w:t xml:space="preserve">26, </w:t>
      </w:r>
      <w:r w:rsidRPr="00E73AAD">
        <w:rPr>
          <w:rFonts w:ascii="Garamond" w:eastAsia="Calibri" w:hAnsi="Garamond"/>
          <w:color w:val="000000"/>
          <w:sz w:val="24"/>
          <w:szCs w:val="24"/>
        </w:rPr>
        <w:t>të ligjit nr. 142, datë 22.12.2016, “Kodi Hekurudhor i Republikës së Shqipërisë”</w:t>
      </w:r>
      <w:r w:rsidR="00E73AAD">
        <w:rPr>
          <w:rFonts w:ascii="Garamond" w:eastAsia="Calibri" w:hAnsi="Garamond"/>
          <w:sz w:val="24"/>
          <w:szCs w:val="24"/>
        </w:rPr>
        <w:t>;</w:t>
      </w:r>
      <w:r w:rsidRPr="00E73AAD">
        <w:rPr>
          <w:rFonts w:ascii="Garamond" w:eastAsia="Calibri" w:hAnsi="Garamond"/>
          <w:sz w:val="24"/>
          <w:szCs w:val="24"/>
        </w:rPr>
        <w:t xml:space="preserve"> të nenit 70, të ligjit nr. 9590, datë 27.7.2006, “Për r</w:t>
      </w:r>
      <w:r w:rsidRPr="00E73AAD">
        <w:rPr>
          <w:rFonts w:ascii="Garamond" w:hAnsi="Garamond"/>
          <w:sz w:val="24"/>
          <w:szCs w:val="24"/>
        </w:rPr>
        <w:t xml:space="preserve">atifikimin e </w:t>
      </w:r>
      <w:r w:rsidR="00E73AAD">
        <w:rPr>
          <w:rFonts w:ascii="Garamond" w:hAnsi="Garamond"/>
          <w:sz w:val="24"/>
          <w:szCs w:val="24"/>
        </w:rPr>
        <w:t>‘</w:t>
      </w:r>
      <w:r w:rsidRPr="00E73AAD">
        <w:rPr>
          <w:rFonts w:ascii="Garamond" w:hAnsi="Garamond"/>
          <w:sz w:val="24"/>
          <w:szCs w:val="24"/>
        </w:rPr>
        <w:t xml:space="preserve">Marrëveshjes së </w:t>
      </w:r>
      <w:r w:rsidR="00E73AAD" w:rsidRPr="00E73AAD">
        <w:rPr>
          <w:rFonts w:ascii="Garamond" w:hAnsi="Garamond"/>
          <w:sz w:val="24"/>
          <w:szCs w:val="24"/>
        </w:rPr>
        <w:t xml:space="preserve">stabilizim-asociimit </w:t>
      </w:r>
      <w:r w:rsidRPr="00E73AAD">
        <w:rPr>
          <w:rFonts w:ascii="Garamond" w:hAnsi="Garamond"/>
          <w:sz w:val="24"/>
          <w:szCs w:val="24"/>
        </w:rPr>
        <w:t xml:space="preserve">ndërmjet Republikës së Shqipërisë dhe </w:t>
      </w:r>
      <w:r w:rsidR="00E73AAD" w:rsidRPr="00E73AAD">
        <w:rPr>
          <w:rFonts w:ascii="Garamond" w:hAnsi="Garamond"/>
          <w:sz w:val="24"/>
          <w:szCs w:val="24"/>
        </w:rPr>
        <w:t xml:space="preserve">komuniteteve evropiane </w:t>
      </w:r>
      <w:r w:rsidRPr="00E73AAD">
        <w:rPr>
          <w:rFonts w:ascii="Garamond" w:hAnsi="Garamond"/>
          <w:sz w:val="24"/>
          <w:szCs w:val="24"/>
        </w:rPr>
        <w:t>e shteteve të tyre anëtare</w:t>
      </w:r>
      <w:r w:rsidR="00E73AAD">
        <w:rPr>
          <w:rFonts w:ascii="Garamond" w:hAnsi="Garamond"/>
          <w:sz w:val="24"/>
          <w:szCs w:val="24"/>
        </w:rPr>
        <w:t>’</w:t>
      </w:r>
      <w:r w:rsidRPr="00E73AAD">
        <w:rPr>
          <w:rFonts w:ascii="Garamond" w:hAnsi="Garamond"/>
          <w:sz w:val="24"/>
          <w:szCs w:val="24"/>
        </w:rPr>
        <w:t>”,</w:t>
      </w:r>
    </w:p>
    <w:p w14:paraId="5DD84404" w14:textId="77777777" w:rsidR="00F14DA2" w:rsidRPr="00E73AAD" w:rsidRDefault="00F14DA2" w:rsidP="00F14DA2">
      <w:pPr>
        <w:spacing w:after="0" w:line="240" w:lineRule="auto"/>
        <w:ind w:firstLine="284"/>
        <w:jc w:val="center"/>
        <w:rPr>
          <w:rFonts w:ascii="Garamond" w:eastAsia="Calibri" w:hAnsi="Garamond"/>
          <w:sz w:val="24"/>
          <w:szCs w:val="24"/>
        </w:rPr>
      </w:pPr>
    </w:p>
    <w:p w14:paraId="4CB635FA" w14:textId="1793F469" w:rsidR="00F14DA2" w:rsidRPr="00E73AAD" w:rsidRDefault="00F14DA2" w:rsidP="00F14DA2">
      <w:pPr>
        <w:spacing w:after="0" w:line="240" w:lineRule="auto"/>
        <w:ind w:firstLine="284"/>
        <w:jc w:val="center"/>
        <w:rPr>
          <w:rFonts w:ascii="Garamond" w:eastAsia="Calibri" w:hAnsi="Garamond"/>
          <w:sz w:val="24"/>
          <w:szCs w:val="24"/>
        </w:rPr>
      </w:pPr>
      <w:r w:rsidRPr="00E73AAD">
        <w:rPr>
          <w:rFonts w:ascii="Garamond" w:eastAsia="Calibri" w:hAnsi="Garamond"/>
          <w:sz w:val="24"/>
          <w:szCs w:val="24"/>
        </w:rPr>
        <w:t>URDHËROJ:</w:t>
      </w:r>
    </w:p>
    <w:p w14:paraId="22141B31" w14:textId="77777777" w:rsidR="00F14DA2" w:rsidRPr="00E73AAD" w:rsidRDefault="00F14DA2" w:rsidP="00F14DA2">
      <w:pPr>
        <w:spacing w:after="0" w:line="240" w:lineRule="auto"/>
        <w:ind w:firstLine="284"/>
        <w:jc w:val="center"/>
        <w:rPr>
          <w:rFonts w:ascii="Garamond" w:eastAsia="Calibri" w:hAnsi="Garamond"/>
          <w:sz w:val="24"/>
          <w:szCs w:val="24"/>
        </w:rPr>
      </w:pPr>
    </w:p>
    <w:p w14:paraId="0541A093" w14:textId="77777777" w:rsidR="00F14DA2" w:rsidRPr="00E73AAD" w:rsidRDefault="00F14DA2" w:rsidP="00F14DA2">
      <w:pPr>
        <w:spacing w:after="0" w:line="240" w:lineRule="auto"/>
        <w:ind w:firstLine="284"/>
        <w:jc w:val="both"/>
        <w:rPr>
          <w:rFonts w:ascii="Garamond" w:eastAsia="Calibri" w:hAnsi="Garamond"/>
          <w:sz w:val="24"/>
          <w:szCs w:val="24"/>
        </w:rPr>
      </w:pPr>
      <w:r w:rsidRPr="00E73AAD">
        <w:rPr>
          <w:rFonts w:ascii="Garamond" w:eastAsia="Calibri" w:hAnsi="Garamond"/>
          <w:sz w:val="24"/>
          <w:szCs w:val="24"/>
        </w:rPr>
        <w:t>1. Miratimin e rregullores “Për përcaktimin e disa aspekteve të procedurës së licencimit të sipërmarrjeve hekurudhore</w:t>
      </w:r>
      <w:r w:rsidRPr="00E73AAD">
        <w:rPr>
          <w:rFonts w:ascii="Garamond" w:eastAsia="Calibri" w:hAnsi="Garamond"/>
          <w:bCs/>
          <w:sz w:val="24"/>
          <w:szCs w:val="24"/>
        </w:rPr>
        <w:t>”</w:t>
      </w:r>
      <w:r w:rsidRPr="00E73AAD">
        <w:rPr>
          <w:rFonts w:ascii="Garamond" w:eastAsia="Calibri" w:hAnsi="Garamond"/>
          <w:sz w:val="24"/>
          <w:szCs w:val="24"/>
        </w:rPr>
        <w:t>, sipas tekstit që i bashkëlidhet këtij urdhri dhe është pjesë përbërëse e tij.</w:t>
      </w:r>
    </w:p>
    <w:p w14:paraId="41B9D855" w14:textId="0BE7A795" w:rsidR="00F14DA2" w:rsidRPr="00E73AAD" w:rsidRDefault="00F14DA2" w:rsidP="00F14DA2">
      <w:pPr>
        <w:spacing w:after="0" w:line="240" w:lineRule="auto"/>
        <w:ind w:firstLine="284"/>
        <w:jc w:val="both"/>
        <w:rPr>
          <w:rFonts w:ascii="Garamond" w:eastAsia="Calibri" w:hAnsi="Garamond"/>
          <w:sz w:val="24"/>
          <w:szCs w:val="24"/>
        </w:rPr>
      </w:pPr>
      <w:r w:rsidRPr="00E73AAD">
        <w:rPr>
          <w:rFonts w:ascii="Garamond" w:eastAsia="Calibri" w:hAnsi="Garamond"/>
          <w:sz w:val="24"/>
          <w:szCs w:val="24"/>
        </w:rPr>
        <w:t xml:space="preserve">2. Rregullorja nr. 2638, datë 10.6.2011, </w:t>
      </w:r>
      <w:r w:rsidR="00E73AAD">
        <w:rPr>
          <w:rFonts w:ascii="Garamond" w:eastAsia="Calibri" w:hAnsi="Garamond"/>
          <w:sz w:val="24"/>
          <w:szCs w:val="24"/>
        </w:rPr>
        <w:t>“</w:t>
      </w:r>
      <w:r w:rsidRPr="00E73AAD">
        <w:rPr>
          <w:rFonts w:ascii="Garamond" w:eastAsia="Calibri" w:hAnsi="Garamond"/>
          <w:sz w:val="24"/>
          <w:szCs w:val="24"/>
        </w:rPr>
        <w:t>Mbi pajisjen me leje veprimtarie të transportuesve hekurudhorë”, shfuqizohet.</w:t>
      </w:r>
    </w:p>
    <w:p w14:paraId="11ACFFCF" w14:textId="77777777" w:rsidR="00F14DA2" w:rsidRPr="00E73AAD" w:rsidRDefault="00F14DA2" w:rsidP="00F14DA2">
      <w:pPr>
        <w:spacing w:after="0" w:line="240" w:lineRule="auto"/>
        <w:ind w:firstLine="284"/>
        <w:jc w:val="both"/>
        <w:rPr>
          <w:rFonts w:ascii="Garamond" w:eastAsia="Calibri" w:hAnsi="Garamond"/>
          <w:sz w:val="24"/>
          <w:szCs w:val="24"/>
        </w:rPr>
      </w:pPr>
      <w:r w:rsidRPr="00E73AAD">
        <w:rPr>
          <w:rFonts w:ascii="Garamond" w:eastAsia="Calibri" w:hAnsi="Garamond"/>
          <w:sz w:val="24"/>
          <w:szCs w:val="24"/>
        </w:rPr>
        <w:t>3. Ngarkohet Autoritetit Licencues Hekurudhor dhe sipërmarrësit hekurudhorë për ndjekjen dhe zbatimin e këtij urdhri.</w:t>
      </w:r>
    </w:p>
    <w:p w14:paraId="34DE7441" w14:textId="77777777" w:rsidR="00F14DA2" w:rsidRPr="00E73AAD" w:rsidRDefault="00F14DA2" w:rsidP="00F14DA2">
      <w:pPr>
        <w:tabs>
          <w:tab w:val="left" w:pos="0"/>
          <w:tab w:val="left" w:pos="426"/>
        </w:tabs>
        <w:spacing w:after="0" w:line="240" w:lineRule="auto"/>
        <w:ind w:firstLine="284"/>
        <w:jc w:val="both"/>
        <w:rPr>
          <w:rFonts w:ascii="Garamond" w:eastAsia="Calibri" w:hAnsi="Garamond"/>
          <w:sz w:val="24"/>
          <w:szCs w:val="24"/>
        </w:rPr>
      </w:pPr>
      <w:r w:rsidRPr="00E73AAD">
        <w:rPr>
          <w:rFonts w:ascii="Garamond" w:eastAsia="Calibri" w:hAnsi="Garamond"/>
          <w:sz w:val="24"/>
          <w:szCs w:val="24"/>
        </w:rPr>
        <w:t>Ky urdhër hyn në fuqi menjëherë dhe botohet në Fletoren Zyrtare.</w:t>
      </w:r>
    </w:p>
    <w:p w14:paraId="551EA31A" w14:textId="77777777" w:rsidR="00F14DA2" w:rsidRPr="00E73AAD" w:rsidRDefault="00F14DA2" w:rsidP="00F14DA2">
      <w:pPr>
        <w:tabs>
          <w:tab w:val="left" w:pos="0"/>
          <w:tab w:val="left" w:pos="426"/>
        </w:tabs>
        <w:spacing w:after="0" w:line="240" w:lineRule="auto"/>
        <w:ind w:firstLine="284"/>
        <w:jc w:val="right"/>
        <w:rPr>
          <w:rFonts w:ascii="Garamond" w:eastAsia="Calibri" w:hAnsi="Garamond"/>
          <w:sz w:val="24"/>
          <w:szCs w:val="24"/>
        </w:rPr>
      </w:pPr>
    </w:p>
    <w:p w14:paraId="1363ECD9" w14:textId="241A1EB4" w:rsidR="00F14DA2" w:rsidRPr="00E73AAD" w:rsidRDefault="00E73AAD" w:rsidP="00F14DA2">
      <w:pPr>
        <w:tabs>
          <w:tab w:val="center" w:pos="7088"/>
        </w:tabs>
        <w:spacing w:after="0" w:line="240" w:lineRule="auto"/>
        <w:ind w:firstLine="284"/>
        <w:jc w:val="right"/>
        <w:rPr>
          <w:rFonts w:ascii="Garamond" w:hAnsi="Garamond"/>
          <w:sz w:val="24"/>
          <w:szCs w:val="24"/>
        </w:rPr>
      </w:pPr>
      <w:r w:rsidRPr="00E73AAD">
        <w:rPr>
          <w:rFonts w:ascii="Garamond" w:hAnsi="Garamond"/>
          <w:sz w:val="24"/>
          <w:szCs w:val="24"/>
        </w:rPr>
        <w:t>ZËVENDËSKRYEMINISTËR</w:t>
      </w:r>
    </w:p>
    <w:p w14:paraId="51FFA39B" w14:textId="77777777" w:rsidR="00E73AAD" w:rsidRDefault="00F14DA2" w:rsidP="00F14DA2">
      <w:pPr>
        <w:tabs>
          <w:tab w:val="center" w:pos="7088"/>
        </w:tabs>
        <w:spacing w:after="0" w:line="240" w:lineRule="auto"/>
        <w:ind w:firstLine="284"/>
        <w:jc w:val="right"/>
        <w:rPr>
          <w:rFonts w:ascii="Garamond" w:hAnsi="Garamond"/>
          <w:sz w:val="24"/>
          <w:szCs w:val="24"/>
        </w:rPr>
      </w:pPr>
      <w:r w:rsidRPr="00E73AAD">
        <w:rPr>
          <w:rFonts w:ascii="Garamond" w:hAnsi="Garamond"/>
          <w:color w:val="000000"/>
          <w:sz w:val="24"/>
          <w:szCs w:val="24"/>
        </w:rPr>
        <w:t xml:space="preserve">DHE </w:t>
      </w:r>
      <w:r w:rsidRPr="00E73AAD">
        <w:rPr>
          <w:rFonts w:ascii="Garamond" w:hAnsi="Garamond"/>
          <w:sz w:val="24"/>
          <w:szCs w:val="24"/>
        </w:rPr>
        <w:t>MINIST</w:t>
      </w:r>
      <w:r w:rsidR="00E73AAD">
        <w:rPr>
          <w:rFonts w:ascii="Garamond" w:hAnsi="Garamond"/>
          <w:sz w:val="24"/>
          <w:szCs w:val="24"/>
        </w:rPr>
        <w:t>Ë</w:t>
      </w:r>
      <w:r w:rsidRPr="00E73AAD">
        <w:rPr>
          <w:rFonts w:ascii="Garamond" w:hAnsi="Garamond"/>
          <w:sz w:val="24"/>
          <w:szCs w:val="24"/>
        </w:rPr>
        <w:t>R</w:t>
      </w:r>
      <w:r w:rsidR="00E73AAD">
        <w:rPr>
          <w:rFonts w:ascii="Garamond" w:hAnsi="Garamond"/>
          <w:sz w:val="24"/>
          <w:szCs w:val="24"/>
        </w:rPr>
        <w:t xml:space="preserve"> I INFRASTRUKTURËS </w:t>
      </w:r>
    </w:p>
    <w:p w14:paraId="42F3B2F8" w14:textId="150A94EA" w:rsidR="00F14DA2" w:rsidRPr="00E73AAD" w:rsidRDefault="00E73AAD" w:rsidP="00F14DA2">
      <w:pPr>
        <w:tabs>
          <w:tab w:val="center" w:pos="7088"/>
        </w:tabs>
        <w:spacing w:after="0" w:line="240" w:lineRule="auto"/>
        <w:ind w:firstLine="284"/>
        <w:jc w:val="right"/>
        <w:rPr>
          <w:rFonts w:ascii="Garamond" w:hAnsi="Garamond"/>
          <w:color w:val="000000"/>
          <w:sz w:val="24"/>
          <w:szCs w:val="24"/>
        </w:rPr>
      </w:pPr>
      <w:r>
        <w:rPr>
          <w:rFonts w:ascii="Garamond" w:hAnsi="Garamond"/>
          <w:sz w:val="24"/>
          <w:szCs w:val="24"/>
        </w:rPr>
        <w:t>DHE ENERGJISË</w:t>
      </w:r>
    </w:p>
    <w:p w14:paraId="1A25998E" w14:textId="2F809EAD" w:rsidR="00F14DA2" w:rsidRPr="00E73AAD" w:rsidRDefault="00F14DA2" w:rsidP="00F14DA2">
      <w:pPr>
        <w:tabs>
          <w:tab w:val="center" w:pos="7088"/>
        </w:tabs>
        <w:spacing w:after="0" w:line="240" w:lineRule="auto"/>
        <w:ind w:firstLine="284"/>
        <w:jc w:val="right"/>
        <w:rPr>
          <w:rFonts w:ascii="Garamond" w:hAnsi="Garamond"/>
          <w:b/>
          <w:sz w:val="24"/>
          <w:szCs w:val="24"/>
        </w:rPr>
      </w:pPr>
      <w:r w:rsidRPr="00E73AAD">
        <w:rPr>
          <w:rFonts w:ascii="Garamond" w:hAnsi="Garamond"/>
          <w:b/>
          <w:sz w:val="24"/>
          <w:szCs w:val="24"/>
        </w:rPr>
        <w:t>Belinda Balluku</w:t>
      </w:r>
    </w:p>
    <w:p w14:paraId="74540E43" w14:textId="57B4221D" w:rsidR="00F14DA2" w:rsidRPr="00E73AAD" w:rsidRDefault="00F14DA2" w:rsidP="00F14DA2">
      <w:pPr>
        <w:tabs>
          <w:tab w:val="center" w:pos="7088"/>
        </w:tabs>
        <w:spacing w:after="0" w:line="240" w:lineRule="auto"/>
        <w:ind w:firstLine="284"/>
        <w:jc w:val="right"/>
        <w:rPr>
          <w:rFonts w:ascii="Garamond" w:hAnsi="Garamond"/>
          <w:b/>
          <w:sz w:val="24"/>
          <w:szCs w:val="24"/>
        </w:rPr>
      </w:pPr>
    </w:p>
    <w:p w14:paraId="3E4933EF" w14:textId="77777777" w:rsidR="00F14DA2" w:rsidRPr="00E73AAD" w:rsidRDefault="00F14DA2" w:rsidP="00F14DA2">
      <w:pPr>
        <w:pStyle w:val="NoSpacing"/>
        <w:ind w:firstLine="284"/>
        <w:jc w:val="center"/>
        <w:rPr>
          <w:rFonts w:ascii="Garamond" w:hAnsi="Garamond" w:cs="Times New Roman"/>
          <w:b/>
          <w:sz w:val="24"/>
          <w:szCs w:val="24"/>
          <w:lang w:val="sq-AL"/>
        </w:rPr>
      </w:pPr>
      <w:r w:rsidRPr="00E73AAD">
        <w:rPr>
          <w:rFonts w:ascii="Garamond" w:hAnsi="Garamond" w:cs="Times New Roman"/>
          <w:b/>
          <w:sz w:val="24"/>
          <w:szCs w:val="24"/>
          <w:lang w:val="sq-AL"/>
        </w:rPr>
        <w:t>RREGULLORE</w:t>
      </w:r>
    </w:p>
    <w:p w14:paraId="195A24DA" w14:textId="77777777" w:rsidR="00F14DA2" w:rsidRPr="00E73AAD" w:rsidRDefault="00F14DA2" w:rsidP="00F14DA2">
      <w:pPr>
        <w:pStyle w:val="NoSpacing"/>
        <w:ind w:firstLine="284"/>
        <w:jc w:val="center"/>
        <w:rPr>
          <w:rFonts w:ascii="Garamond" w:hAnsi="Garamond" w:cs="Times New Roman"/>
          <w:b/>
          <w:sz w:val="24"/>
          <w:szCs w:val="24"/>
          <w:lang w:val="sq-AL"/>
        </w:rPr>
      </w:pPr>
    </w:p>
    <w:p w14:paraId="0B1D520D" w14:textId="259262DF" w:rsidR="00F14DA2" w:rsidRPr="00E73AAD" w:rsidRDefault="00F14DA2" w:rsidP="00F14DA2">
      <w:pPr>
        <w:pStyle w:val="NoSpacing"/>
        <w:ind w:firstLine="284"/>
        <w:jc w:val="center"/>
        <w:rPr>
          <w:rFonts w:ascii="Garamond" w:hAnsi="Garamond" w:cs="Times New Roman"/>
          <w:sz w:val="24"/>
          <w:szCs w:val="24"/>
          <w:lang w:val="sq-AL"/>
        </w:rPr>
      </w:pPr>
      <w:r w:rsidRPr="00E73AAD">
        <w:rPr>
          <w:rFonts w:ascii="Garamond" w:hAnsi="Garamond" w:cs="Times New Roman"/>
          <w:sz w:val="24"/>
          <w:szCs w:val="24"/>
          <w:lang w:val="sq-AL"/>
        </w:rPr>
        <w:t xml:space="preserve">PËR PËRCAKTIMIN E DISA ASPEKTEVE TË </w:t>
      </w:r>
      <w:r w:rsidR="00E73AAD" w:rsidRPr="00E73AAD">
        <w:rPr>
          <w:rFonts w:ascii="Garamond" w:hAnsi="Garamond" w:cs="Times New Roman"/>
          <w:sz w:val="24"/>
          <w:szCs w:val="24"/>
          <w:lang w:val="sq-AL"/>
        </w:rPr>
        <w:t>PROCEDURËS</w:t>
      </w:r>
      <w:r w:rsidRPr="00E73AAD">
        <w:rPr>
          <w:rFonts w:ascii="Garamond" w:hAnsi="Garamond" w:cs="Times New Roman"/>
          <w:sz w:val="24"/>
          <w:szCs w:val="24"/>
          <w:lang w:val="sq-AL"/>
        </w:rPr>
        <w:t xml:space="preserve"> SË LICENCIMIT TË SIPËRMARRJEVE HEKURUDHORE</w:t>
      </w:r>
      <w:r w:rsidRPr="00E73AAD">
        <w:rPr>
          <w:rStyle w:val="FootnoteReference"/>
          <w:rFonts w:ascii="Garamond" w:hAnsi="Garamond" w:cs="Times New Roman"/>
          <w:sz w:val="24"/>
          <w:szCs w:val="24"/>
          <w:lang w:val="sq-AL"/>
        </w:rPr>
        <w:footnoteReference w:id="2"/>
      </w:r>
      <w:r w:rsidRPr="00E73AAD">
        <w:rPr>
          <w:rFonts w:ascii="Garamond" w:hAnsi="Garamond" w:cs="Times New Roman"/>
          <w:sz w:val="24"/>
          <w:szCs w:val="24"/>
          <w:lang w:val="sq-AL"/>
        </w:rPr>
        <w:t xml:space="preserve"> </w:t>
      </w:r>
    </w:p>
    <w:p w14:paraId="7EE1713E" w14:textId="77777777" w:rsidR="00F14DA2" w:rsidRPr="00E73AAD" w:rsidRDefault="00F14DA2" w:rsidP="00F14DA2">
      <w:pPr>
        <w:widowControl w:val="0"/>
        <w:spacing w:after="0" w:line="240" w:lineRule="auto"/>
        <w:ind w:firstLine="284"/>
        <w:jc w:val="center"/>
        <w:rPr>
          <w:rFonts w:ascii="Garamond" w:eastAsia="MS Mincho" w:hAnsi="Garamond" w:cs="CG Times"/>
          <w:spacing w:val="-4"/>
          <w:sz w:val="24"/>
          <w:szCs w:val="24"/>
        </w:rPr>
      </w:pPr>
    </w:p>
    <w:p w14:paraId="29C26464" w14:textId="77777777" w:rsidR="00F14DA2" w:rsidRPr="00E73AAD" w:rsidRDefault="00F14DA2" w:rsidP="00F14DA2">
      <w:pPr>
        <w:widowControl w:val="0"/>
        <w:spacing w:after="0" w:line="240" w:lineRule="auto"/>
        <w:ind w:firstLine="284"/>
        <w:jc w:val="center"/>
        <w:rPr>
          <w:rFonts w:ascii="Garamond" w:eastAsia="MS Mincho" w:hAnsi="Garamond" w:cs="CG Times"/>
          <w:spacing w:val="-4"/>
          <w:sz w:val="24"/>
          <w:szCs w:val="24"/>
        </w:rPr>
      </w:pPr>
      <w:r w:rsidRPr="00E73AAD">
        <w:rPr>
          <w:rFonts w:ascii="Garamond" w:eastAsia="MS Mincho" w:hAnsi="Garamond" w:cs="CG Times"/>
          <w:spacing w:val="-4"/>
          <w:sz w:val="24"/>
          <w:szCs w:val="24"/>
        </w:rPr>
        <w:t>Neni 1</w:t>
      </w:r>
    </w:p>
    <w:p w14:paraId="21921663" w14:textId="77777777" w:rsidR="00F14DA2" w:rsidRPr="00E73AAD" w:rsidRDefault="00F14DA2" w:rsidP="00F14DA2">
      <w:pPr>
        <w:widowControl w:val="0"/>
        <w:spacing w:after="0" w:line="240" w:lineRule="auto"/>
        <w:ind w:firstLine="284"/>
        <w:jc w:val="center"/>
        <w:rPr>
          <w:rFonts w:ascii="Garamond" w:eastAsia="MS Mincho" w:hAnsi="Garamond" w:cs="CG Times"/>
          <w:b/>
          <w:spacing w:val="-4"/>
          <w:sz w:val="24"/>
          <w:szCs w:val="24"/>
        </w:rPr>
      </w:pPr>
      <w:r w:rsidRPr="00E73AAD">
        <w:rPr>
          <w:rFonts w:ascii="Garamond" w:eastAsia="MS Mincho" w:hAnsi="Garamond" w:cs="CG Times"/>
          <w:b/>
          <w:spacing w:val="-4"/>
          <w:sz w:val="24"/>
          <w:szCs w:val="24"/>
        </w:rPr>
        <w:t>Qëllimi</w:t>
      </w:r>
    </w:p>
    <w:p w14:paraId="7C71A76E" w14:textId="77777777" w:rsidR="00F14DA2" w:rsidRPr="00E73AAD" w:rsidRDefault="00F14DA2" w:rsidP="00F14DA2">
      <w:pPr>
        <w:pStyle w:val="NoSpacing"/>
        <w:ind w:firstLine="284"/>
        <w:rPr>
          <w:rFonts w:ascii="Garamond" w:hAnsi="Garamond" w:cs="Times New Roman"/>
          <w:sz w:val="24"/>
          <w:szCs w:val="24"/>
          <w:lang w:val="sq-AL"/>
        </w:rPr>
      </w:pPr>
    </w:p>
    <w:p w14:paraId="2F313480" w14:textId="635812D8" w:rsidR="00F14DA2" w:rsidRPr="00E73AAD" w:rsidRDefault="00F14DA2" w:rsidP="00F14DA2">
      <w:pPr>
        <w:widowControl w:val="0"/>
        <w:spacing w:after="0" w:line="240" w:lineRule="auto"/>
        <w:ind w:firstLine="284"/>
        <w:jc w:val="both"/>
        <w:rPr>
          <w:rFonts w:ascii="Garamond" w:hAnsi="Garamond" w:cs="Times New Roman"/>
          <w:bCs/>
          <w:sz w:val="24"/>
          <w:szCs w:val="24"/>
        </w:rPr>
      </w:pPr>
      <w:r w:rsidRPr="00E73AAD">
        <w:rPr>
          <w:rFonts w:ascii="Garamond" w:hAnsi="Garamond" w:cs="Times New Roman"/>
          <w:bCs/>
          <w:sz w:val="24"/>
          <w:szCs w:val="24"/>
        </w:rPr>
        <w:t xml:space="preserve">Qëllimi i kësaj </w:t>
      </w:r>
      <w:r w:rsidR="00E73AAD">
        <w:rPr>
          <w:rFonts w:ascii="Garamond" w:hAnsi="Garamond" w:cs="Times New Roman"/>
          <w:bCs/>
          <w:sz w:val="24"/>
          <w:szCs w:val="24"/>
        </w:rPr>
        <w:t>R</w:t>
      </w:r>
      <w:r w:rsidRPr="00E73AAD">
        <w:rPr>
          <w:rFonts w:ascii="Garamond" w:hAnsi="Garamond" w:cs="Times New Roman"/>
          <w:bCs/>
          <w:sz w:val="24"/>
          <w:szCs w:val="24"/>
        </w:rPr>
        <w:t xml:space="preserve">regulloreje është rregullimi, disiplinimi dhe monitorimi i veprimtarisë së sipërmarrësve hekurudhor për integrimin gradual të tyre në tregun </w:t>
      </w:r>
      <w:r w:rsidR="00E73AAD" w:rsidRPr="00E73AAD">
        <w:rPr>
          <w:rFonts w:ascii="Garamond" w:hAnsi="Garamond" w:cs="Times New Roman"/>
          <w:bCs/>
          <w:sz w:val="24"/>
          <w:szCs w:val="24"/>
        </w:rPr>
        <w:t>evropian</w:t>
      </w:r>
      <w:r w:rsidRPr="00E73AAD">
        <w:rPr>
          <w:rFonts w:ascii="Garamond" w:hAnsi="Garamond" w:cs="Times New Roman"/>
          <w:bCs/>
          <w:sz w:val="24"/>
          <w:szCs w:val="24"/>
        </w:rPr>
        <w:t xml:space="preserve"> të transportit hekurudhor. </w:t>
      </w:r>
    </w:p>
    <w:p w14:paraId="0DB7F0FD" w14:textId="77777777" w:rsidR="00F14DA2" w:rsidRPr="00E73AAD" w:rsidRDefault="00F14DA2" w:rsidP="00F14DA2">
      <w:pPr>
        <w:widowControl w:val="0"/>
        <w:spacing w:after="0" w:line="240" w:lineRule="auto"/>
        <w:ind w:firstLine="284"/>
        <w:jc w:val="both"/>
        <w:rPr>
          <w:rFonts w:ascii="Garamond" w:hAnsi="Garamond" w:cs="Times New Roman"/>
          <w:bCs/>
          <w:sz w:val="24"/>
          <w:szCs w:val="24"/>
        </w:rPr>
      </w:pPr>
    </w:p>
    <w:p w14:paraId="64A4CF42" w14:textId="77777777" w:rsidR="00F14DA2" w:rsidRPr="00E73AAD" w:rsidRDefault="00F14DA2" w:rsidP="00F14DA2">
      <w:pPr>
        <w:widowControl w:val="0"/>
        <w:spacing w:after="0" w:line="240" w:lineRule="auto"/>
        <w:ind w:firstLine="284"/>
        <w:jc w:val="center"/>
        <w:rPr>
          <w:rFonts w:ascii="Garamond" w:hAnsi="Garamond" w:cs="Times New Roman"/>
          <w:bCs/>
          <w:sz w:val="24"/>
          <w:szCs w:val="24"/>
        </w:rPr>
      </w:pPr>
      <w:r w:rsidRPr="00E73AAD">
        <w:rPr>
          <w:rFonts w:ascii="Garamond" w:hAnsi="Garamond" w:cs="Times New Roman"/>
          <w:bCs/>
          <w:sz w:val="24"/>
          <w:szCs w:val="24"/>
        </w:rPr>
        <w:t>Neni 2</w:t>
      </w:r>
    </w:p>
    <w:p w14:paraId="21AFFD68" w14:textId="77777777" w:rsidR="00F14DA2" w:rsidRPr="00E73AAD" w:rsidRDefault="00F14DA2" w:rsidP="00F14DA2">
      <w:pPr>
        <w:widowControl w:val="0"/>
        <w:spacing w:after="0" w:line="240" w:lineRule="auto"/>
        <w:ind w:firstLine="284"/>
        <w:jc w:val="center"/>
        <w:rPr>
          <w:rFonts w:ascii="Garamond" w:hAnsi="Garamond" w:cs="Times New Roman"/>
          <w:b/>
          <w:bCs/>
          <w:sz w:val="24"/>
          <w:szCs w:val="24"/>
        </w:rPr>
      </w:pPr>
      <w:r w:rsidRPr="00E73AAD">
        <w:rPr>
          <w:rFonts w:ascii="Garamond" w:hAnsi="Garamond" w:cs="Times New Roman"/>
          <w:b/>
          <w:bCs/>
          <w:sz w:val="24"/>
          <w:szCs w:val="24"/>
        </w:rPr>
        <w:t>Objekti</w:t>
      </w:r>
    </w:p>
    <w:p w14:paraId="77993DDE" w14:textId="77777777" w:rsidR="00F14DA2" w:rsidRPr="00E73AAD" w:rsidRDefault="00F14DA2" w:rsidP="00F14DA2">
      <w:pPr>
        <w:widowControl w:val="0"/>
        <w:spacing w:after="0" w:line="240" w:lineRule="auto"/>
        <w:ind w:firstLine="284"/>
        <w:jc w:val="both"/>
        <w:rPr>
          <w:rFonts w:ascii="Garamond" w:hAnsi="Garamond"/>
          <w:color w:val="333333"/>
          <w:sz w:val="24"/>
          <w:szCs w:val="24"/>
          <w:shd w:val="clear" w:color="auto" w:fill="E4F0FA"/>
        </w:rPr>
      </w:pPr>
    </w:p>
    <w:p w14:paraId="4CE76B9A" w14:textId="77777777"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 xml:space="preserve">Objekti i kësaj </w:t>
      </w:r>
      <w:r w:rsidR="00E73AAD">
        <w:rPr>
          <w:rFonts w:ascii="Garamond" w:eastAsia="MS Mincho" w:hAnsi="Garamond" w:cs="CG Times"/>
          <w:spacing w:val="-4"/>
          <w:sz w:val="24"/>
          <w:szCs w:val="24"/>
        </w:rPr>
        <w:t>R</w:t>
      </w:r>
      <w:r w:rsidRPr="00E73AAD">
        <w:rPr>
          <w:rFonts w:ascii="Garamond" w:eastAsia="MS Mincho" w:hAnsi="Garamond" w:cs="CG Times"/>
          <w:spacing w:val="-4"/>
          <w:sz w:val="24"/>
          <w:szCs w:val="24"/>
        </w:rPr>
        <w:t xml:space="preserve">regulloreje është përcaktimi i </w:t>
      </w:r>
      <w:bookmarkStart w:id="2" w:name="_Hlk145945904"/>
      <w:r w:rsidRPr="00E73AAD">
        <w:rPr>
          <w:rFonts w:ascii="Garamond" w:eastAsia="MS Mincho" w:hAnsi="Garamond" w:cs="CG Times"/>
          <w:spacing w:val="-4"/>
          <w:sz w:val="24"/>
          <w:szCs w:val="24"/>
        </w:rPr>
        <w:t xml:space="preserve">aspekteve të procedurës </w:t>
      </w:r>
      <w:bookmarkEnd w:id="2"/>
      <w:r w:rsidRPr="00E73AAD">
        <w:rPr>
          <w:rFonts w:ascii="Garamond" w:eastAsia="MS Mincho" w:hAnsi="Garamond" w:cs="CG Times"/>
          <w:spacing w:val="-4"/>
          <w:sz w:val="24"/>
          <w:szCs w:val="24"/>
        </w:rPr>
        <w:t>për dhënien e licencës për ofrim shërbimesh në sektorin hekurudhor dhe caktimi i detajeve për përdorimin e një modeli të përbashkët të licencës.</w:t>
      </w:r>
    </w:p>
    <w:p w14:paraId="6517D9D2" w14:textId="77777777" w:rsidR="00F14DA2" w:rsidRPr="00E73AAD" w:rsidRDefault="00F14DA2" w:rsidP="00F14DA2">
      <w:pPr>
        <w:widowControl w:val="0"/>
        <w:spacing w:after="0" w:line="240" w:lineRule="auto"/>
        <w:ind w:firstLine="284"/>
        <w:jc w:val="both"/>
        <w:rPr>
          <w:rFonts w:ascii="Garamond" w:hAnsi="Garamond" w:cs="Times New Roman"/>
          <w:bCs/>
          <w:sz w:val="24"/>
          <w:szCs w:val="24"/>
        </w:rPr>
      </w:pPr>
    </w:p>
    <w:p w14:paraId="1243C7F0" w14:textId="77777777" w:rsidR="00E73AAD" w:rsidRDefault="00E73AAD" w:rsidP="00F14DA2">
      <w:pPr>
        <w:widowControl w:val="0"/>
        <w:spacing w:after="0" w:line="240" w:lineRule="auto"/>
        <w:ind w:firstLine="284"/>
        <w:jc w:val="center"/>
        <w:rPr>
          <w:rFonts w:ascii="Garamond" w:eastAsia="MS Mincho" w:hAnsi="Garamond" w:cs="CG Times"/>
          <w:spacing w:val="-4"/>
          <w:sz w:val="24"/>
          <w:szCs w:val="24"/>
        </w:rPr>
      </w:pPr>
    </w:p>
    <w:p w14:paraId="5F0C3630" w14:textId="77777777" w:rsidR="00F14DA2" w:rsidRPr="00E73AAD" w:rsidRDefault="00F14DA2" w:rsidP="00F14DA2">
      <w:pPr>
        <w:widowControl w:val="0"/>
        <w:spacing w:after="0" w:line="240" w:lineRule="auto"/>
        <w:ind w:firstLine="284"/>
        <w:jc w:val="center"/>
        <w:rPr>
          <w:rFonts w:ascii="Garamond" w:eastAsia="MS Mincho" w:hAnsi="Garamond" w:cs="CG Times"/>
          <w:spacing w:val="-4"/>
          <w:sz w:val="24"/>
          <w:szCs w:val="24"/>
        </w:rPr>
      </w:pPr>
      <w:r w:rsidRPr="00E73AAD">
        <w:rPr>
          <w:rFonts w:ascii="Garamond" w:eastAsia="MS Mincho" w:hAnsi="Garamond" w:cs="CG Times"/>
          <w:spacing w:val="-4"/>
          <w:sz w:val="24"/>
          <w:szCs w:val="24"/>
        </w:rPr>
        <w:lastRenderedPageBreak/>
        <w:t>Neni 3</w:t>
      </w:r>
    </w:p>
    <w:p w14:paraId="7287B4AA" w14:textId="77777777" w:rsidR="00F14DA2" w:rsidRPr="00E73AAD" w:rsidRDefault="00F14DA2" w:rsidP="00F14DA2">
      <w:pPr>
        <w:widowControl w:val="0"/>
        <w:spacing w:after="0" w:line="240" w:lineRule="auto"/>
        <w:ind w:firstLine="284"/>
        <w:jc w:val="center"/>
        <w:rPr>
          <w:rFonts w:ascii="Garamond" w:eastAsia="MS Mincho" w:hAnsi="Garamond" w:cs="CG Times"/>
          <w:b/>
          <w:spacing w:val="-4"/>
          <w:sz w:val="24"/>
          <w:szCs w:val="24"/>
        </w:rPr>
      </w:pPr>
      <w:r w:rsidRPr="00E73AAD">
        <w:rPr>
          <w:rFonts w:ascii="Garamond" w:eastAsia="MS Mincho" w:hAnsi="Garamond" w:cs="CG Times"/>
          <w:b/>
          <w:spacing w:val="-4"/>
          <w:sz w:val="24"/>
          <w:szCs w:val="24"/>
        </w:rPr>
        <w:t>Përkufizime</w:t>
      </w:r>
    </w:p>
    <w:p w14:paraId="5B2AC6CE" w14:textId="77777777" w:rsidR="00F14DA2" w:rsidRPr="00E73AAD" w:rsidRDefault="00F14DA2" w:rsidP="00F14DA2">
      <w:pPr>
        <w:widowControl w:val="0"/>
        <w:spacing w:after="0" w:line="240" w:lineRule="auto"/>
        <w:ind w:firstLine="284"/>
        <w:jc w:val="center"/>
        <w:rPr>
          <w:rFonts w:ascii="Garamond" w:eastAsia="MS Mincho" w:hAnsi="Garamond" w:cs="CG Times"/>
          <w:b/>
          <w:spacing w:val="-4"/>
          <w:sz w:val="24"/>
          <w:szCs w:val="24"/>
        </w:rPr>
      </w:pPr>
    </w:p>
    <w:p w14:paraId="1319C027" w14:textId="37D45845"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 xml:space="preserve">Për qëllimin e kësaj rregulloreje, </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licencë</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nënkupton modelin e përbashkët për veprimtari në transportin hekurudhor, të plotësuar dhe të nënshkruar siç përcaktohet në </w:t>
      </w:r>
      <w:r w:rsidR="00E73AAD">
        <w:rPr>
          <w:rFonts w:ascii="Garamond" w:eastAsia="MS Mincho" w:hAnsi="Garamond" w:cs="CG Times"/>
          <w:spacing w:val="-4"/>
          <w:sz w:val="24"/>
          <w:szCs w:val="24"/>
        </w:rPr>
        <w:t>a</w:t>
      </w:r>
      <w:r w:rsidRPr="00E73AAD">
        <w:rPr>
          <w:rFonts w:ascii="Garamond" w:eastAsia="MS Mincho" w:hAnsi="Garamond" w:cs="CG Times"/>
          <w:spacing w:val="-4"/>
          <w:sz w:val="24"/>
          <w:szCs w:val="24"/>
        </w:rPr>
        <w:t>neksin I dhe II</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të kësaj </w:t>
      </w:r>
      <w:r w:rsidR="00E73AAD">
        <w:rPr>
          <w:rFonts w:ascii="Garamond" w:eastAsia="MS Mincho" w:hAnsi="Garamond" w:cs="CG Times"/>
          <w:spacing w:val="-4"/>
          <w:sz w:val="24"/>
          <w:szCs w:val="24"/>
        </w:rPr>
        <w:t>r</w:t>
      </w:r>
      <w:r w:rsidRPr="00E73AAD">
        <w:rPr>
          <w:rFonts w:ascii="Garamond" w:eastAsia="MS Mincho" w:hAnsi="Garamond" w:cs="CG Times"/>
          <w:spacing w:val="-4"/>
          <w:sz w:val="24"/>
          <w:szCs w:val="24"/>
        </w:rPr>
        <w:t>regulloreje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për t’u dorëzuar pranë Agjencisë Evropiane të Hekurudhave.</w:t>
      </w:r>
    </w:p>
    <w:p w14:paraId="5DED608C" w14:textId="77777777"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p>
    <w:p w14:paraId="769DC687" w14:textId="77777777" w:rsidR="00F14DA2" w:rsidRPr="00E73AAD" w:rsidRDefault="00F14DA2" w:rsidP="00F14DA2">
      <w:pPr>
        <w:widowControl w:val="0"/>
        <w:spacing w:after="0" w:line="240" w:lineRule="auto"/>
        <w:ind w:firstLine="284"/>
        <w:jc w:val="center"/>
        <w:rPr>
          <w:rFonts w:ascii="Garamond" w:eastAsia="MS Mincho" w:hAnsi="Garamond" w:cs="CG Times"/>
          <w:spacing w:val="-4"/>
          <w:sz w:val="24"/>
          <w:szCs w:val="24"/>
        </w:rPr>
      </w:pPr>
      <w:r w:rsidRPr="00E73AAD">
        <w:rPr>
          <w:rFonts w:ascii="Garamond" w:eastAsia="MS Mincho" w:hAnsi="Garamond" w:cs="CG Times"/>
          <w:spacing w:val="-4"/>
          <w:sz w:val="24"/>
          <w:szCs w:val="24"/>
        </w:rPr>
        <w:t>Neni 4</w:t>
      </w:r>
    </w:p>
    <w:p w14:paraId="1DD629EC" w14:textId="77777777" w:rsidR="00F14DA2" w:rsidRPr="00E73AAD" w:rsidRDefault="00F14DA2" w:rsidP="00F14DA2">
      <w:pPr>
        <w:widowControl w:val="0"/>
        <w:spacing w:after="0" w:line="240" w:lineRule="auto"/>
        <w:ind w:firstLine="284"/>
        <w:jc w:val="center"/>
        <w:rPr>
          <w:rFonts w:ascii="Garamond" w:eastAsia="MS Mincho" w:hAnsi="Garamond" w:cs="CG Times"/>
          <w:b/>
          <w:spacing w:val="-4"/>
          <w:sz w:val="24"/>
          <w:szCs w:val="24"/>
        </w:rPr>
      </w:pPr>
      <w:r w:rsidRPr="00E73AAD">
        <w:rPr>
          <w:rFonts w:ascii="Garamond" w:eastAsia="MS Mincho" w:hAnsi="Garamond" w:cs="CG Times"/>
          <w:b/>
          <w:spacing w:val="-4"/>
          <w:sz w:val="24"/>
          <w:szCs w:val="24"/>
        </w:rPr>
        <w:t>Përdorimi i formatit të përbashkët për dokumentin e licencës</w:t>
      </w:r>
    </w:p>
    <w:p w14:paraId="3C130665" w14:textId="77777777"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p>
    <w:p w14:paraId="40E92B5B" w14:textId="5F907D5C"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 xml:space="preserve">1. Licencat e lëshuara në përputhje me </w:t>
      </w:r>
      <w:r w:rsidR="00E73AAD">
        <w:rPr>
          <w:rFonts w:ascii="Garamond" w:eastAsia="MS Mincho" w:hAnsi="Garamond" w:cs="CG Times"/>
          <w:spacing w:val="-4"/>
          <w:sz w:val="24"/>
          <w:szCs w:val="24"/>
        </w:rPr>
        <w:t>k</w:t>
      </w:r>
      <w:r w:rsidRPr="00E73AAD">
        <w:rPr>
          <w:rFonts w:ascii="Garamond" w:eastAsia="MS Mincho" w:hAnsi="Garamond" w:cs="CG Times"/>
          <w:spacing w:val="-4"/>
          <w:sz w:val="24"/>
          <w:szCs w:val="24"/>
        </w:rPr>
        <w:t>reun II</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w:t>
      </w:r>
      <w:bookmarkStart w:id="3" w:name="_Hlk145421559"/>
      <w:r w:rsidRPr="00E73AAD">
        <w:rPr>
          <w:rFonts w:ascii="Garamond" w:eastAsia="MS Mincho" w:hAnsi="Garamond" w:cs="CG Times"/>
          <w:spacing w:val="-4"/>
          <w:sz w:val="24"/>
          <w:szCs w:val="24"/>
        </w:rPr>
        <w:t xml:space="preserve">të ligjit </w:t>
      </w:r>
      <w:bookmarkStart w:id="4" w:name="_Hlk145945841"/>
      <w:r w:rsidRPr="00E73AAD">
        <w:rPr>
          <w:rFonts w:ascii="Garamond" w:eastAsia="MS Mincho" w:hAnsi="Garamond" w:cs="CG Times"/>
          <w:spacing w:val="-4"/>
          <w:sz w:val="24"/>
          <w:szCs w:val="24"/>
        </w:rPr>
        <w:t>nr. 142/2016, datë 22.12.2016, “Kodi Hekurudhor i Republikës së Shqipërisë”</w:t>
      </w:r>
      <w:bookmarkEnd w:id="3"/>
      <w:bookmarkEnd w:id="4"/>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janë sipas formatit standard të përcaktuar në </w:t>
      </w:r>
      <w:r w:rsidR="00E73AAD">
        <w:rPr>
          <w:rFonts w:ascii="Garamond" w:eastAsia="MS Mincho" w:hAnsi="Garamond" w:cs="CG Times"/>
          <w:spacing w:val="-4"/>
          <w:sz w:val="24"/>
          <w:szCs w:val="24"/>
        </w:rPr>
        <w:t>a</w:t>
      </w:r>
      <w:r w:rsidRPr="00E73AAD">
        <w:rPr>
          <w:rFonts w:ascii="Garamond" w:eastAsia="MS Mincho" w:hAnsi="Garamond" w:cs="CG Times"/>
          <w:spacing w:val="-4"/>
          <w:sz w:val="24"/>
          <w:szCs w:val="24"/>
        </w:rPr>
        <w:t xml:space="preserve">neksin I dhe II të kësaj </w:t>
      </w:r>
      <w:r w:rsidR="00E73AAD">
        <w:rPr>
          <w:rFonts w:ascii="Garamond" w:eastAsia="MS Mincho" w:hAnsi="Garamond" w:cs="CG Times"/>
          <w:spacing w:val="-4"/>
          <w:sz w:val="24"/>
          <w:szCs w:val="24"/>
        </w:rPr>
        <w:t>r</w:t>
      </w:r>
      <w:r w:rsidRPr="00E73AAD">
        <w:rPr>
          <w:rFonts w:ascii="Garamond" w:eastAsia="MS Mincho" w:hAnsi="Garamond" w:cs="CG Times"/>
          <w:spacing w:val="-4"/>
          <w:sz w:val="24"/>
          <w:szCs w:val="24"/>
        </w:rPr>
        <w:t>regulloreje.</w:t>
      </w:r>
    </w:p>
    <w:p w14:paraId="4C3113A8" w14:textId="7D824CF1"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2.</w:t>
      </w:r>
      <w:r w:rsidR="00E73AAD">
        <w:rPr>
          <w:rFonts w:ascii="Garamond" w:eastAsia="MS Mincho" w:hAnsi="Garamond" w:cs="CG Times"/>
          <w:spacing w:val="-4"/>
          <w:sz w:val="24"/>
          <w:szCs w:val="24"/>
        </w:rPr>
        <w:t xml:space="preserve"> </w:t>
      </w:r>
      <w:r w:rsidRPr="00E73AAD">
        <w:rPr>
          <w:rFonts w:ascii="Garamond" w:eastAsia="MS Mincho" w:hAnsi="Garamond" w:cs="CG Times"/>
          <w:spacing w:val="-4"/>
          <w:sz w:val="24"/>
          <w:szCs w:val="24"/>
        </w:rPr>
        <w:t>Në rastin kur lëshohet një licencë e re, autoriteti licencues vendos numrin e njoftimit të licencës KE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në përputhje me sistemin e harmonizuar të numërimit të quajtur Numri Evropian i Identifikimit (NEI).</w:t>
      </w:r>
    </w:p>
    <w:p w14:paraId="11CBE675" w14:textId="63E72783"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3.</w:t>
      </w:r>
      <w:r w:rsidR="00E73AAD">
        <w:rPr>
          <w:rFonts w:ascii="Garamond" w:eastAsia="MS Mincho" w:hAnsi="Garamond" w:cs="CG Times"/>
          <w:spacing w:val="-4"/>
          <w:sz w:val="24"/>
          <w:szCs w:val="24"/>
        </w:rPr>
        <w:t xml:space="preserve"> </w:t>
      </w:r>
      <w:r w:rsidRPr="00E73AAD">
        <w:rPr>
          <w:rFonts w:ascii="Garamond" w:eastAsia="MS Mincho" w:hAnsi="Garamond" w:cs="CG Times"/>
          <w:spacing w:val="-4"/>
          <w:sz w:val="24"/>
          <w:szCs w:val="24"/>
        </w:rPr>
        <w:t>Sa herë që jepet një licencë, ndryshohet, pezullohet, revokohet ose zëvendësohet nga një licencë e përkohshme, autoriteti licencues krijon një licencë bazuar në këtë format.</w:t>
      </w:r>
    </w:p>
    <w:p w14:paraId="5654C27C" w14:textId="64BAE473"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4. Autoriteti licencues informon Agjencinë Evropiane të Hekurudhave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në përputhje me pikën 8, neni 25</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të ligjit nr. 142/2016, datë 22.12.2016, “Kodi Hekurudhor i Republikës së Shqipërisë”</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duke siguruar një kopje të dokumentit të licencës siç përcaktohet në protokollin e komunikimit të rënë dakord ndërmjet tyre.</w:t>
      </w:r>
    </w:p>
    <w:p w14:paraId="0CB600CB" w14:textId="1C494128"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5. Informacioni në lidhje me mbulimin financiar për përgjegjësinë civile të përmendur në nenin 23</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të ligjit </w:t>
      </w:r>
      <w:bookmarkStart w:id="5" w:name="_Hlk145929381"/>
      <w:r w:rsidRPr="00E73AAD">
        <w:rPr>
          <w:rFonts w:ascii="Garamond" w:eastAsia="MS Mincho" w:hAnsi="Garamond" w:cs="CG Times"/>
          <w:spacing w:val="-4"/>
          <w:sz w:val="24"/>
          <w:szCs w:val="24"/>
        </w:rPr>
        <w:t>nr. 142/2016, datë 22.12.2016, “Kodi Hekurudhor i Republikës së Shqipërisë”</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w:t>
      </w:r>
      <w:bookmarkEnd w:id="5"/>
      <w:r w:rsidRPr="00E73AAD">
        <w:rPr>
          <w:rFonts w:ascii="Garamond" w:eastAsia="MS Mincho" w:hAnsi="Garamond" w:cs="CG Times"/>
          <w:spacing w:val="-4"/>
          <w:sz w:val="24"/>
          <w:szCs w:val="24"/>
        </w:rPr>
        <w:t>do të deklarohet në aneksin e dokumentit të licencës, duke përdorur formatin standard të përcaktuar në aneksin II të kësaj rregulloreje. Autoriteti që lëshon licencën i bashkëngjit një aneks dokumentit të licencës. Kësaj shtojce i jepet numri një (1).</w:t>
      </w:r>
    </w:p>
    <w:p w14:paraId="3D4914E2" w14:textId="276EC052"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6. Nëpërmjet informacionit të dhënë në anekset e përgjegjësisë, siç përcaktohet në aneksin II të kësaj rregulloreje, autoriteti licencues ose një administrator infrastrukture kontrollon nëse mbulimi i përgjegjësisë civile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i marrë nga sipërmarrja hekurudhore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është i mjaftueshëm. Nëse autoriteti licencues konstaton se niveli i mbulimit është i pamjaftueshëm, ai i kërkon sipërmarrjes hekurudhore të marrë mbulim shtesë. Sipërmarrja hekurudhore i siguron autoritetit licencues informacionin e kërkuar në lidhje me mbulimin e tij.</w:t>
      </w:r>
    </w:p>
    <w:p w14:paraId="37B2F13A" w14:textId="25FCEDE2"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 xml:space="preserve">7. Pasi autoriteti licencues konstaton mbulim të plotë, ai informon Agjencinë Evropiane të Hekurudhave, duke përditësuar një aneks ekzistues ose duke shtuar një aneks të mëtejshëm në licencë, duke përdorur formatin standard të këtij </w:t>
      </w:r>
      <w:r w:rsidR="00E73AAD">
        <w:rPr>
          <w:rFonts w:ascii="Garamond" w:eastAsia="MS Mincho" w:hAnsi="Garamond" w:cs="CG Times"/>
          <w:spacing w:val="-4"/>
          <w:sz w:val="24"/>
          <w:szCs w:val="24"/>
        </w:rPr>
        <w:t>a</w:t>
      </w:r>
      <w:r w:rsidRPr="00E73AAD">
        <w:rPr>
          <w:rFonts w:ascii="Garamond" w:eastAsia="MS Mincho" w:hAnsi="Garamond" w:cs="CG Times"/>
          <w:spacing w:val="-4"/>
          <w:sz w:val="24"/>
          <w:szCs w:val="24"/>
        </w:rPr>
        <w:t>neksi II dhe cakton numrin e radhës (2, 3, 4, etj.) në këtë aneks.</w:t>
      </w:r>
    </w:p>
    <w:p w14:paraId="66DD10B7" w14:textId="77777777"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8. Çdo aneks përmend shumën, shtrirjen gjeografike ose llojet e shërbimeve, datën e fillimit dhe të mbarimit. Numri i njoftimit të licencës përmendet në çdo aneks për të krijuar një lidhje të qartë me sipërmarrjen hekurudhore të licencuar. Autoriteti licencues krijon një aneks të përditësuar kur informohet për një ndryshim në mbulimin e përgjegjësisë civile dhe ia komunikon aneksin Agjencisë Evropiane të Hekurudhave.</w:t>
      </w:r>
    </w:p>
    <w:p w14:paraId="49D723BB" w14:textId="77777777" w:rsidR="00F14DA2" w:rsidRPr="00E73AAD" w:rsidRDefault="00F14DA2" w:rsidP="00F14DA2">
      <w:pPr>
        <w:pStyle w:val="ListParagraph"/>
        <w:widowControl w:val="0"/>
        <w:spacing w:after="0" w:line="240" w:lineRule="auto"/>
        <w:ind w:left="0" w:firstLine="284"/>
        <w:jc w:val="both"/>
        <w:rPr>
          <w:rFonts w:ascii="Garamond" w:eastAsia="MS Mincho" w:hAnsi="Garamond" w:cs="CG Times"/>
          <w:spacing w:val="-4"/>
          <w:sz w:val="24"/>
          <w:szCs w:val="24"/>
        </w:rPr>
      </w:pPr>
    </w:p>
    <w:p w14:paraId="5D82A24F" w14:textId="77777777" w:rsidR="00F14DA2" w:rsidRPr="00E73AAD" w:rsidRDefault="00F14DA2" w:rsidP="00F14DA2">
      <w:pPr>
        <w:widowControl w:val="0"/>
        <w:spacing w:after="0" w:line="240" w:lineRule="auto"/>
        <w:ind w:firstLine="284"/>
        <w:jc w:val="center"/>
        <w:rPr>
          <w:rFonts w:ascii="Garamond" w:eastAsia="MS Mincho" w:hAnsi="Garamond" w:cs="CG Times"/>
          <w:spacing w:val="-4"/>
          <w:sz w:val="24"/>
          <w:szCs w:val="24"/>
        </w:rPr>
      </w:pPr>
      <w:r w:rsidRPr="00E73AAD">
        <w:rPr>
          <w:rFonts w:ascii="Garamond" w:eastAsia="MS Mincho" w:hAnsi="Garamond" w:cs="CG Times"/>
          <w:spacing w:val="-4"/>
          <w:sz w:val="24"/>
          <w:szCs w:val="24"/>
        </w:rPr>
        <w:t>Neni 5</w:t>
      </w:r>
    </w:p>
    <w:p w14:paraId="7799A7AF" w14:textId="77777777" w:rsidR="00F14DA2" w:rsidRPr="00E73AAD" w:rsidRDefault="00F14DA2" w:rsidP="00F14DA2">
      <w:pPr>
        <w:widowControl w:val="0"/>
        <w:spacing w:after="0" w:line="240" w:lineRule="auto"/>
        <w:ind w:firstLine="284"/>
        <w:jc w:val="center"/>
        <w:rPr>
          <w:rFonts w:ascii="Garamond" w:eastAsia="MS Mincho" w:hAnsi="Garamond" w:cs="CG Times"/>
          <w:b/>
          <w:bCs/>
          <w:spacing w:val="-4"/>
          <w:sz w:val="24"/>
          <w:szCs w:val="24"/>
        </w:rPr>
      </w:pPr>
      <w:r w:rsidRPr="00E73AAD">
        <w:rPr>
          <w:rFonts w:ascii="Garamond" w:eastAsia="MS Mincho" w:hAnsi="Garamond" w:cs="CG Times"/>
          <w:b/>
          <w:bCs/>
          <w:spacing w:val="-4"/>
          <w:sz w:val="24"/>
          <w:szCs w:val="24"/>
        </w:rPr>
        <w:t>Disa aspekte që kanë të bëjnë me kërkesat për mbulimin e përgjegjësisë civile dhe garancitë e përshtatshme</w:t>
      </w:r>
    </w:p>
    <w:p w14:paraId="5CC2CF7F" w14:textId="77777777" w:rsidR="00F14DA2" w:rsidRPr="00E73AAD" w:rsidRDefault="00F14DA2" w:rsidP="00F14DA2">
      <w:pPr>
        <w:widowControl w:val="0"/>
        <w:spacing w:after="0" w:line="240" w:lineRule="auto"/>
        <w:ind w:firstLine="284"/>
        <w:jc w:val="center"/>
        <w:rPr>
          <w:rFonts w:ascii="Garamond" w:eastAsia="MS Mincho" w:hAnsi="Garamond" w:cs="CG Times"/>
          <w:b/>
          <w:spacing w:val="-4"/>
          <w:sz w:val="24"/>
          <w:szCs w:val="24"/>
        </w:rPr>
      </w:pPr>
    </w:p>
    <w:p w14:paraId="389F1CC5" w14:textId="77777777"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1. Autoriteti licencues publikon nivelet minimale të kërkuara të mbulimit, duke përfshirë edhe kur shuma e një mbulimi të tillë përcaktohet në legjislacionin kombëtar.</w:t>
      </w:r>
    </w:p>
    <w:p w14:paraId="4B1F7F0B" w14:textId="77777777"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 xml:space="preserve">2. Autoriteti licencues nuk mund të kërkojë që mbulimi të hyjë në fuqi përpara se sipërmarrja </w:t>
      </w:r>
      <w:r w:rsidRPr="00E73AAD">
        <w:rPr>
          <w:rFonts w:ascii="Garamond" w:eastAsia="MS Mincho" w:hAnsi="Garamond" w:cs="CG Times"/>
          <w:spacing w:val="-4"/>
          <w:sz w:val="24"/>
          <w:szCs w:val="24"/>
        </w:rPr>
        <w:lastRenderedPageBreak/>
        <w:t>hekurudhore të fillojë funksionimin e saj të trenave.</w:t>
      </w:r>
    </w:p>
    <w:p w14:paraId="12599BCC" w14:textId="47F74C5B"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3. Autoriteti licencues që ka lëshuar licencën kërkon nga të gjitha sipërmarrjet hekurudhore të licencuara dëshmi për nivelin dhe shtrirjen e mbulimit të tyre ekzistues për detyrimet në rast aksidentesh, përveç rasteve kur ato kanë kontraktuar një sigurim ose autoriteti tashmë e ka këtë informacion. Ai mund të kërkojë gjithashtu dëshmi të tilla nga sipërmarrjet hekurudhore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në rast se ka dyshime nëse mbulimi i tyre plotëson kërkesat e referuara </w:t>
      </w:r>
      <w:bookmarkStart w:id="6" w:name="_Hlk145933571"/>
      <w:r w:rsidRPr="00E73AAD">
        <w:rPr>
          <w:rFonts w:ascii="Garamond" w:eastAsia="MS Mincho" w:hAnsi="Garamond" w:cs="CG Times"/>
          <w:spacing w:val="-4"/>
          <w:sz w:val="24"/>
          <w:szCs w:val="24"/>
        </w:rPr>
        <w:t>në nenin 23</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të </w:t>
      </w:r>
      <w:bookmarkStart w:id="7" w:name="_Hlk145933127"/>
      <w:r w:rsidRPr="00E73AAD">
        <w:rPr>
          <w:rFonts w:ascii="Garamond" w:eastAsia="MS Mincho" w:hAnsi="Garamond" w:cs="CG Times"/>
          <w:spacing w:val="-4"/>
          <w:sz w:val="24"/>
          <w:szCs w:val="24"/>
        </w:rPr>
        <w:t>ligjit nr. 142/2016, datë 22.12.2016, “Kodi Hekurudhor i Republikës së Shqipërisë”</w:t>
      </w:r>
      <w:bookmarkEnd w:id="6"/>
      <w:bookmarkEnd w:id="7"/>
      <w:r w:rsidRPr="00E73AAD">
        <w:rPr>
          <w:rFonts w:ascii="Garamond" w:eastAsia="MS Mincho" w:hAnsi="Garamond" w:cs="CG Times"/>
          <w:spacing w:val="-4"/>
          <w:sz w:val="24"/>
          <w:szCs w:val="24"/>
        </w:rPr>
        <w:t>.</w:t>
      </w:r>
    </w:p>
    <w:p w14:paraId="12BA8993" w14:textId="2D40216A"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4. Në rast se sipërmarrja nuk demonstron se është e siguruar në mënyrë të përshtatshme, por se ka garanci për mbulim, autoriteti licencues, nëse është e nevojshme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pas konsultimit me Autoritetin Rregullator Hekurudhor, shqyrton nëse kushtet në të cilat sipërmarrja ka marrë këto garanci korrespondojnë me kushtet e tregut që do të ishin marrë nga çdo sipërmarrje tjetër me të njëjtin nivel të gjendjes financiare dhe ekspozimit ndaj rrezikut.</w:t>
      </w:r>
    </w:p>
    <w:p w14:paraId="193C832D" w14:textId="4E0EB229"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5. Nëse autoriteti licencues pezullon licencën</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në përputhje me </w:t>
      </w:r>
      <w:bookmarkStart w:id="8" w:name="_Hlk145933997"/>
      <w:r w:rsidRPr="00E73AAD">
        <w:rPr>
          <w:rFonts w:ascii="Garamond" w:eastAsia="MS Mincho" w:hAnsi="Garamond" w:cs="CG Times"/>
          <w:spacing w:val="-4"/>
          <w:sz w:val="24"/>
          <w:szCs w:val="24"/>
        </w:rPr>
        <w:t>nenin 25, pika 2</w:t>
      </w:r>
      <w:r w:rsidR="00E73AAD">
        <w:rPr>
          <w:rFonts w:ascii="Garamond" w:eastAsia="MS Mincho" w:hAnsi="Garamond" w:cs="CG Times"/>
          <w:spacing w:val="-4"/>
          <w:sz w:val="24"/>
          <w:szCs w:val="24"/>
        </w:rPr>
        <w:t xml:space="preserve">, </w:t>
      </w:r>
      <w:r w:rsidRPr="00E73AAD">
        <w:rPr>
          <w:rFonts w:ascii="Garamond" w:eastAsia="MS Mincho" w:hAnsi="Garamond" w:cs="CG Times"/>
          <w:spacing w:val="-4"/>
          <w:sz w:val="24"/>
          <w:szCs w:val="24"/>
        </w:rPr>
        <w:t>të ligjit nr. 142/2016, datë 22.12.2016, “Kodi Hekurudhor i Republikës së Shqipërisë”</w:t>
      </w:r>
      <w:bookmarkEnd w:id="8"/>
      <w:r w:rsidRPr="00E73AAD">
        <w:rPr>
          <w:rFonts w:ascii="Garamond" w:eastAsia="MS Mincho" w:hAnsi="Garamond" w:cs="CG Times"/>
          <w:spacing w:val="-4"/>
          <w:sz w:val="24"/>
          <w:szCs w:val="24"/>
        </w:rPr>
        <w:t>, ose jep një licencë të përkohshme në përputhje me nenin 25, pika 3, të ligjit në fjalë, ai duhet të informojë çdo autoritet tjetër kompetent me të cilën ajo e di se sipërmarrja hekurudhore kishte kontraktuar shërbime. Nëse autoriteti licencues ka dyshime në lidhje me përputhshmërinë e garancive për mbulimin e detyrimeve të tij me rregullat e kombëtare për ndihmën shtetërore, ai mund t</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u transmetojë informacionin e nevojshëm autoriteteve përgjegjëse për kontrollin e këtyre rregullave të ndihmës shtetërore.</w:t>
      </w:r>
    </w:p>
    <w:p w14:paraId="418126B8" w14:textId="77777777"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p>
    <w:p w14:paraId="12B744BA" w14:textId="77777777" w:rsidR="00F14DA2" w:rsidRPr="00E73AAD" w:rsidRDefault="00F14DA2" w:rsidP="00F14DA2">
      <w:pPr>
        <w:widowControl w:val="0"/>
        <w:spacing w:after="0" w:line="240" w:lineRule="auto"/>
        <w:ind w:firstLine="284"/>
        <w:jc w:val="center"/>
        <w:rPr>
          <w:rFonts w:ascii="Garamond" w:eastAsia="MS Mincho" w:hAnsi="Garamond" w:cs="CG Times"/>
          <w:spacing w:val="-4"/>
          <w:sz w:val="24"/>
          <w:szCs w:val="24"/>
        </w:rPr>
      </w:pPr>
      <w:r w:rsidRPr="00E73AAD">
        <w:rPr>
          <w:rFonts w:ascii="Garamond" w:eastAsia="MS Mincho" w:hAnsi="Garamond" w:cs="CG Times"/>
          <w:spacing w:val="-4"/>
          <w:sz w:val="24"/>
          <w:szCs w:val="24"/>
        </w:rPr>
        <w:t>Neni 6</w:t>
      </w:r>
    </w:p>
    <w:p w14:paraId="1BD44BEB" w14:textId="77777777" w:rsidR="00F14DA2" w:rsidRPr="00E73AAD" w:rsidRDefault="00F14DA2" w:rsidP="00F14DA2">
      <w:pPr>
        <w:widowControl w:val="0"/>
        <w:spacing w:after="0" w:line="240" w:lineRule="auto"/>
        <w:ind w:firstLine="284"/>
        <w:jc w:val="center"/>
        <w:rPr>
          <w:rFonts w:ascii="Garamond" w:eastAsia="MS Mincho" w:hAnsi="Garamond" w:cs="CG Times"/>
          <w:b/>
          <w:bCs/>
          <w:spacing w:val="-4"/>
          <w:sz w:val="24"/>
          <w:szCs w:val="24"/>
        </w:rPr>
      </w:pPr>
      <w:r w:rsidRPr="00E73AAD">
        <w:rPr>
          <w:rFonts w:ascii="Garamond" w:eastAsia="MS Mincho" w:hAnsi="Garamond" w:cs="CG Times"/>
          <w:b/>
          <w:bCs/>
          <w:spacing w:val="-4"/>
          <w:sz w:val="24"/>
          <w:szCs w:val="24"/>
        </w:rPr>
        <w:t>Marrëdhënia me certifikatat e sigurisë</w:t>
      </w:r>
    </w:p>
    <w:p w14:paraId="3A7140A0" w14:textId="77777777" w:rsidR="00F14DA2" w:rsidRPr="00E73AAD" w:rsidRDefault="00F14DA2" w:rsidP="00F14DA2">
      <w:pPr>
        <w:widowControl w:val="0"/>
        <w:spacing w:after="0" w:line="240" w:lineRule="auto"/>
        <w:ind w:firstLine="284"/>
        <w:jc w:val="center"/>
        <w:rPr>
          <w:rFonts w:ascii="Garamond" w:eastAsia="MS Mincho" w:hAnsi="Garamond" w:cs="CG Times"/>
          <w:b/>
          <w:spacing w:val="-4"/>
          <w:sz w:val="24"/>
          <w:szCs w:val="24"/>
        </w:rPr>
      </w:pPr>
    </w:p>
    <w:p w14:paraId="25C91431" w14:textId="24D5B09A"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1. Dhënia e licencës nuk mund të kushtëzohet nga sipërmarrja që zotëron një certifikatë sigurie të përmendur në nenin 23</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të ligjit nr. 142/2016, datë 22.12.2016, “Kodi Hekurudhor i Republikës së Shqipërisë”.</w:t>
      </w:r>
    </w:p>
    <w:p w14:paraId="2E185C04" w14:textId="77777777"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2. Nëse një sipërmarrje ka një certifikatë sigurie, autoriteti licencues nuk kontrollon kërkesat për certifikatat e sigurisë, kur jep licencën.</w:t>
      </w:r>
    </w:p>
    <w:p w14:paraId="778ED27A" w14:textId="77777777" w:rsidR="00F14DA2" w:rsidRPr="00E73AAD" w:rsidRDefault="00F14DA2" w:rsidP="00F14DA2">
      <w:pPr>
        <w:widowControl w:val="0"/>
        <w:spacing w:after="0" w:line="240" w:lineRule="auto"/>
        <w:ind w:firstLine="284"/>
        <w:rPr>
          <w:rFonts w:ascii="Garamond" w:eastAsia="MS Mincho" w:hAnsi="Garamond" w:cs="CG Times"/>
          <w:spacing w:val="-4"/>
          <w:sz w:val="24"/>
          <w:szCs w:val="24"/>
        </w:rPr>
      </w:pPr>
    </w:p>
    <w:p w14:paraId="3D2D8808" w14:textId="77777777" w:rsidR="00F14DA2" w:rsidRPr="00E73AAD" w:rsidRDefault="00F14DA2" w:rsidP="00F14DA2">
      <w:pPr>
        <w:widowControl w:val="0"/>
        <w:spacing w:after="0" w:line="240" w:lineRule="auto"/>
        <w:ind w:firstLine="284"/>
        <w:jc w:val="center"/>
        <w:rPr>
          <w:rFonts w:ascii="Garamond" w:eastAsia="MS Mincho" w:hAnsi="Garamond" w:cs="CG Times"/>
          <w:spacing w:val="-4"/>
          <w:sz w:val="24"/>
          <w:szCs w:val="24"/>
        </w:rPr>
      </w:pPr>
      <w:r w:rsidRPr="00E73AAD">
        <w:rPr>
          <w:rFonts w:ascii="Garamond" w:eastAsia="MS Mincho" w:hAnsi="Garamond" w:cs="CG Times"/>
          <w:spacing w:val="-4"/>
          <w:sz w:val="24"/>
          <w:szCs w:val="24"/>
        </w:rPr>
        <w:t>Neni 7</w:t>
      </w:r>
    </w:p>
    <w:p w14:paraId="16C88289" w14:textId="77777777" w:rsidR="00F14DA2" w:rsidRPr="00E73AAD" w:rsidRDefault="00F14DA2" w:rsidP="00F14DA2">
      <w:pPr>
        <w:widowControl w:val="0"/>
        <w:spacing w:after="0" w:line="240" w:lineRule="auto"/>
        <w:ind w:firstLine="284"/>
        <w:jc w:val="center"/>
        <w:rPr>
          <w:rFonts w:ascii="Garamond" w:eastAsia="MS Mincho" w:hAnsi="Garamond" w:cs="CG Times"/>
          <w:b/>
          <w:bCs/>
          <w:spacing w:val="-4"/>
          <w:sz w:val="24"/>
          <w:szCs w:val="24"/>
        </w:rPr>
      </w:pPr>
      <w:r w:rsidRPr="00E73AAD">
        <w:rPr>
          <w:rFonts w:ascii="Garamond" w:eastAsia="MS Mincho" w:hAnsi="Garamond" w:cs="CG Times"/>
          <w:b/>
          <w:bCs/>
          <w:spacing w:val="-4"/>
          <w:sz w:val="24"/>
          <w:szCs w:val="24"/>
        </w:rPr>
        <w:t>Disa aspekte të procedurës për dhënien e licencës</w:t>
      </w:r>
    </w:p>
    <w:p w14:paraId="25447D44" w14:textId="77777777" w:rsidR="00F14DA2" w:rsidRPr="00E73AAD" w:rsidRDefault="00F14DA2" w:rsidP="00F14DA2">
      <w:pPr>
        <w:widowControl w:val="0"/>
        <w:spacing w:after="0" w:line="240" w:lineRule="auto"/>
        <w:ind w:firstLine="284"/>
        <w:rPr>
          <w:rFonts w:ascii="Garamond" w:eastAsia="MS Mincho" w:hAnsi="Garamond" w:cs="CG Times"/>
          <w:spacing w:val="-4"/>
          <w:sz w:val="24"/>
          <w:szCs w:val="24"/>
        </w:rPr>
      </w:pPr>
    </w:p>
    <w:p w14:paraId="4F8655B8" w14:textId="790C9D29"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1. Brenda një muaji nga marrja e aplikimit nëpërmjet Qendrës Kombëtare të Biznesit, autoriteti licencues informon sipërmarrjen se dosja është e plotë ose kërkon informacion plotësues. Ky afat kohor mund të zgjatet me dy javë në rrethana të jashtëzakonshme dhe sipërmarrja duhet të informohet për këtë. Pasi të jetë marrë informacioni plotësues, autoriteti licencues informon sipërmarrjen brenda maksimumi një muaji nëse dosja është e plotë.</w:t>
      </w:r>
    </w:p>
    <w:p w14:paraId="6F9360A3" w14:textId="2A0CA77A"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 xml:space="preserve">2. Autoriteti licencues kërkon vetëm dokumente të përmendura në </w:t>
      </w:r>
      <w:r w:rsidR="00E73AAD">
        <w:rPr>
          <w:rFonts w:ascii="Garamond" w:eastAsia="MS Mincho" w:hAnsi="Garamond" w:cs="CG Times"/>
          <w:spacing w:val="-4"/>
          <w:sz w:val="24"/>
          <w:szCs w:val="24"/>
        </w:rPr>
        <w:t>k</w:t>
      </w:r>
      <w:r w:rsidRPr="00E73AAD">
        <w:rPr>
          <w:rFonts w:ascii="Garamond" w:eastAsia="MS Mincho" w:hAnsi="Garamond" w:cs="CG Times"/>
          <w:spacing w:val="-4"/>
          <w:sz w:val="24"/>
          <w:szCs w:val="24"/>
        </w:rPr>
        <w:t xml:space="preserve">reun II, </w:t>
      </w:r>
      <w:r w:rsidR="00E73AAD">
        <w:rPr>
          <w:rFonts w:ascii="Garamond" w:eastAsia="MS Mincho" w:hAnsi="Garamond" w:cs="CG Times"/>
          <w:spacing w:val="-4"/>
          <w:sz w:val="24"/>
          <w:szCs w:val="24"/>
        </w:rPr>
        <w:t>s</w:t>
      </w:r>
      <w:r w:rsidRPr="00E73AAD">
        <w:rPr>
          <w:rFonts w:ascii="Garamond" w:eastAsia="MS Mincho" w:hAnsi="Garamond" w:cs="CG Times"/>
          <w:spacing w:val="-4"/>
          <w:sz w:val="24"/>
          <w:szCs w:val="24"/>
        </w:rPr>
        <w:t xml:space="preserve">eksionin </w:t>
      </w:r>
      <w:r w:rsidR="00E73AAD">
        <w:rPr>
          <w:rFonts w:ascii="Garamond" w:eastAsia="MS Mincho" w:hAnsi="Garamond" w:cs="CG Times"/>
          <w:spacing w:val="-4"/>
          <w:sz w:val="24"/>
          <w:szCs w:val="24"/>
        </w:rPr>
        <w:t xml:space="preserve">e </w:t>
      </w:r>
      <w:r w:rsidRPr="00E73AAD">
        <w:rPr>
          <w:rFonts w:ascii="Garamond" w:eastAsia="MS Mincho" w:hAnsi="Garamond" w:cs="CG Times"/>
          <w:spacing w:val="-4"/>
          <w:sz w:val="24"/>
          <w:szCs w:val="24"/>
        </w:rPr>
        <w:t>2</w:t>
      </w:r>
      <w:r w:rsidR="00E73AAD">
        <w:rPr>
          <w:rFonts w:ascii="Garamond" w:eastAsia="MS Mincho" w:hAnsi="Garamond" w:cs="CG Times"/>
          <w:spacing w:val="-4"/>
          <w:sz w:val="24"/>
          <w:szCs w:val="24"/>
        </w:rPr>
        <w:t>-të</w:t>
      </w:r>
      <w:r w:rsidRPr="00E73AAD">
        <w:rPr>
          <w:rFonts w:ascii="Garamond" w:eastAsia="MS Mincho" w:hAnsi="Garamond" w:cs="CG Times"/>
          <w:spacing w:val="-4"/>
          <w:sz w:val="24"/>
          <w:szCs w:val="24"/>
        </w:rPr>
        <w:t xml:space="preserve">, të ligjit nr. 142/2016, datë 22.12.2016, “Kodi Hekurudhor i Republikës së Shqipërisë”, të përmbledhura në </w:t>
      </w:r>
      <w:r w:rsidR="00E73AAD">
        <w:rPr>
          <w:rFonts w:ascii="Garamond" w:eastAsia="MS Mincho" w:hAnsi="Garamond" w:cs="CG Times"/>
          <w:spacing w:val="-4"/>
          <w:sz w:val="24"/>
          <w:szCs w:val="24"/>
        </w:rPr>
        <w:t>a</w:t>
      </w:r>
      <w:r w:rsidRPr="00E73AAD">
        <w:rPr>
          <w:rFonts w:ascii="Garamond" w:eastAsia="MS Mincho" w:hAnsi="Garamond" w:cs="CG Times"/>
          <w:spacing w:val="-4"/>
          <w:sz w:val="24"/>
          <w:szCs w:val="24"/>
        </w:rPr>
        <w:t>neksin 3, deklarimet sipas anekseve 4,</w:t>
      </w:r>
      <w:r w:rsidR="00E73AAD">
        <w:rPr>
          <w:rFonts w:ascii="Garamond" w:eastAsia="MS Mincho" w:hAnsi="Garamond" w:cs="CG Times"/>
          <w:spacing w:val="-4"/>
          <w:sz w:val="24"/>
          <w:szCs w:val="24"/>
        </w:rPr>
        <w:t xml:space="preserve"> </w:t>
      </w:r>
      <w:r w:rsidRPr="00E73AAD">
        <w:rPr>
          <w:rFonts w:ascii="Garamond" w:eastAsia="MS Mincho" w:hAnsi="Garamond" w:cs="CG Times"/>
          <w:spacing w:val="-4"/>
          <w:sz w:val="24"/>
          <w:szCs w:val="24"/>
        </w:rPr>
        <w:t>5 dhe 6 të kësaj rregulloreje ose të kërkuara nga legjislacioni kombëtar. Autoriteti licencues publikon një listë të të gjitha dokumenteve dhe përmbajtjes së tyre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dhe nuk kërkon asnjë dokument tjetër nga sipërmarrjet. Nëse lista përditësohet dhe publikohet, sipërmarrjet mund të mbështeten ende në listën e mëparshme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për sa i përket aplikimeve që kanë paraqitur përpara përditësimit.</w:t>
      </w:r>
    </w:p>
    <w:p w14:paraId="03EF4388" w14:textId="039809E5"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3. Në lidhje me sipërmarrjet me të ardhura vjetore prej më pak se 5 milionë euro nga aktivitetet e transportit hekurudhor, autoriteti licencues mund të marrë në konsideratë kërkesën në lidhje me aftësinë e tij për të përmbushur detyrimet aktuale dhe të mundshme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për një periudhë prej 12 muajsh nga fillimi i operacioneve</w:t>
      </w:r>
      <w:r w:rsidR="00E73AAD">
        <w:rPr>
          <w:rFonts w:ascii="Garamond" w:eastAsia="MS Mincho" w:hAnsi="Garamond" w:cs="CG Times"/>
          <w:spacing w:val="-4"/>
          <w:sz w:val="24"/>
          <w:szCs w:val="24"/>
        </w:rPr>
        <w:t>,</w:t>
      </w:r>
      <w:r w:rsidRPr="00E73AAD">
        <w:rPr>
          <w:rFonts w:ascii="Garamond" w:eastAsia="MS Mincho" w:hAnsi="Garamond" w:cs="CG Times"/>
          <w:spacing w:val="-4"/>
          <w:sz w:val="24"/>
          <w:szCs w:val="24"/>
        </w:rPr>
        <w:t xml:space="preserve"> në përputhje me nenin 21, të </w:t>
      </w:r>
      <w:bookmarkStart w:id="9" w:name="_Hlk146089893"/>
      <w:r w:rsidRPr="00E73AAD">
        <w:rPr>
          <w:rFonts w:ascii="Garamond" w:eastAsia="MS Mincho" w:hAnsi="Garamond" w:cs="CG Times"/>
          <w:spacing w:val="-4"/>
          <w:sz w:val="24"/>
          <w:szCs w:val="24"/>
        </w:rPr>
        <w:t xml:space="preserve">ligjit nr. 142/2016, datë 22.12.2016, “Kodi Hekurudhor i </w:t>
      </w:r>
      <w:r w:rsidRPr="00E73AAD">
        <w:rPr>
          <w:rFonts w:ascii="Garamond" w:eastAsia="MS Mincho" w:hAnsi="Garamond" w:cs="CG Times"/>
          <w:spacing w:val="-4"/>
          <w:sz w:val="24"/>
          <w:szCs w:val="24"/>
        </w:rPr>
        <w:lastRenderedPageBreak/>
        <w:t>Republikës së Shqipërisë”</w:t>
      </w:r>
      <w:bookmarkEnd w:id="9"/>
      <w:r w:rsidRPr="00E73AAD">
        <w:rPr>
          <w:rFonts w:ascii="Garamond" w:eastAsia="MS Mincho" w:hAnsi="Garamond" w:cs="CG Times"/>
          <w:spacing w:val="-4"/>
          <w:sz w:val="24"/>
          <w:szCs w:val="24"/>
        </w:rPr>
        <w:t>, nëse sipërmarrja mund të demonstrojë se kapitali i saj neto është të paktën 100 000 euro ose një shumë e rënë dakord me Autoritetin Rregullator Hekurudhor. Autoriteti licencues publikon këtë shumë.</w:t>
      </w:r>
    </w:p>
    <w:p w14:paraId="0CFE64B1" w14:textId="77777777" w:rsidR="00F14DA2" w:rsidRPr="00E73AAD" w:rsidRDefault="00F14DA2" w:rsidP="00F14DA2">
      <w:pPr>
        <w:widowControl w:val="0"/>
        <w:spacing w:after="0" w:line="240" w:lineRule="auto"/>
        <w:ind w:firstLine="284"/>
        <w:rPr>
          <w:rFonts w:ascii="Garamond" w:eastAsia="MS Mincho" w:hAnsi="Garamond" w:cs="CG Times"/>
          <w:spacing w:val="-4"/>
          <w:sz w:val="24"/>
          <w:szCs w:val="24"/>
        </w:rPr>
      </w:pPr>
    </w:p>
    <w:p w14:paraId="16699B31" w14:textId="77777777" w:rsidR="00F14DA2" w:rsidRPr="00E73AAD" w:rsidRDefault="00F14DA2" w:rsidP="00F14DA2">
      <w:pPr>
        <w:widowControl w:val="0"/>
        <w:spacing w:after="0" w:line="240" w:lineRule="auto"/>
        <w:ind w:firstLine="284"/>
        <w:jc w:val="center"/>
        <w:rPr>
          <w:rFonts w:ascii="Garamond" w:eastAsia="MS Mincho" w:hAnsi="Garamond" w:cs="CG Times"/>
          <w:spacing w:val="-4"/>
          <w:sz w:val="24"/>
          <w:szCs w:val="24"/>
        </w:rPr>
      </w:pPr>
      <w:r w:rsidRPr="00E73AAD">
        <w:rPr>
          <w:rFonts w:ascii="Garamond" w:eastAsia="MS Mincho" w:hAnsi="Garamond" w:cs="CG Times"/>
          <w:spacing w:val="-4"/>
          <w:sz w:val="24"/>
          <w:szCs w:val="24"/>
        </w:rPr>
        <w:t>Neni 8</w:t>
      </w:r>
    </w:p>
    <w:p w14:paraId="6C7365D0" w14:textId="77777777" w:rsidR="00F14DA2" w:rsidRPr="00E73AAD" w:rsidRDefault="00F14DA2" w:rsidP="00F14DA2">
      <w:pPr>
        <w:widowControl w:val="0"/>
        <w:spacing w:after="0" w:line="240" w:lineRule="auto"/>
        <w:ind w:firstLine="284"/>
        <w:jc w:val="center"/>
        <w:rPr>
          <w:rFonts w:ascii="Garamond" w:eastAsia="MS Mincho" w:hAnsi="Garamond" w:cs="CG Times"/>
          <w:b/>
          <w:bCs/>
          <w:spacing w:val="-4"/>
          <w:sz w:val="24"/>
          <w:szCs w:val="24"/>
        </w:rPr>
      </w:pPr>
      <w:r w:rsidRPr="00E73AAD">
        <w:rPr>
          <w:rFonts w:ascii="Garamond" w:eastAsia="MS Mincho" w:hAnsi="Garamond" w:cs="CG Times"/>
          <w:b/>
          <w:bCs/>
          <w:spacing w:val="-4"/>
          <w:sz w:val="24"/>
          <w:szCs w:val="24"/>
        </w:rPr>
        <w:t>Tarifat e licencimit</w:t>
      </w:r>
    </w:p>
    <w:p w14:paraId="2215D38D" w14:textId="77777777" w:rsidR="00F14DA2" w:rsidRPr="00E73AAD" w:rsidRDefault="00F14DA2" w:rsidP="00F14DA2">
      <w:pPr>
        <w:widowControl w:val="0"/>
        <w:spacing w:after="0" w:line="240" w:lineRule="auto"/>
        <w:ind w:firstLine="284"/>
        <w:jc w:val="center"/>
        <w:rPr>
          <w:rFonts w:ascii="Garamond" w:eastAsia="MS Mincho" w:hAnsi="Garamond" w:cs="CG Times"/>
          <w:b/>
          <w:spacing w:val="-4"/>
          <w:sz w:val="24"/>
          <w:szCs w:val="24"/>
        </w:rPr>
      </w:pPr>
    </w:p>
    <w:p w14:paraId="3A618CC8" w14:textId="77777777" w:rsidR="00F14DA2" w:rsidRPr="00E73AAD" w:rsidRDefault="00F14DA2" w:rsidP="00F14DA2">
      <w:pPr>
        <w:widowControl w:val="0"/>
        <w:spacing w:after="0" w:line="240" w:lineRule="auto"/>
        <w:ind w:firstLine="284"/>
        <w:jc w:val="both"/>
        <w:rPr>
          <w:rFonts w:ascii="Garamond" w:eastAsia="MS Mincho" w:hAnsi="Garamond" w:cs="CG Times"/>
          <w:spacing w:val="-4"/>
          <w:sz w:val="24"/>
          <w:szCs w:val="24"/>
        </w:rPr>
      </w:pPr>
      <w:r w:rsidRPr="00E73AAD">
        <w:rPr>
          <w:rFonts w:ascii="Garamond" w:eastAsia="MS Mincho" w:hAnsi="Garamond" w:cs="CG Times"/>
          <w:spacing w:val="-4"/>
          <w:sz w:val="24"/>
          <w:szCs w:val="24"/>
        </w:rPr>
        <w:t>Tarifat e licencimit për shqyrtimin e çdo aplikimi aplikohen në mënyrë jodiskriminuese.</w:t>
      </w:r>
    </w:p>
    <w:p w14:paraId="43913F94" w14:textId="4B682353" w:rsidR="00F14DA2" w:rsidRPr="00E73AAD" w:rsidRDefault="00F14DA2" w:rsidP="00F14DA2">
      <w:pPr>
        <w:widowControl w:val="0"/>
        <w:spacing w:after="0" w:line="240" w:lineRule="auto"/>
        <w:ind w:firstLine="284"/>
        <w:rPr>
          <w:rFonts w:ascii="Garamond" w:hAnsi="Garamond" w:cs="Times New Roman"/>
          <w:sz w:val="24"/>
          <w:szCs w:val="24"/>
        </w:rPr>
      </w:pPr>
      <w:r w:rsidRPr="00E73AAD">
        <w:rPr>
          <w:rFonts w:ascii="Garamond" w:eastAsia="MS Mincho" w:hAnsi="Garamond" w:cs="CG Times"/>
          <w:spacing w:val="-4"/>
          <w:sz w:val="24"/>
          <w:szCs w:val="24"/>
        </w:rPr>
        <w:t xml:space="preserve"> </w:t>
      </w:r>
    </w:p>
    <w:p w14:paraId="3640F864" w14:textId="0A1CE0D5" w:rsidR="00F14DA2" w:rsidRPr="00E73AAD" w:rsidRDefault="00E73AAD" w:rsidP="00F14DA2">
      <w:pPr>
        <w:widowControl w:val="0"/>
        <w:spacing w:after="0" w:line="240" w:lineRule="auto"/>
        <w:ind w:firstLine="284"/>
        <w:jc w:val="center"/>
        <w:rPr>
          <w:rFonts w:ascii="Garamond" w:hAnsi="Garamond" w:cs="Times New Roman"/>
          <w:sz w:val="24"/>
          <w:szCs w:val="24"/>
        </w:rPr>
      </w:pPr>
      <w:bookmarkStart w:id="10" w:name="_Hlk146090704"/>
      <w:r w:rsidRPr="00E73AAD">
        <w:rPr>
          <w:rFonts w:ascii="Garamond" w:hAnsi="Garamond" w:cs="Times New Roman"/>
          <w:sz w:val="24"/>
          <w:szCs w:val="24"/>
        </w:rPr>
        <w:t>ANEKS 1</w:t>
      </w:r>
    </w:p>
    <w:p w14:paraId="7585F62E" w14:textId="10EA0108" w:rsidR="00F14DA2" w:rsidRPr="00E73AAD" w:rsidRDefault="00F14DA2" w:rsidP="00F14DA2">
      <w:pPr>
        <w:widowControl w:val="0"/>
        <w:spacing w:after="0" w:line="240" w:lineRule="auto"/>
        <w:ind w:firstLine="284"/>
        <w:jc w:val="center"/>
        <w:rPr>
          <w:rFonts w:ascii="Garamond" w:hAnsi="Garamond" w:cs="Times New Roman"/>
          <w:b/>
          <w:bCs/>
          <w:sz w:val="24"/>
          <w:szCs w:val="24"/>
        </w:rPr>
      </w:pPr>
      <w:r w:rsidRPr="00E73AAD">
        <w:rPr>
          <w:rFonts w:ascii="Garamond" w:hAnsi="Garamond" w:cs="Times New Roman"/>
          <w:b/>
          <w:bCs/>
          <w:sz w:val="24"/>
          <w:szCs w:val="24"/>
        </w:rPr>
        <w:t>Format standard për dokumentin e licencës</w:t>
      </w:r>
    </w:p>
    <w:bookmarkEnd w:id="10"/>
    <w:p w14:paraId="2F424B75" w14:textId="77777777" w:rsidR="00F14DA2" w:rsidRPr="00E73AAD" w:rsidRDefault="00F14DA2" w:rsidP="00F14DA2">
      <w:pPr>
        <w:spacing w:after="0" w:line="240" w:lineRule="auto"/>
        <w:ind w:firstLine="284"/>
        <w:rPr>
          <w:rFonts w:ascii="Garamond" w:hAnsi="Garamond" w:cs="Times New Roman"/>
          <w:sz w:val="24"/>
          <w:szCs w:val="24"/>
        </w:rPr>
      </w:pPr>
    </w:p>
    <w:p w14:paraId="0BDF7B2E" w14:textId="72B2621A" w:rsidR="00F14DA2" w:rsidRPr="00E73AAD" w:rsidRDefault="00F14DA2" w:rsidP="00E73AAD">
      <w:pPr>
        <w:spacing w:after="0" w:line="240" w:lineRule="auto"/>
        <w:ind w:firstLine="284"/>
        <w:jc w:val="center"/>
        <w:rPr>
          <w:rFonts w:ascii="Garamond" w:hAnsi="Garamond" w:cs="Times New Roman"/>
          <w:sz w:val="24"/>
          <w:szCs w:val="24"/>
        </w:rPr>
      </w:pPr>
      <w:r w:rsidRPr="00E73AAD">
        <w:rPr>
          <w:rFonts w:ascii="Garamond" w:hAnsi="Garamond" w:cs="Times New Roman"/>
          <w:noProof/>
          <w:sz w:val="24"/>
          <w:szCs w:val="24"/>
          <w:lang w:val="en-US"/>
        </w:rPr>
        <w:drawing>
          <wp:inline distT="0" distB="0" distL="0" distR="0" wp14:anchorId="4AABF5CC" wp14:editId="014FEFE2">
            <wp:extent cx="4634230" cy="60706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3469" cy="6082703"/>
                    </a:xfrm>
                    <a:prstGeom prst="rect">
                      <a:avLst/>
                    </a:prstGeom>
                    <a:noFill/>
                  </pic:spPr>
                </pic:pic>
              </a:graphicData>
            </a:graphic>
          </wp:inline>
        </w:drawing>
      </w:r>
    </w:p>
    <w:p w14:paraId="70114235" w14:textId="77777777" w:rsidR="00F14DA2" w:rsidRPr="00E73AAD" w:rsidRDefault="00F14DA2" w:rsidP="00F14DA2">
      <w:pPr>
        <w:spacing w:after="0" w:line="240" w:lineRule="auto"/>
        <w:ind w:firstLine="284"/>
        <w:jc w:val="both"/>
        <w:rPr>
          <w:rFonts w:ascii="Garamond" w:hAnsi="Garamond" w:cs="Times New Roman"/>
          <w:b/>
          <w:bCs/>
          <w:sz w:val="24"/>
          <w:szCs w:val="24"/>
        </w:rPr>
      </w:pPr>
      <w:r w:rsidRPr="00E73AAD">
        <w:rPr>
          <w:rFonts w:ascii="Garamond" w:hAnsi="Garamond" w:cs="Times New Roman"/>
          <w:b/>
          <w:bCs/>
          <w:sz w:val="24"/>
          <w:szCs w:val="24"/>
        </w:rPr>
        <w:lastRenderedPageBreak/>
        <w:t xml:space="preserve">Shpjegime për plotësimin e shabllonit të licencës </w:t>
      </w:r>
    </w:p>
    <w:p w14:paraId="6125EF80"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Legjislacioni është përcaktuar në ligjin nr. 142/2016, datë 22.12.2016, “Kodi Hekurudhor i Republikës së Shqipërisë” dhe licencat hekurudhore të lëshuara sipas këtij ligji janë të vlefshme edhe në Zonën Ekonomike Evropiane dhe në Bashkimin Evropian.</w:t>
      </w:r>
    </w:p>
    <w:p w14:paraId="0761F245" w14:textId="2E713730"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Çdo herë që merret një vendim që prek dokumentin e licencës së një sipërmarrjeje të caktuar hekurudhore të licencuar, d.m.th. ndryshimi, pezullimi, revokimi ose zëvendësimi i një licence të përhershme me një të përkohshme, një dokument i ri licence duhet t</w:t>
      </w:r>
      <w:r w:rsidR="007D6C96">
        <w:rPr>
          <w:rFonts w:ascii="Garamond" w:hAnsi="Garamond" w:cs="Times New Roman"/>
          <w:sz w:val="24"/>
          <w:szCs w:val="24"/>
        </w:rPr>
        <w:t>’</w:t>
      </w:r>
      <w:r w:rsidRPr="00E73AAD">
        <w:rPr>
          <w:rFonts w:ascii="Garamond" w:hAnsi="Garamond" w:cs="Times New Roman"/>
          <w:sz w:val="24"/>
          <w:szCs w:val="24"/>
        </w:rPr>
        <w:t>i komunikohet Agjencisë Evropiane të Hekurudhave.</w:t>
      </w:r>
    </w:p>
    <w:p w14:paraId="539802B4"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Dokumenti i licencës shoqërohet gjithmonë me aneksin për mbulimin financiar të detyrimit.</w:t>
      </w:r>
    </w:p>
    <w:p w14:paraId="09AC91BB"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 xml:space="preserve">Shpjegimet e mëposhtme i referohen fushave të numëruara të formularit. Referencat i bëhen neneve të </w:t>
      </w:r>
      <w:bookmarkStart w:id="11" w:name="_Hlk146091994"/>
      <w:r w:rsidRPr="00E73AAD">
        <w:rPr>
          <w:rFonts w:ascii="Garamond" w:hAnsi="Garamond" w:cs="Times New Roman"/>
          <w:sz w:val="24"/>
          <w:szCs w:val="24"/>
        </w:rPr>
        <w:t>ligjit nr. 142/2016, datë 22.12.2016, “Kodi Hekurudhor i Republikës së Shqipërisë”.</w:t>
      </w:r>
    </w:p>
    <w:bookmarkEnd w:id="11"/>
    <w:p w14:paraId="3C5F5A59"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Shteti lëshues i licencës.</w:t>
      </w:r>
      <w:r w:rsidRPr="00E73AAD">
        <w:rPr>
          <w:rFonts w:ascii="Garamond" w:hAnsi="Garamond" w:cs="Times New Roman"/>
          <w:sz w:val="24"/>
          <w:szCs w:val="24"/>
        </w:rPr>
        <w:t xml:space="preserve"> Duhet të tregohet gjithmonë nëse një dokument ka të bëjë me një licencë të re ose çdo lloj ndryshimi në një licencë ekzistuese. Legjislacioni i zbatueshëm në shtetin lëshues duhet të identifikohet duke iu referuar ligjit ose dispozitave të tjera ligjore. Numri i identifikimit të licencës i përdorur në shtetin lëshues duhet të futet dhe, sipas rastit, identifikimi i vendimit të autoritetit nëpërmjet një numri referimi ose referencë tjetër përkatëse. Autoriteti licencues caktohet në përputhje me nenin 17. Ai duhet të identifikohet në një mënyrë që të mundësojë që palët e interesuara të kenë kontakt me organin në fjalë. Numrat e telefonit duhet të tregojnë numrin e institucionit, aty ku është e mundur, dhe jo tek personi përgjegjës për çështjet e licencimit. Numrat e telefonit dhe faksit duhet të tregojnë kodin e shtetit.</w:t>
      </w:r>
    </w:p>
    <w:p w14:paraId="3119D0A4"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Adresa e postës elektronike duhet të jetë kutia e përgjithshme postare e autoritetit.</w:t>
      </w:r>
    </w:p>
    <w:p w14:paraId="4665E1EB"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Mbajtësi i licencës.</w:t>
      </w:r>
      <w:r w:rsidRPr="00E73AAD">
        <w:rPr>
          <w:rFonts w:ascii="Garamond" w:hAnsi="Garamond" w:cs="Times New Roman"/>
          <w:sz w:val="24"/>
          <w:szCs w:val="24"/>
        </w:rPr>
        <w:t xml:space="preserve"> Të dhënat e kontaktit të mbajtësit të licencës duhet, në mënyrë të ngjashme me të dhënat e autoritetit, të tregojnë adresat e përgjithshme të sipërmarrjes hekurudhore, duke shmangur referencën për një person të caktuar.</w:t>
      </w:r>
    </w:p>
    <w:p w14:paraId="4D98D301"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Nëse mbajtësit i atribuohen disa numra regjistrimi sipas ligjit kombëtar, ka mundësi në formular për të futur numrin e TVSH-së dhe numrin e dytë të regjistrimit. Numrat e telefonit dhe faksit duhet të tregojnë kodin e shtetit.</w:t>
      </w:r>
    </w:p>
    <w:p w14:paraId="7AE3B702"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Vlefshmëria.</w:t>
      </w:r>
      <w:r w:rsidRPr="00E73AAD">
        <w:rPr>
          <w:rFonts w:ascii="Garamond" w:hAnsi="Garamond" w:cs="Times New Roman"/>
          <w:sz w:val="24"/>
          <w:szCs w:val="24"/>
        </w:rPr>
        <w:t xml:space="preserve"> Sipas fjalisë së parë të nenit 24, pika 2, një licencë është e vlefshme për sa kohë sipërmarrja hekurudhore përmbush detyrimet e ligjit.</w:t>
      </w:r>
    </w:p>
    <w:p w14:paraId="0CF0CC47"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Autoriteti lëshues duhet të tregojë datën e parë të vlefshmërisë dhe llojin(et) e shërbimeve për të cilat është e vlefshme licenca.</w:t>
      </w:r>
    </w:p>
    <w:p w14:paraId="0CD97FB6"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Në rastin e një licence të përkohshme, të lëshuar sipas dispozitave të nenit 25, pika 3, duhet të shënohet një datë përfundimi.</w:t>
      </w:r>
    </w:p>
    <w:p w14:paraId="0F051A46" w14:textId="19B95C34"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Vlefshmëria maksimale e një licence të përkohshme është gjashtë muaj. Në rast pezullimi ose revokimi, datat duhet të shënohen në formular. Datat duhet të futen në një format të përbashkët (dd</w:t>
      </w:r>
      <w:r w:rsidR="007D6C96">
        <w:rPr>
          <w:rFonts w:ascii="Garamond" w:hAnsi="Garamond" w:cs="Times New Roman"/>
          <w:sz w:val="24"/>
          <w:szCs w:val="24"/>
        </w:rPr>
        <w:t>.</w:t>
      </w:r>
      <w:r w:rsidRPr="00E73AAD">
        <w:rPr>
          <w:rFonts w:ascii="Garamond" w:hAnsi="Garamond" w:cs="Times New Roman"/>
          <w:sz w:val="24"/>
          <w:szCs w:val="24"/>
        </w:rPr>
        <w:t>mm</w:t>
      </w:r>
      <w:r w:rsidR="007D6C96">
        <w:rPr>
          <w:rFonts w:ascii="Garamond" w:hAnsi="Garamond" w:cs="Times New Roman"/>
          <w:sz w:val="24"/>
          <w:szCs w:val="24"/>
        </w:rPr>
        <w:t>.</w:t>
      </w:r>
      <w:r w:rsidRPr="00E73AAD">
        <w:rPr>
          <w:rFonts w:ascii="Garamond" w:hAnsi="Garamond" w:cs="Times New Roman"/>
          <w:sz w:val="24"/>
          <w:szCs w:val="24"/>
        </w:rPr>
        <w:t>yy).</w:t>
      </w:r>
    </w:p>
    <w:p w14:paraId="51CDA8E6" w14:textId="2F64BF6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Amendamentet.</w:t>
      </w:r>
      <w:r w:rsidRPr="00E73AAD">
        <w:rPr>
          <w:rFonts w:ascii="Garamond" w:hAnsi="Garamond" w:cs="Times New Roman"/>
          <w:sz w:val="24"/>
          <w:szCs w:val="24"/>
        </w:rPr>
        <w:t xml:space="preserve"> Nëse sipërmarrja hekurudhore e licencuar ndryshon ose zgjeron ndjeshëm aktivitetet e saj, licenca do të riparaqitet për shqyrtim sipas nenit 25, pika 6. Një rishikim i tillë mund të shkaktojë ndryshimin e licencës dhe nëse po, data e ndryshimit do të futet në fushë së bashku me një përshkrim të shkurtër. Datat do të futen në një format të përbashkët (dd</w:t>
      </w:r>
      <w:r w:rsidR="007D6C96">
        <w:rPr>
          <w:rFonts w:ascii="Garamond" w:hAnsi="Garamond" w:cs="Times New Roman"/>
          <w:sz w:val="24"/>
          <w:szCs w:val="24"/>
        </w:rPr>
        <w:t>.</w:t>
      </w:r>
      <w:r w:rsidRPr="00E73AAD">
        <w:rPr>
          <w:rFonts w:ascii="Garamond" w:hAnsi="Garamond" w:cs="Times New Roman"/>
          <w:sz w:val="24"/>
          <w:szCs w:val="24"/>
        </w:rPr>
        <w:t>mm</w:t>
      </w:r>
      <w:r w:rsidR="007D6C96">
        <w:rPr>
          <w:rFonts w:ascii="Garamond" w:hAnsi="Garamond" w:cs="Times New Roman"/>
          <w:sz w:val="24"/>
          <w:szCs w:val="24"/>
        </w:rPr>
        <w:t>.</w:t>
      </w:r>
      <w:r w:rsidRPr="00E73AAD">
        <w:rPr>
          <w:rFonts w:ascii="Garamond" w:hAnsi="Garamond" w:cs="Times New Roman"/>
          <w:sz w:val="24"/>
          <w:szCs w:val="24"/>
        </w:rPr>
        <w:t>yy).</w:t>
      </w:r>
    </w:p>
    <w:p w14:paraId="59D5659B"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Kushtet dhe detyrimet.</w:t>
      </w:r>
      <w:r w:rsidRPr="00E73AAD">
        <w:rPr>
          <w:rFonts w:ascii="Garamond" w:hAnsi="Garamond" w:cs="Times New Roman"/>
          <w:sz w:val="24"/>
          <w:szCs w:val="24"/>
        </w:rPr>
        <w:t xml:space="preserve"> Dispozita të veçanta që rregullojnë pezullimin ose revokimin e një licence mund të përfshihen në vetë licencën. Nëse është kështu, dispozitat duhet të tregohen në këtë fushë.</w:t>
      </w:r>
    </w:p>
    <w:p w14:paraId="6AA7D448" w14:textId="717E4FBE"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Nënshkrimi.</w:t>
      </w:r>
      <w:r w:rsidRPr="00E73AAD">
        <w:rPr>
          <w:rFonts w:ascii="Garamond" w:hAnsi="Garamond" w:cs="Times New Roman"/>
          <w:sz w:val="24"/>
          <w:szCs w:val="24"/>
        </w:rPr>
        <w:t xml:space="preserve"> Një person i autorizuar nga autoriteti licencues për të vendosur për licencat duhet të vërtetojë dhe t</w:t>
      </w:r>
      <w:r w:rsidR="007D6C96">
        <w:rPr>
          <w:rFonts w:ascii="Garamond" w:hAnsi="Garamond" w:cs="Times New Roman"/>
          <w:sz w:val="24"/>
          <w:szCs w:val="24"/>
        </w:rPr>
        <w:t>’</w:t>
      </w:r>
      <w:r w:rsidRPr="00E73AAD">
        <w:rPr>
          <w:rFonts w:ascii="Garamond" w:hAnsi="Garamond" w:cs="Times New Roman"/>
          <w:sz w:val="24"/>
          <w:szCs w:val="24"/>
        </w:rPr>
        <w:t>ia komunikojë dokumentin e licencës Agjencisë Evropiane të Hekurudhave. Emri i personit nënshkrues duhet të shkruhet.</w:t>
      </w:r>
    </w:p>
    <w:p w14:paraId="4387BA5A" w14:textId="77777777" w:rsidR="00F14DA2" w:rsidRPr="00E73AAD" w:rsidRDefault="00F14DA2" w:rsidP="00F14DA2">
      <w:pPr>
        <w:spacing w:after="0" w:line="240" w:lineRule="auto"/>
        <w:ind w:firstLine="284"/>
        <w:jc w:val="both"/>
        <w:rPr>
          <w:rFonts w:ascii="Garamond" w:hAnsi="Garamond" w:cs="Times New Roman"/>
          <w:sz w:val="24"/>
          <w:szCs w:val="24"/>
        </w:rPr>
      </w:pPr>
    </w:p>
    <w:p w14:paraId="4904F3A0" w14:textId="77777777" w:rsidR="00F14DA2" w:rsidRPr="00E73AAD" w:rsidRDefault="00F14DA2" w:rsidP="00F14DA2">
      <w:pPr>
        <w:spacing w:after="0" w:line="240" w:lineRule="auto"/>
        <w:ind w:firstLine="284"/>
        <w:jc w:val="both"/>
        <w:rPr>
          <w:rFonts w:ascii="Garamond" w:hAnsi="Garamond" w:cs="Times New Roman"/>
          <w:sz w:val="24"/>
          <w:szCs w:val="24"/>
        </w:rPr>
      </w:pPr>
    </w:p>
    <w:p w14:paraId="0C62DFC5"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5E030E4D" w14:textId="50904768" w:rsidR="00F14DA2" w:rsidRPr="00E73AAD" w:rsidRDefault="007D6C96" w:rsidP="00F14DA2">
      <w:pPr>
        <w:widowControl w:val="0"/>
        <w:spacing w:after="0" w:line="240" w:lineRule="auto"/>
        <w:ind w:firstLine="284"/>
        <w:jc w:val="center"/>
        <w:rPr>
          <w:rFonts w:ascii="Garamond" w:hAnsi="Garamond" w:cs="Times New Roman"/>
          <w:sz w:val="24"/>
          <w:szCs w:val="24"/>
        </w:rPr>
      </w:pPr>
      <w:r w:rsidRPr="00E73AAD">
        <w:rPr>
          <w:rFonts w:ascii="Garamond" w:hAnsi="Garamond" w:cs="Times New Roman"/>
          <w:sz w:val="24"/>
          <w:szCs w:val="24"/>
        </w:rPr>
        <w:lastRenderedPageBreak/>
        <w:t>ANEKS 2</w:t>
      </w:r>
    </w:p>
    <w:p w14:paraId="36487D42" w14:textId="77777777" w:rsidR="00F14DA2" w:rsidRPr="00E73AAD" w:rsidRDefault="00F14DA2" w:rsidP="00F14DA2">
      <w:pPr>
        <w:spacing w:after="0" w:line="240" w:lineRule="auto"/>
        <w:ind w:firstLine="284"/>
        <w:jc w:val="center"/>
        <w:rPr>
          <w:rFonts w:ascii="Garamond" w:hAnsi="Garamond" w:cs="Times New Roman"/>
          <w:b/>
          <w:bCs/>
          <w:sz w:val="24"/>
          <w:szCs w:val="24"/>
        </w:rPr>
      </w:pPr>
      <w:r w:rsidRPr="00E73AAD">
        <w:rPr>
          <w:rFonts w:ascii="Garamond" w:hAnsi="Garamond" w:cs="Times New Roman"/>
          <w:b/>
          <w:bCs/>
          <w:sz w:val="24"/>
          <w:szCs w:val="24"/>
        </w:rPr>
        <w:t>Format standard për aneksin e përgjegjësisë në licencën hekurudhore</w:t>
      </w:r>
    </w:p>
    <w:p w14:paraId="15FA2C4A" w14:textId="77777777" w:rsidR="00F14DA2" w:rsidRPr="00E73AAD" w:rsidRDefault="00F14DA2" w:rsidP="00F14DA2">
      <w:pPr>
        <w:spacing w:after="0" w:line="240" w:lineRule="auto"/>
        <w:ind w:firstLine="284"/>
        <w:jc w:val="both"/>
        <w:rPr>
          <w:rFonts w:ascii="Garamond" w:hAnsi="Garamond" w:cs="Times New Roman"/>
          <w:sz w:val="24"/>
          <w:szCs w:val="24"/>
        </w:rPr>
      </w:pPr>
    </w:p>
    <w:p w14:paraId="3981C828" w14:textId="77777777" w:rsidR="00F14DA2" w:rsidRPr="00E73AAD" w:rsidRDefault="00F14DA2" w:rsidP="00F14DA2">
      <w:pPr>
        <w:spacing w:after="0" w:line="240" w:lineRule="auto"/>
        <w:ind w:firstLine="284"/>
        <w:rPr>
          <w:rFonts w:ascii="Garamond" w:hAnsi="Garamond" w:cs="Times New Roman"/>
          <w:sz w:val="24"/>
          <w:szCs w:val="24"/>
        </w:rPr>
      </w:pPr>
      <w:r w:rsidRPr="00E73AAD">
        <w:rPr>
          <w:rFonts w:ascii="Garamond" w:hAnsi="Garamond"/>
          <w:noProof/>
          <w:sz w:val="24"/>
          <w:szCs w:val="24"/>
          <w:lang w:val="en-US"/>
        </w:rPr>
        <w:drawing>
          <wp:inline distT="0" distB="0" distL="0" distR="0" wp14:anchorId="497BB1F2" wp14:editId="29665AA5">
            <wp:extent cx="5400040" cy="7354670"/>
            <wp:effectExtent l="0" t="0" r="0" b="0"/>
            <wp:docPr id="299553811"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53811" name="Picture 2" descr="A screenshot of a compute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7354670"/>
                    </a:xfrm>
                    <a:prstGeom prst="rect">
                      <a:avLst/>
                    </a:prstGeom>
                    <a:noFill/>
                    <a:ln>
                      <a:noFill/>
                    </a:ln>
                  </pic:spPr>
                </pic:pic>
              </a:graphicData>
            </a:graphic>
          </wp:inline>
        </w:drawing>
      </w:r>
    </w:p>
    <w:p w14:paraId="551CBAD1" w14:textId="77777777" w:rsidR="00F14DA2" w:rsidRPr="00E73AAD" w:rsidRDefault="00F14DA2" w:rsidP="00F14DA2">
      <w:pPr>
        <w:spacing w:after="0" w:line="240" w:lineRule="auto"/>
        <w:ind w:firstLine="284"/>
        <w:jc w:val="both"/>
        <w:rPr>
          <w:rFonts w:ascii="Garamond" w:hAnsi="Garamond" w:cs="Times New Roman"/>
          <w:b/>
          <w:bCs/>
          <w:sz w:val="24"/>
          <w:szCs w:val="24"/>
        </w:rPr>
      </w:pPr>
    </w:p>
    <w:p w14:paraId="58B6EB85" w14:textId="77777777" w:rsidR="00F14DA2" w:rsidRPr="00E73AAD" w:rsidRDefault="00F14DA2" w:rsidP="00F14DA2">
      <w:pPr>
        <w:spacing w:after="0" w:line="240" w:lineRule="auto"/>
        <w:ind w:firstLine="284"/>
        <w:jc w:val="both"/>
        <w:rPr>
          <w:rFonts w:ascii="Garamond" w:hAnsi="Garamond" w:cs="Times New Roman"/>
          <w:b/>
          <w:bCs/>
          <w:sz w:val="24"/>
          <w:szCs w:val="24"/>
        </w:rPr>
      </w:pPr>
    </w:p>
    <w:p w14:paraId="42E885FD" w14:textId="4A37C615" w:rsidR="00F14DA2" w:rsidRPr="00E73AAD" w:rsidRDefault="00F14DA2" w:rsidP="00F14DA2">
      <w:pPr>
        <w:spacing w:after="0" w:line="240" w:lineRule="auto"/>
        <w:ind w:firstLine="284"/>
        <w:jc w:val="both"/>
        <w:rPr>
          <w:rFonts w:ascii="Garamond" w:hAnsi="Garamond" w:cs="Times New Roman"/>
          <w:b/>
          <w:bCs/>
          <w:sz w:val="24"/>
          <w:szCs w:val="24"/>
        </w:rPr>
      </w:pPr>
      <w:r w:rsidRPr="00E73AAD">
        <w:rPr>
          <w:rFonts w:ascii="Garamond" w:hAnsi="Garamond" w:cs="Times New Roman"/>
          <w:b/>
          <w:bCs/>
          <w:sz w:val="24"/>
          <w:szCs w:val="24"/>
        </w:rPr>
        <w:t>Shpjegime dhe udhëzime për përdorim</w:t>
      </w:r>
    </w:p>
    <w:p w14:paraId="6D69247B" w14:textId="48342FC8"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Shteti lëshues i licencës</w:t>
      </w:r>
      <w:r w:rsidRPr="00E73AAD">
        <w:rPr>
          <w:rFonts w:ascii="Garamond" w:hAnsi="Garamond" w:cs="Times New Roman"/>
          <w:sz w:val="24"/>
          <w:szCs w:val="24"/>
        </w:rPr>
        <w:t xml:space="preserve">. Informacioni i dhënë në licencë do të përsëritet këtu për të mundësuar identifikimin e saktë të licencës. Autoriteti licencues caktohet nga </w:t>
      </w:r>
      <w:r w:rsidR="007D6C96" w:rsidRPr="00E73AAD">
        <w:rPr>
          <w:rFonts w:ascii="Garamond" w:hAnsi="Garamond" w:cs="Times New Roman"/>
          <w:sz w:val="24"/>
          <w:szCs w:val="24"/>
        </w:rPr>
        <w:t>shtetet anëtare</w:t>
      </w:r>
      <w:r w:rsidR="007D6C96">
        <w:rPr>
          <w:rFonts w:ascii="Garamond" w:hAnsi="Garamond" w:cs="Times New Roman"/>
          <w:sz w:val="24"/>
          <w:szCs w:val="24"/>
        </w:rPr>
        <w:t>,</w:t>
      </w:r>
      <w:r w:rsidR="007D6C96" w:rsidRPr="00E73AAD">
        <w:rPr>
          <w:rFonts w:ascii="Garamond" w:hAnsi="Garamond" w:cs="Times New Roman"/>
          <w:sz w:val="24"/>
          <w:szCs w:val="24"/>
        </w:rPr>
        <w:t xml:space="preserve"> </w:t>
      </w:r>
      <w:r w:rsidRPr="00E73AAD">
        <w:rPr>
          <w:rFonts w:ascii="Garamond" w:hAnsi="Garamond" w:cs="Times New Roman"/>
          <w:sz w:val="24"/>
          <w:szCs w:val="24"/>
        </w:rPr>
        <w:t>sipas nenit 17. Meqenëse aneksi është i lidhur me një dokument licence</w:t>
      </w:r>
      <w:r w:rsidR="007D6C96">
        <w:rPr>
          <w:rFonts w:ascii="Garamond" w:hAnsi="Garamond" w:cs="Times New Roman"/>
          <w:sz w:val="24"/>
          <w:szCs w:val="24"/>
        </w:rPr>
        <w:t>,</w:t>
      </w:r>
      <w:r w:rsidRPr="00E73AAD">
        <w:rPr>
          <w:rFonts w:ascii="Garamond" w:hAnsi="Garamond" w:cs="Times New Roman"/>
          <w:sz w:val="24"/>
          <w:szCs w:val="24"/>
        </w:rPr>
        <w:t xml:space="preserve"> sipas </w:t>
      </w:r>
      <w:r w:rsidR="007D6C96">
        <w:rPr>
          <w:rFonts w:ascii="Garamond" w:hAnsi="Garamond" w:cs="Times New Roman"/>
          <w:sz w:val="24"/>
          <w:szCs w:val="24"/>
        </w:rPr>
        <w:t>a</w:t>
      </w:r>
      <w:r w:rsidRPr="00E73AAD">
        <w:rPr>
          <w:rFonts w:ascii="Garamond" w:hAnsi="Garamond" w:cs="Times New Roman"/>
          <w:sz w:val="24"/>
          <w:szCs w:val="24"/>
        </w:rPr>
        <w:t>neksit I të kësaj rregulloreje, nuk është e nevojshme të përsëriten të gjitha informacionet e dhëna për autoritetin licencues. Emri është i mjaftueshëm.</w:t>
      </w:r>
    </w:p>
    <w:p w14:paraId="75A98043"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 xml:space="preserve">Mbajtësi i licencës. </w:t>
      </w:r>
      <w:r w:rsidRPr="00E73AAD">
        <w:rPr>
          <w:rFonts w:ascii="Garamond" w:hAnsi="Garamond" w:cs="Times New Roman"/>
          <w:sz w:val="24"/>
          <w:szCs w:val="24"/>
        </w:rPr>
        <w:t>Meqenëse aneksi është i lidhur me një licencë, nuk është e nevojshme të përsëriten të gjitha informacionet e dhëna për mbajtësin e licencës. Emri dhe numrat e mundshëm të regjistrimit janë të mjaftueshëm.</w:t>
      </w:r>
    </w:p>
    <w:p w14:paraId="02AA74AB"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 xml:space="preserve">Organi licencues përgjegjës për vërtetimin e mbulimit financiar. </w:t>
      </w:r>
      <w:r w:rsidRPr="00E73AAD">
        <w:rPr>
          <w:rFonts w:ascii="Garamond" w:hAnsi="Garamond" w:cs="Times New Roman"/>
          <w:sz w:val="24"/>
          <w:szCs w:val="24"/>
        </w:rPr>
        <w:t>Nëse aneksi i përgjegjësisë dorëzohet nga autoriteti që i jep licencën sipërmarrjes hekurudhore, kjo fushë nuk duhet të plotësohet. Në rast se një autoritet licencues në një shtet tjetër anëtar ka kërkuar dhe miratuar mbulim sigurimi shtesë, detajet përkatëse të kontaktit të atij autoriteti licencues duhet të futet në këtë fushë. Numrat e telefonit dhe faksit duhet të tregojnë kodin e shtetit.</w:t>
      </w:r>
    </w:p>
    <w:p w14:paraId="604A6E01" w14:textId="2E390132"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Mbulesa financiare për detyrimin.</w:t>
      </w:r>
      <w:r w:rsidRPr="00E73AAD">
        <w:rPr>
          <w:rFonts w:ascii="Garamond" w:hAnsi="Garamond" w:cs="Times New Roman"/>
          <w:sz w:val="24"/>
          <w:szCs w:val="24"/>
        </w:rPr>
        <w:t xml:space="preserve"> Shuma e mbulesës që kërkohet dhe miratohet do të shënohet në këtë fushë, duke treguar monedhën në të cilën është shënuar. Nëse sipërmarrja hekurudhore nuk ka lidhur një polic sigurimi, por ka demonstruar mbulimin e saj me garanci adekuate në kushtet e tregut (p.sh. një garanci financiare), do të përshkruhet natyra e këtij mbulimi. Nëse mbulimi gjeografik është i kufizuar në një vend ose në një rajon të caktuar</w:t>
      </w:r>
      <w:r w:rsidR="007D6C96">
        <w:rPr>
          <w:rFonts w:ascii="Garamond" w:hAnsi="Garamond" w:cs="Times New Roman"/>
          <w:sz w:val="24"/>
          <w:szCs w:val="24"/>
        </w:rPr>
        <w:t>,</w:t>
      </w:r>
      <w:r w:rsidRPr="00E73AAD">
        <w:rPr>
          <w:rFonts w:ascii="Garamond" w:hAnsi="Garamond" w:cs="Times New Roman"/>
          <w:sz w:val="24"/>
          <w:szCs w:val="24"/>
        </w:rPr>
        <w:t xml:space="preserve"> ose nëse disa vende ose rajone janë të përjashtuara në mënyrë specifike, duhet të përshkruhet. Do të shënohet data e parë e vlefshmërisë së policës së sigurimit. Sipërmarrja hekurudhore ka detyrimin të ruajë mbulimin e përgjegjësisë. Licenca nuk është e vlefshme nëse sipërmarrja hekurudhore nuk e plotëson këtë kërkesë </w:t>
      </w:r>
      <w:r w:rsidR="007D6C96">
        <w:rPr>
          <w:rFonts w:ascii="Garamond" w:hAnsi="Garamond" w:cs="Times New Roman"/>
          <w:sz w:val="24"/>
          <w:szCs w:val="24"/>
        </w:rPr>
        <w:t>s</w:t>
      </w:r>
      <w:r w:rsidRPr="00E73AAD">
        <w:rPr>
          <w:rFonts w:ascii="Garamond" w:hAnsi="Garamond" w:cs="Times New Roman"/>
          <w:sz w:val="24"/>
          <w:szCs w:val="24"/>
        </w:rPr>
        <w:t>eksioni 2. Megjithatë, në raste të jashtëzakonshme</w:t>
      </w:r>
      <w:r w:rsidR="007D6C96">
        <w:rPr>
          <w:rFonts w:ascii="Garamond" w:hAnsi="Garamond" w:cs="Times New Roman"/>
          <w:sz w:val="24"/>
          <w:szCs w:val="24"/>
        </w:rPr>
        <w:t>,</w:t>
      </w:r>
      <w:r w:rsidRPr="00E73AAD">
        <w:rPr>
          <w:rFonts w:ascii="Garamond" w:hAnsi="Garamond" w:cs="Times New Roman"/>
          <w:sz w:val="24"/>
          <w:szCs w:val="24"/>
        </w:rPr>
        <w:t xml:space="preserve"> një sigurim mund të merret për një kohë të kufizuar. Në një rast të tillë mund të vendoset një datë mbarimi i vlefshmërisë. Datat do të futen në një format të përbashkët (dd</w:t>
      </w:r>
      <w:r w:rsidR="007D6C96">
        <w:rPr>
          <w:rFonts w:ascii="Garamond" w:hAnsi="Garamond" w:cs="Times New Roman"/>
          <w:sz w:val="24"/>
          <w:szCs w:val="24"/>
        </w:rPr>
        <w:t>.</w:t>
      </w:r>
      <w:r w:rsidRPr="00E73AAD">
        <w:rPr>
          <w:rFonts w:ascii="Garamond" w:hAnsi="Garamond" w:cs="Times New Roman"/>
          <w:sz w:val="24"/>
          <w:szCs w:val="24"/>
        </w:rPr>
        <w:t>mm</w:t>
      </w:r>
      <w:r w:rsidR="007D6C96">
        <w:rPr>
          <w:rFonts w:ascii="Garamond" w:hAnsi="Garamond" w:cs="Times New Roman"/>
          <w:sz w:val="24"/>
          <w:szCs w:val="24"/>
        </w:rPr>
        <w:t>.</w:t>
      </w:r>
      <w:r w:rsidRPr="00E73AAD">
        <w:rPr>
          <w:rFonts w:ascii="Garamond" w:hAnsi="Garamond" w:cs="Times New Roman"/>
          <w:sz w:val="24"/>
          <w:szCs w:val="24"/>
        </w:rPr>
        <w:t>yy). Autoriteti licencues mund të kontrollojë nëse sipërmarrja hekurudhore i përmbush kërkesat sipas nenit 25.</w:t>
      </w:r>
    </w:p>
    <w:p w14:paraId="226B0AD0"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 xml:space="preserve">Kushtet dhe detyrimet. </w:t>
      </w:r>
      <w:r w:rsidRPr="00E73AAD">
        <w:rPr>
          <w:rFonts w:ascii="Garamond" w:hAnsi="Garamond" w:cs="Times New Roman"/>
          <w:sz w:val="24"/>
          <w:szCs w:val="24"/>
        </w:rPr>
        <w:t>Mbulimi i përgjegjësisë mund të lidhet me kushtet kombëtare ose detyrimet</w:t>
      </w:r>
      <w:r w:rsidRPr="00E73AAD">
        <w:rPr>
          <w:rFonts w:ascii="Garamond" w:hAnsi="Garamond" w:cs="Times New Roman"/>
          <w:b/>
          <w:bCs/>
          <w:sz w:val="24"/>
          <w:szCs w:val="24"/>
        </w:rPr>
        <w:t xml:space="preserve"> </w:t>
      </w:r>
      <w:r w:rsidRPr="00E73AAD">
        <w:rPr>
          <w:rFonts w:ascii="Garamond" w:hAnsi="Garamond" w:cs="Times New Roman"/>
          <w:sz w:val="24"/>
          <w:szCs w:val="24"/>
        </w:rPr>
        <w:t>e vendosura ndaj sipërmarrjes hekurudhore nga dispozitat e nenit 23. Në këtë rast, duhet të tregohet në këtë fushë.</w:t>
      </w:r>
    </w:p>
    <w:p w14:paraId="7F8A8DFF"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b/>
          <w:bCs/>
          <w:sz w:val="24"/>
          <w:szCs w:val="24"/>
        </w:rPr>
        <w:t>Nënshkrimi.</w:t>
      </w:r>
      <w:r w:rsidRPr="00E73AAD">
        <w:rPr>
          <w:rFonts w:ascii="Garamond" w:hAnsi="Garamond" w:cs="Times New Roman"/>
          <w:sz w:val="24"/>
          <w:szCs w:val="24"/>
        </w:rPr>
        <w:t xml:space="preserve"> Një person i autorizuar nga autoriteti licencues për të miratuar marrëveshjet e sigurimit brenda procedurës së licencimit vërteton dhe ia komunikon dokumentin Agjencisë Evropiane të Hekurudhave. Emri i personit nënshkrues duhet të shkruhet.</w:t>
      </w:r>
    </w:p>
    <w:p w14:paraId="017677EF" w14:textId="77777777" w:rsidR="00F14DA2" w:rsidRPr="00E73AAD" w:rsidRDefault="00F14DA2" w:rsidP="00F14DA2">
      <w:pPr>
        <w:spacing w:after="0" w:line="240" w:lineRule="auto"/>
        <w:ind w:firstLine="284"/>
        <w:jc w:val="both"/>
        <w:rPr>
          <w:rFonts w:ascii="Garamond" w:hAnsi="Garamond" w:cs="Times New Roman"/>
          <w:b/>
          <w:bCs/>
          <w:sz w:val="24"/>
          <w:szCs w:val="24"/>
        </w:rPr>
      </w:pPr>
      <w:r w:rsidRPr="00E73AAD">
        <w:rPr>
          <w:rFonts w:ascii="Garamond" w:hAnsi="Garamond" w:cs="Times New Roman"/>
          <w:b/>
          <w:bCs/>
          <w:sz w:val="24"/>
          <w:szCs w:val="24"/>
        </w:rPr>
        <w:t>Njoftimi i licencës KE-numri.</w:t>
      </w:r>
    </w:p>
    <w:p w14:paraId="38E3CEE3" w14:textId="77777777" w:rsidR="00F14DA2" w:rsidRPr="00E73AAD" w:rsidRDefault="00F14DA2" w:rsidP="00F14DA2">
      <w:pPr>
        <w:spacing w:after="0" w:line="240" w:lineRule="auto"/>
        <w:ind w:firstLine="284"/>
        <w:jc w:val="both"/>
        <w:rPr>
          <w:rFonts w:ascii="Garamond" w:hAnsi="Garamond" w:cs="Times New Roman"/>
          <w:sz w:val="24"/>
          <w:szCs w:val="24"/>
        </w:rPr>
      </w:pPr>
    </w:p>
    <w:p w14:paraId="1684A3C0"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bookmarkStart w:id="12" w:name="_Hlk146094672"/>
    </w:p>
    <w:p w14:paraId="798AAE0D"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5844167E"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471FBDA9"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27BBC6BA"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69C3883D"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0D4E6E9F"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14F670CD"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4D52344D"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65AD40EB"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42A05422"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1BC8713F"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73AD5001"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5AE33990"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5A242540" w14:textId="77777777" w:rsidR="00F14DA2" w:rsidRPr="00E73AAD" w:rsidRDefault="00F14DA2" w:rsidP="00F14DA2">
      <w:pPr>
        <w:widowControl w:val="0"/>
        <w:spacing w:after="0" w:line="240" w:lineRule="auto"/>
        <w:ind w:firstLine="284"/>
        <w:jc w:val="center"/>
        <w:rPr>
          <w:rFonts w:ascii="Garamond" w:hAnsi="Garamond" w:cs="Times New Roman"/>
          <w:sz w:val="24"/>
          <w:szCs w:val="24"/>
        </w:rPr>
      </w:pPr>
    </w:p>
    <w:p w14:paraId="37B5DD38" w14:textId="0158656E" w:rsidR="00F14DA2" w:rsidRPr="00E73AAD" w:rsidRDefault="007D6C96" w:rsidP="00F14DA2">
      <w:pPr>
        <w:widowControl w:val="0"/>
        <w:spacing w:after="0" w:line="240" w:lineRule="auto"/>
        <w:ind w:firstLine="284"/>
        <w:jc w:val="center"/>
        <w:rPr>
          <w:rFonts w:ascii="Garamond" w:hAnsi="Garamond" w:cs="Times New Roman"/>
          <w:sz w:val="24"/>
          <w:szCs w:val="24"/>
        </w:rPr>
      </w:pPr>
      <w:r w:rsidRPr="00E73AAD">
        <w:rPr>
          <w:rFonts w:ascii="Garamond" w:hAnsi="Garamond" w:cs="Times New Roman"/>
          <w:sz w:val="24"/>
          <w:szCs w:val="24"/>
        </w:rPr>
        <w:t>ANEKS 3</w:t>
      </w:r>
    </w:p>
    <w:p w14:paraId="56F4866F" w14:textId="77777777" w:rsidR="00F14DA2" w:rsidRPr="00E73AAD" w:rsidRDefault="00F14DA2" w:rsidP="00F14DA2">
      <w:pPr>
        <w:widowControl w:val="0"/>
        <w:spacing w:after="0" w:line="240" w:lineRule="auto"/>
        <w:ind w:firstLine="284"/>
        <w:jc w:val="center"/>
        <w:rPr>
          <w:rFonts w:ascii="Garamond" w:hAnsi="Garamond" w:cs="Times New Roman"/>
          <w:b/>
          <w:bCs/>
          <w:sz w:val="24"/>
          <w:szCs w:val="24"/>
        </w:rPr>
      </w:pPr>
      <w:r w:rsidRPr="00E73AAD">
        <w:rPr>
          <w:rFonts w:ascii="Garamond" w:hAnsi="Garamond" w:cs="Times New Roman"/>
          <w:b/>
          <w:bCs/>
          <w:sz w:val="24"/>
          <w:szCs w:val="24"/>
        </w:rPr>
        <w:t>Kërkesat e nevojshme për marrjen e licencës</w:t>
      </w:r>
    </w:p>
    <w:bookmarkEnd w:id="12"/>
    <w:p w14:paraId="7DD62909" w14:textId="77777777" w:rsidR="00F14DA2" w:rsidRPr="00E73AAD" w:rsidRDefault="00F14DA2" w:rsidP="00F14DA2">
      <w:pPr>
        <w:spacing w:after="0" w:line="240" w:lineRule="auto"/>
        <w:ind w:firstLine="284"/>
        <w:jc w:val="both"/>
        <w:rPr>
          <w:rFonts w:ascii="Garamond" w:hAnsi="Garamond" w:cs="Times New Roman"/>
          <w:sz w:val="24"/>
          <w:szCs w:val="24"/>
        </w:rPr>
      </w:pPr>
    </w:p>
    <w:tbl>
      <w:tblPr>
        <w:tblW w:w="5000" w:type="pct"/>
        <w:tblCellMar>
          <w:left w:w="40" w:type="dxa"/>
          <w:right w:w="40" w:type="dxa"/>
        </w:tblCellMar>
        <w:tblLook w:val="0000" w:firstRow="0" w:lastRow="0" w:firstColumn="0" w:lastColumn="0" w:noHBand="0" w:noVBand="0"/>
      </w:tblPr>
      <w:tblGrid>
        <w:gridCol w:w="535"/>
        <w:gridCol w:w="5765"/>
        <w:gridCol w:w="3044"/>
      </w:tblGrid>
      <w:tr w:rsidR="00F14DA2" w:rsidRPr="00E73AAD" w14:paraId="49681933" w14:textId="77777777" w:rsidTr="007D6C96">
        <w:trPr>
          <w:trHeight w:val="20"/>
        </w:trPr>
        <w:tc>
          <w:tcPr>
            <w:tcW w:w="286" w:type="pct"/>
            <w:tcBorders>
              <w:top w:val="single" w:sz="6" w:space="0" w:color="auto"/>
              <w:left w:val="single" w:sz="6" w:space="0" w:color="auto"/>
              <w:bottom w:val="single" w:sz="6" w:space="0" w:color="auto"/>
              <w:right w:val="single" w:sz="6" w:space="0" w:color="auto"/>
            </w:tcBorders>
            <w:shd w:val="clear" w:color="auto" w:fill="FFFFFF"/>
          </w:tcPr>
          <w:p w14:paraId="1BF140DF" w14:textId="5F8E1589" w:rsidR="00F14DA2" w:rsidRPr="00E73AAD" w:rsidRDefault="00F14DA2" w:rsidP="00335D18">
            <w:pPr>
              <w:spacing w:after="0" w:line="240" w:lineRule="auto"/>
              <w:jc w:val="both"/>
              <w:rPr>
                <w:rFonts w:ascii="Garamond" w:hAnsi="Garamond" w:cs="Times New Roman"/>
                <w:szCs w:val="24"/>
              </w:rPr>
            </w:pPr>
            <w:r w:rsidRPr="00E73AAD">
              <w:rPr>
                <w:rFonts w:ascii="Garamond" w:hAnsi="Garamond" w:cs="Times New Roman"/>
                <w:szCs w:val="24"/>
              </w:rPr>
              <w:t>1</w:t>
            </w:r>
          </w:p>
        </w:tc>
        <w:tc>
          <w:tcPr>
            <w:tcW w:w="3085" w:type="pct"/>
            <w:tcBorders>
              <w:top w:val="single" w:sz="6" w:space="0" w:color="auto"/>
              <w:left w:val="single" w:sz="6" w:space="0" w:color="auto"/>
              <w:bottom w:val="single" w:sz="6" w:space="0" w:color="auto"/>
              <w:right w:val="single" w:sz="6" w:space="0" w:color="auto"/>
            </w:tcBorders>
            <w:shd w:val="clear" w:color="auto" w:fill="FFFFFF"/>
          </w:tcPr>
          <w:p w14:paraId="11527592" w14:textId="77777777"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Kërkesa ku tregohet:</w:t>
            </w:r>
          </w:p>
          <w:p w14:paraId="23750B40" w14:textId="3737DF2A"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a)</w:t>
            </w:r>
            <w:r w:rsidR="007D6C96">
              <w:rPr>
                <w:rFonts w:ascii="Garamond" w:hAnsi="Garamond" w:cs="Times New Roman"/>
                <w:szCs w:val="24"/>
              </w:rPr>
              <w:t xml:space="preserve"> </w:t>
            </w:r>
            <w:r w:rsidRPr="00E73AAD">
              <w:rPr>
                <w:rFonts w:ascii="Garamond" w:hAnsi="Garamond" w:cs="Times New Roman"/>
                <w:szCs w:val="24"/>
              </w:rPr>
              <w:t>tipi i shërbimeve të kërkuara:</w:t>
            </w:r>
          </w:p>
          <w:p w14:paraId="5C3D6C57" w14:textId="1920E433"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transporti kombëtar i mallrave</w:t>
            </w:r>
            <w:r w:rsidR="007D6C96">
              <w:rPr>
                <w:rFonts w:ascii="Garamond" w:hAnsi="Garamond" w:cs="Times New Roman"/>
                <w:szCs w:val="24"/>
              </w:rPr>
              <w:t>;</w:t>
            </w:r>
          </w:p>
          <w:p w14:paraId="3B723A7F" w14:textId="1DDF384B"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transporti kombëtar i udhëtarëve</w:t>
            </w:r>
            <w:r w:rsidR="007D6C96">
              <w:rPr>
                <w:rFonts w:ascii="Garamond" w:hAnsi="Garamond" w:cs="Times New Roman"/>
                <w:szCs w:val="24"/>
              </w:rPr>
              <w:t>;</w:t>
            </w:r>
          </w:p>
          <w:p w14:paraId="283ADB67" w14:textId="177F5ED4"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transporti ndërkombëtar i udhëtarëve</w:t>
            </w:r>
            <w:r w:rsidR="007D6C96">
              <w:rPr>
                <w:rFonts w:ascii="Garamond" w:hAnsi="Garamond" w:cs="Times New Roman"/>
                <w:szCs w:val="24"/>
              </w:rPr>
              <w:t>;</w:t>
            </w:r>
          </w:p>
          <w:p w14:paraId="74FFB9E8" w14:textId="0C65ACBB"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transporti ndërkombëtar i mallrave</w:t>
            </w:r>
            <w:r w:rsidR="007D6C96">
              <w:rPr>
                <w:rFonts w:ascii="Garamond" w:hAnsi="Garamond" w:cs="Times New Roman"/>
                <w:szCs w:val="24"/>
              </w:rPr>
              <w:t>,</w:t>
            </w:r>
          </w:p>
          <w:p w14:paraId="1ECE02A4" w14:textId="793044E4"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 xml:space="preserve">b)Data e parashikuar për fillimin e aktivitetit: </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60481C07" w14:textId="77777777"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Sipërmarrësi hekurudhor</w:t>
            </w:r>
          </w:p>
        </w:tc>
      </w:tr>
      <w:tr w:rsidR="00F14DA2" w:rsidRPr="00E73AAD" w14:paraId="47F7BDF5" w14:textId="77777777" w:rsidTr="007D6C96">
        <w:trPr>
          <w:trHeight w:val="20"/>
        </w:trPr>
        <w:tc>
          <w:tcPr>
            <w:tcW w:w="286" w:type="pct"/>
            <w:tcBorders>
              <w:top w:val="single" w:sz="6" w:space="0" w:color="auto"/>
              <w:left w:val="single" w:sz="6" w:space="0" w:color="auto"/>
              <w:bottom w:val="single" w:sz="6" w:space="0" w:color="auto"/>
              <w:right w:val="single" w:sz="6" w:space="0" w:color="auto"/>
            </w:tcBorders>
            <w:shd w:val="clear" w:color="auto" w:fill="FFFFFF"/>
          </w:tcPr>
          <w:p w14:paraId="399B9F81" w14:textId="0001C924" w:rsidR="00F14DA2" w:rsidRPr="00E73AAD" w:rsidRDefault="00F14DA2" w:rsidP="00335D18">
            <w:pPr>
              <w:spacing w:after="0" w:line="240" w:lineRule="auto"/>
              <w:jc w:val="both"/>
              <w:rPr>
                <w:rFonts w:ascii="Garamond" w:hAnsi="Garamond" w:cs="Times New Roman"/>
                <w:szCs w:val="24"/>
              </w:rPr>
            </w:pPr>
            <w:r w:rsidRPr="00E73AAD">
              <w:rPr>
                <w:rFonts w:ascii="Garamond" w:hAnsi="Garamond" w:cs="Times New Roman"/>
                <w:szCs w:val="24"/>
              </w:rPr>
              <w:t>2</w:t>
            </w:r>
          </w:p>
        </w:tc>
        <w:tc>
          <w:tcPr>
            <w:tcW w:w="3085" w:type="pct"/>
            <w:tcBorders>
              <w:top w:val="single" w:sz="6" w:space="0" w:color="auto"/>
              <w:left w:val="single" w:sz="6" w:space="0" w:color="auto"/>
              <w:bottom w:val="single" w:sz="6" w:space="0" w:color="auto"/>
              <w:right w:val="single" w:sz="6" w:space="0" w:color="auto"/>
            </w:tcBorders>
            <w:shd w:val="clear" w:color="auto" w:fill="FFFFFF"/>
          </w:tcPr>
          <w:p w14:paraId="2242F9DF" w14:textId="77777777"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Reputacioni i mirë i subjektit:</w:t>
            </w:r>
          </w:p>
          <w:p w14:paraId="7E78A9F6" w14:textId="33A040E0"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Nuk kanë qenë të dënuar më parë për vepra penale, përfshirë ato të një natyre tregtare;</w:t>
            </w:r>
          </w:p>
          <w:p w14:paraId="761D4D48" w14:textId="25E59B08"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Nuk kanë shpallur falimentin;</w:t>
            </w:r>
          </w:p>
          <w:p w14:paraId="5D2ABA5E" w14:textId="77777777"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-Nuk kanë qenë të dënuar për kundërvajtje të rënda, të parashikuara në legjislacionin në fuqi;</w:t>
            </w:r>
          </w:p>
          <w:p w14:paraId="4B3C81B0" w14:textId="74794A95"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Nuk kanë qenë të dënuar më parë për mospërmbushje të detyrimeve tatimore, doganore, mosshlyerjen e kontributeve shoqërore dhe shëndetësore, sipas legjislacionit në fuqi.</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6B481919" w14:textId="77777777"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Sipërmarrësit hekurudhor dhe përfaqësuesit e tyre</w:t>
            </w:r>
          </w:p>
        </w:tc>
      </w:tr>
      <w:tr w:rsidR="00F14DA2" w:rsidRPr="00E73AAD" w14:paraId="1B153038" w14:textId="77777777" w:rsidTr="007D6C96">
        <w:trPr>
          <w:trHeight w:val="20"/>
        </w:trPr>
        <w:tc>
          <w:tcPr>
            <w:tcW w:w="286" w:type="pct"/>
            <w:tcBorders>
              <w:top w:val="single" w:sz="6" w:space="0" w:color="auto"/>
              <w:left w:val="single" w:sz="6" w:space="0" w:color="auto"/>
              <w:bottom w:val="single" w:sz="6" w:space="0" w:color="auto"/>
              <w:right w:val="single" w:sz="6" w:space="0" w:color="auto"/>
            </w:tcBorders>
            <w:shd w:val="clear" w:color="auto" w:fill="FFFFFF"/>
          </w:tcPr>
          <w:p w14:paraId="063F2CCF" w14:textId="4D1D819A" w:rsidR="00F14DA2" w:rsidRPr="00E73AAD" w:rsidRDefault="00F14DA2" w:rsidP="00335D18">
            <w:pPr>
              <w:spacing w:after="0" w:line="240" w:lineRule="auto"/>
              <w:jc w:val="both"/>
              <w:rPr>
                <w:rFonts w:ascii="Garamond" w:hAnsi="Garamond" w:cs="Times New Roman"/>
                <w:szCs w:val="24"/>
              </w:rPr>
            </w:pPr>
            <w:r w:rsidRPr="00E73AAD">
              <w:rPr>
                <w:rFonts w:ascii="Garamond" w:hAnsi="Garamond" w:cs="Times New Roman"/>
                <w:szCs w:val="24"/>
              </w:rPr>
              <w:t>3</w:t>
            </w:r>
          </w:p>
        </w:tc>
        <w:tc>
          <w:tcPr>
            <w:tcW w:w="3085" w:type="pct"/>
            <w:tcBorders>
              <w:top w:val="single" w:sz="6" w:space="0" w:color="auto"/>
              <w:left w:val="single" w:sz="6" w:space="0" w:color="auto"/>
              <w:bottom w:val="single" w:sz="6" w:space="0" w:color="auto"/>
              <w:right w:val="single" w:sz="6" w:space="0" w:color="auto"/>
            </w:tcBorders>
            <w:shd w:val="clear" w:color="auto" w:fill="FFFFFF"/>
          </w:tcPr>
          <w:p w14:paraId="40A6BBA5" w14:textId="77777777"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Gjendja e përshtatshme financiare:</w:t>
            </w:r>
          </w:p>
          <w:p w14:paraId="5779767E" w14:textId="4B1AB0F8"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Vërtetim mbi vlerësimin e gjendjes financiare (bilanci vjetor, fondet që disponon, përfshirë dispozitat bankare, kapacitetin huamarrës, kreditë; asetet duke përfshirë dhe pronat, të cilat personi juridik mund t’i lerë peng si garanci, kapitalin në përdorim, kostot e blerjeve dhe paradhëniet për automjetet, tokën, ndërtesat, instalimet dhe mjetet hekurudhore, detyrimet që rëndojnë mbi asetet e ndërmarrjes</w:t>
            </w:r>
            <w:r w:rsidR="007D6C96">
              <w:rPr>
                <w:rFonts w:ascii="Garamond" w:hAnsi="Garamond" w:cs="Times New Roman"/>
                <w:szCs w:val="24"/>
              </w:rPr>
              <w:t>;</w:t>
            </w:r>
          </w:p>
          <w:p w14:paraId="69C39989" w14:textId="6316DBFD"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Vërtetim që subjekti nuk ka detyrime të prapambetura ndaj administratës tatimore dhe se ka paguar detyrimet e sigurimeve shoqërore,</w:t>
            </w:r>
            <w:r w:rsidR="00E73AAD">
              <w:rPr>
                <w:rFonts w:ascii="Garamond" w:hAnsi="Garamond" w:cs="Times New Roman"/>
                <w:szCs w:val="24"/>
              </w:rPr>
              <w:t xml:space="preserve"> </w:t>
            </w:r>
            <w:r w:rsidRPr="00E73AAD">
              <w:rPr>
                <w:rFonts w:ascii="Garamond" w:hAnsi="Garamond" w:cs="Times New Roman"/>
                <w:szCs w:val="24"/>
              </w:rPr>
              <w:t>të</w:t>
            </w:r>
            <w:r w:rsidR="00E73AAD">
              <w:rPr>
                <w:rFonts w:ascii="Garamond" w:hAnsi="Garamond" w:cs="Times New Roman"/>
                <w:szCs w:val="24"/>
              </w:rPr>
              <w:t xml:space="preserve"> </w:t>
            </w:r>
            <w:r w:rsidRPr="00E73AAD">
              <w:rPr>
                <w:rFonts w:ascii="Garamond" w:hAnsi="Garamond" w:cs="Times New Roman"/>
                <w:szCs w:val="24"/>
              </w:rPr>
              <w:t>cilat</w:t>
            </w:r>
            <w:r w:rsidR="00E73AAD">
              <w:rPr>
                <w:rFonts w:ascii="Garamond" w:hAnsi="Garamond" w:cs="Times New Roman"/>
                <w:szCs w:val="24"/>
              </w:rPr>
              <w:t xml:space="preserve"> </w:t>
            </w:r>
            <w:r w:rsidRPr="00E73AAD">
              <w:rPr>
                <w:rFonts w:ascii="Garamond" w:hAnsi="Garamond" w:cs="Times New Roman"/>
                <w:szCs w:val="24"/>
              </w:rPr>
              <w:t>kanë</w:t>
            </w:r>
            <w:r w:rsidR="00E73AAD">
              <w:rPr>
                <w:rFonts w:ascii="Garamond" w:hAnsi="Garamond" w:cs="Times New Roman"/>
                <w:szCs w:val="24"/>
              </w:rPr>
              <w:t xml:space="preserve"> </w:t>
            </w:r>
            <w:r w:rsidRPr="00E73AAD">
              <w:rPr>
                <w:rFonts w:ascii="Garamond" w:hAnsi="Garamond" w:cs="Times New Roman"/>
                <w:szCs w:val="24"/>
              </w:rPr>
              <w:t>rezultuar</w:t>
            </w:r>
            <w:r w:rsidR="00E73AAD">
              <w:rPr>
                <w:rFonts w:ascii="Garamond" w:hAnsi="Garamond" w:cs="Times New Roman"/>
                <w:szCs w:val="24"/>
              </w:rPr>
              <w:t xml:space="preserve"> </w:t>
            </w:r>
            <w:r w:rsidRPr="00E73AAD">
              <w:rPr>
                <w:rFonts w:ascii="Garamond" w:hAnsi="Garamond" w:cs="Times New Roman"/>
                <w:szCs w:val="24"/>
              </w:rPr>
              <w:t>nga</w:t>
            </w:r>
            <w:r w:rsidR="00E73AAD">
              <w:rPr>
                <w:rFonts w:ascii="Garamond" w:hAnsi="Garamond" w:cs="Times New Roman"/>
                <w:szCs w:val="24"/>
              </w:rPr>
              <w:t xml:space="preserve"> </w:t>
            </w:r>
            <w:r w:rsidRPr="00E73AAD">
              <w:rPr>
                <w:rFonts w:ascii="Garamond" w:hAnsi="Garamond" w:cs="Times New Roman"/>
                <w:szCs w:val="24"/>
              </w:rPr>
              <w:t>aktiviteti i mëparshëm</w:t>
            </w:r>
            <w:r w:rsidR="007D6C96">
              <w:rPr>
                <w:rFonts w:ascii="Garamond" w:hAnsi="Garamond" w:cs="Times New Roman"/>
                <w:szCs w:val="24"/>
              </w:rPr>
              <w:t>;</w:t>
            </w:r>
          </w:p>
          <w:p w14:paraId="0FE60DD7" w14:textId="7F026028"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Planbiznesi i aktivitetit të subjektit për vitin kur kërkohet licenca, si dhe për dy vitet pasuese, ku të ndahet aktiviteti i transportit hekurudhor nga aktivitetet e tjera. Veçanërisht të paraqiten:</w:t>
            </w:r>
          </w:p>
          <w:p w14:paraId="07ADA842" w14:textId="192FEA46"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a)</w:t>
            </w:r>
            <w:r w:rsidR="007D6C96">
              <w:rPr>
                <w:rFonts w:ascii="Garamond" w:hAnsi="Garamond" w:cs="Times New Roman"/>
                <w:szCs w:val="24"/>
              </w:rPr>
              <w:t xml:space="preserve"> </w:t>
            </w:r>
            <w:r w:rsidRPr="00E73AAD">
              <w:rPr>
                <w:rFonts w:ascii="Garamond" w:hAnsi="Garamond" w:cs="Times New Roman"/>
                <w:szCs w:val="24"/>
              </w:rPr>
              <w:t>përshkrimi sasior dhe cilësor i produkteve dhe shërbimeve që ofrohen;</w:t>
            </w:r>
          </w:p>
          <w:p w14:paraId="2C1C9377" w14:textId="5E3B5020"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b)</w:t>
            </w:r>
            <w:r w:rsidR="007D6C96">
              <w:rPr>
                <w:rFonts w:ascii="Garamond" w:hAnsi="Garamond" w:cs="Times New Roman"/>
                <w:szCs w:val="24"/>
              </w:rPr>
              <w:t xml:space="preserve"> </w:t>
            </w:r>
            <w:r w:rsidRPr="00E73AAD">
              <w:rPr>
                <w:rFonts w:ascii="Garamond" w:hAnsi="Garamond" w:cs="Times New Roman"/>
                <w:szCs w:val="24"/>
              </w:rPr>
              <w:t>një organigramë e organizimit të subjektit, e personelit në shërbim, si dhe kualifikimet e tyre;</w:t>
            </w:r>
          </w:p>
          <w:p w14:paraId="5F520B81" w14:textId="09421E64"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c)</w:t>
            </w:r>
            <w:r w:rsidR="007D6C96">
              <w:rPr>
                <w:rFonts w:ascii="Garamond" w:hAnsi="Garamond" w:cs="Times New Roman"/>
                <w:szCs w:val="24"/>
              </w:rPr>
              <w:t xml:space="preserve"> </w:t>
            </w:r>
            <w:r w:rsidRPr="00E73AAD">
              <w:rPr>
                <w:rFonts w:ascii="Garamond" w:hAnsi="Garamond" w:cs="Times New Roman"/>
                <w:szCs w:val="24"/>
              </w:rPr>
              <w:t>kostot e parashikuara për operim, të ardhurat dhe shpenzimet nga aktiviteti i transportit hekurudhor, të ndara nga aktivitetet e tjera. Nëse këto nuk mund të ndahen</w:t>
            </w:r>
            <w:r w:rsidR="007D6C96">
              <w:rPr>
                <w:rFonts w:ascii="Garamond" w:hAnsi="Garamond" w:cs="Times New Roman"/>
                <w:szCs w:val="24"/>
              </w:rPr>
              <w:t>,</w:t>
            </w:r>
            <w:r w:rsidRPr="00E73AAD">
              <w:rPr>
                <w:rFonts w:ascii="Garamond" w:hAnsi="Garamond" w:cs="Times New Roman"/>
                <w:szCs w:val="24"/>
              </w:rPr>
              <w:t xml:space="preserve"> të paraqiten të dhënat vijuese:</w:t>
            </w:r>
          </w:p>
          <w:p w14:paraId="69903472" w14:textId="4894A936"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Shuma</w:t>
            </w:r>
            <w:r w:rsidR="00E73AAD">
              <w:rPr>
                <w:rFonts w:ascii="Garamond" w:hAnsi="Garamond" w:cs="Times New Roman"/>
                <w:szCs w:val="24"/>
              </w:rPr>
              <w:t xml:space="preserve"> </w:t>
            </w:r>
            <w:r w:rsidRPr="00E73AAD">
              <w:rPr>
                <w:rFonts w:ascii="Garamond" w:hAnsi="Garamond" w:cs="Times New Roman"/>
                <w:szCs w:val="24"/>
              </w:rPr>
              <w:t>vjetore</w:t>
            </w:r>
            <w:r w:rsidR="00E73AAD">
              <w:rPr>
                <w:rFonts w:ascii="Garamond" w:hAnsi="Garamond" w:cs="Times New Roman"/>
                <w:szCs w:val="24"/>
              </w:rPr>
              <w:t xml:space="preserve"> </w:t>
            </w:r>
            <w:r w:rsidRPr="00E73AAD">
              <w:rPr>
                <w:rFonts w:ascii="Garamond" w:hAnsi="Garamond" w:cs="Times New Roman"/>
                <w:szCs w:val="24"/>
              </w:rPr>
              <w:t>e</w:t>
            </w:r>
            <w:r w:rsidR="00E73AAD">
              <w:rPr>
                <w:rFonts w:ascii="Garamond" w:hAnsi="Garamond" w:cs="Times New Roman"/>
                <w:szCs w:val="24"/>
              </w:rPr>
              <w:t xml:space="preserve"> </w:t>
            </w:r>
            <w:r w:rsidRPr="00E73AAD">
              <w:rPr>
                <w:rFonts w:ascii="Garamond" w:hAnsi="Garamond" w:cs="Times New Roman"/>
                <w:szCs w:val="24"/>
              </w:rPr>
              <w:t>parashikuar</w:t>
            </w:r>
            <w:r w:rsidR="00E73AAD">
              <w:rPr>
                <w:rFonts w:ascii="Garamond" w:hAnsi="Garamond" w:cs="Times New Roman"/>
                <w:szCs w:val="24"/>
              </w:rPr>
              <w:t xml:space="preserve"> </w:t>
            </w:r>
            <w:r w:rsidRPr="00E73AAD">
              <w:rPr>
                <w:rFonts w:ascii="Garamond" w:hAnsi="Garamond" w:cs="Times New Roman"/>
                <w:szCs w:val="24"/>
              </w:rPr>
              <w:t>për</w:t>
            </w:r>
            <w:r w:rsidR="00E73AAD">
              <w:rPr>
                <w:rFonts w:ascii="Garamond" w:hAnsi="Garamond" w:cs="Times New Roman"/>
                <w:szCs w:val="24"/>
              </w:rPr>
              <w:t xml:space="preserve"> </w:t>
            </w:r>
            <w:r w:rsidRPr="00E73AAD">
              <w:rPr>
                <w:rFonts w:ascii="Garamond" w:hAnsi="Garamond" w:cs="Times New Roman"/>
                <w:szCs w:val="24"/>
              </w:rPr>
              <w:t>tarifën</w:t>
            </w:r>
            <w:r w:rsidR="00E73AAD">
              <w:rPr>
                <w:rFonts w:ascii="Garamond" w:hAnsi="Garamond" w:cs="Times New Roman"/>
                <w:szCs w:val="24"/>
              </w:rPr>
              <w:t xml:space="preserve"> </w:t>
            </w:r>
            <w:r w:rsidRPr="00E73AAD">
              <w:rPr>
                <w:rFonts w:ascii="Garamond" w:hAnsi="Garamond" w:cs="Times New Roman"/>
                <w:szCs w:val="24"/>
              </w:rPr>
              <w:t>e</w:t>
            </w:r>
            <w:r w:rsidR="00E73AAD">
              <w:rPr>
                <w:rFonts w:ascii="Garamond" w:hAnsi="Garamond" w:cs="Times New Roman"/>
                <w:szCs w:val="24"/>
              </w:rPr>
              <w:t xml:space="preserve"> </w:t>
            </w:r>
            <w:r w:rsidRPr="00E73AAD">
              <w:rPr>
                <w:rFonts w:ascii="Garamond" w:hAnsi="Garamond" w:cs="Times New Roman"/>
                <w:szCs w:val="24"/>
              </w:rPr>
              <w:t>përdorimit</w:t>
            </w:r>
            <w:r w:rsidR="00E73AAD">
              <w:rPr>
                <w:rFonts w:ascii="Garamond" w:hAnsi="Garamond" w:cs="Times New Roman"/>
                <w:szCs w:val="24"/>
              </w:rPr>
              <w:t xml:space="preserve"> </w:t>
            </w:r>
            <w:r w:rsidRPr="00E73AAD">
              <w:rPr>
                <w:rFonts w:ascii="Garamond" w:hAnsi="Garamond" w:cs="Times New Roman"/>
                <w:szCs w:val="24"/>
              </w:rPr>
              <w:t>të infrastrukturës hekurudhore.</w:t>
            </w:r>
          </w:p>
          <w:p w14:paraId="5C38D86C" w14:textId="77777777" w:rsidR="00F14DA2" w:rsidRPr="00053FE9" w:rsidRDefault="00F14DA2" w:rsidP="0053412F">
            <w:pPr>
              <w:spacing w:after="0" w:line="240" w:lineRule="auto"/>
              <w:jc w:val="both"/>
              <w:rPr>
                <w:rFonts w:ascii="Garamond" w:hAnsi="Garamond" w:cs="Times New Roman"/>
                <w:szCs w:val="24"/>
              </w:rPr>
            </w:pPr>
            <w:r w:rsidRPr="00053FE9">
              <w:rPr>
                <w:rFonts w:ascii="Garamond" w:hAnsi="Garamond"/>
                <w:szCs w:val="24"/>
              </w:rPr>
              <w:t>në sektorin e transportit”.</w:t>
            </w:r>
          </w:p>
          <w:p w14:paraId="0BD38D5D" w14:textId="74CEEF3B" w:rsidR="00F14DA2" w:rsidRPr="007D6C96" w:rsidRDefault="007D6C96" w:rsidP="0053412F">
            <w:pPr>
              <w:spacing w:after="0" w:line="240" w:lineRule="auto"/>
              <w:jc w:val="both"/>
              <w:rPr>
                <w:rFonts w:ascii="Garamond" w:hAnsi="Garamond" w:cs="Times New Roman"/>
                <w:szCs w:val="24"/>
              </w:rPr>
            </w:pPr>
            <w:r w:rsidRPr="00053FE9">
              <w:rPr>
                <w:rFonts w:ascii="Garamond" w:hAnsi="Garamond"/>
                <w:szCs w:val="24"/>
              </w:rPr>
              <w:t xml:space="preserve">- </w:t>
            </w:r>
            <w:r w:rsidR="00F14DA2" w:rsidRPr="00053FE9">
              <w:rPr>
                <w:rFonts w:ascii="Garamond" w:hAnsi="Garamond"/>
                <w:szCs w:val="24"/>
              </w:rPr>
              <w:t>Kjo garanci pasurore, që përfshin kapitalin e vlefshëm ose</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4DE2F25D" w14:textId="77777777"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 xml:space="preserve">Sipërmarrësi hekurudhor: </w:t>
            </w:r>
          </w:p>
          <w:p w14:paraId="1678C1DD" w14:textId="75AAC7DD"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53412F">
              <w:rPr>
                <w:rFonts w:ascii="Garamond" w:hAnsi="Garamond" w:cs="Times New Roman"/>
                <w:szCs w:val="24"/>
              </w:rPr>
              <w:t xml:space="preserve"> </w:t>
            </w:r>
            <w:r w:rsidRPr="00E73AAD">
              <w:rPr>
                <w:rFonts w:ascii="Garamond" w:hAnsi="Garamond" w:cs="Times New Roman"/>
                <w:szCs w:val="24"/>
              </w:rPr>
              <w:t>shoqëron kërkesën me vlerësimin e gjendjes financiare sipas kërkesave të parashtruara;</w:t>
            </w:r>
          </w:p>
          <w:p w14:paraId="31B1FA3A" w14:textId="33C25688"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53412F">
              <w:rPr>
                <w:rFonts w:ascii="Garamond" w:hAnsi="Garamond" w:cs="Times New Roman"/>
                <w:szCs w:val="24"/>
              </w:rPr>
              <w:t xml:space="preserve"> </w:t>
            </w:r>
            <w:r w:rsidRPr="00E73AAD">
              <w:rPr>
                <w:rFonts w:ascii="Garamond" w:hAnsi="Garamond" w:cs="Times New Roman"/>
                <w:szCs w:val="24"/>
              </w:rPr>
              <w:t>plotëson këtë vërtetim;</w:t>
            </w:r>
          </w:p>
          <w:p w14:paraId="13D94CBA" w14:textId="417E72F4" w:rsidR="00F14DA2" w:rsidRPr="00E73AAD" w:rsidRDefault="00F14DA2" w:rsidP="0053412F">
            <w:pPr>
              <w:shd w:val="clear" w:color="auto" w:fill="FFFFFF"/>
              <w:spacing w:after="0" w:line="240" w:lineRule="auto"/>
              <w:jc w:val="both"/>
              <w:rPr>
                <w:rFonts w:ascii="Garamond" w:hAnsi="Garamond" w:cs="Times New Roman"/>
                <w:szCs w:val="24"/>
              </w:rPr>
            </w:pPr>
            <w:r w:rsidRPr="00E73AAD">
              <w:rPr>
                <w:rFonts w:ascii="Garamond" w:hAnsi="Garamond" w:cs="Times New Roman"/>
                <w:szCs w:val="24"/>
              </w:rPr>
              <w:t>-</w:t>
            </w:r>
            <w:r w:rsidR="0053412F">
              <w:rPr>
                <w:rFonts w:ascii="Garamond" w:hAnsi="Garamond" w:cs="Times New Roman"/>
                <w:szCs w:val="24"/>
              </w:rPr>
              <w:t xml:space="preserve"> </w:t>
            </w:r>
            <w:r w:rsidRPr="00E73AAD">
              <w:rPr>
                <w:rFonts w:ascii="Garamond" w:hAnsi="Garamond" w:cs="Times New Roman"/>
                <w:szCs w:val="24"/>
              </w:rPr>
              <w:t>përgatit planbiznesin.</w:t>
            </w:r>
          </w:p>
          <w:p w14:paraId="12614441" w14:textId="77777777" w:rsidR="00F14DA2" w:rsidRPr="00E73AAD" w:rsidRDefault="00F14DA2" w:rsidP="0053412F">
            <w:pPr>
              <w:shd w:val="clear" w:color="auto" w:fill="FFFFFF"/>
              <w:spacing w:after="0" w:line="240" w:lineRule="auto"/>
              <w:jc w:val="both"/>
              <w:rPr>
                <w:rFonts w:ascii="Garamond" w:hAnsi="Garamond" w:cs="Times New Roman"/>
                <w:szCs w:val="24"/>
              </w:rPr>
            </w:pPr>
          </w:p>
          <w:p w14:paraId="38842C6F" w14:textId="238B8386" w:rsidR="00F14DA2" w:rsidRPr="00E73AAD" w:rsidRDefault="00F14DA2" w:rsidP="0053412F">
            <w:pPr>
              <w:shd w:val="clear" w:color="auto" w:fill="FFFFFF"/>
              <w:spacing w:after="0" w:line="240" w:lineRule="auto"/>
              <w:jc w:val="both"/>
              <w:rPr>
                <w:rFonts w:ascii="Garamond" w:hAnsi="Garamond" w:cs="Times New Roman"/>
                <w:szCs w:val="24"/>
              </w:rPr>
            </w:pPr>
            <w:r w:rsidRPr="00E73AAD">
              <w:rPr>
                <w:rFonts w:ascii="Garamond" w:hAnsi="Garamond"/>
                <w:szCs w:val="24"/>
              </w:rPr>
              <w:t>Subjekti përgatit këto të dhëna për tr</w:t>
            </w:r>
            <w:r w:rsidR="0053412F">
              <w:rPr>
                <w:rFonts w:ascii="Garamond" w:hAnsi="Garamond"/>
                <w:szCs w:val="24"/>
              </w:rPr>
              <w:t>i</w:t>
            </w:r>
            <w:r w:rsidRPr="00E73AAD">
              <w:rPr>
                <w:rFonts w:ascii="Garamond" w:hAnsi="Garamond"/>
                <w:szCs w:val="24"/>
              </w:rPr>
              <w:t xml:space="preserve"> vitet e para të ushtrimit të aktivitetit.</w:t>
            </w:r>
          </w:p>
          <w:p w14:paraId="41A9685B" w14:textId="77777777" w:rsidR="00F14DA2" w:rsidRPr="00E73AAD" w:rsidRDefault="00F14DA2" w:rsidP="0053412F">
            <w:pPr>
              <w:spacing w:after="0" w:line="240" w:lineRule="auto"/>
              <w:jc w:val="both"/>
              <w:rPr>
                <w:rFonts w:ascii="Garamond" w:hAnsi="Garamond" w:cs="Times New Roman"/>
                <w:szCs w:val="24"/>
              </w:rPr>
            </w:pPr>
          </w:p>
        </w:tc>
      </w:tr>
      <w:tr w:rsidR="00F14DA2" w:rsidRPr="00E73AAD" w14:paraId="7A0357F2" w14:textId="77777777" w:rsidTr="007D6C96">
        <w:trPr>
          <w:trHeight w:val="20"/>
        </w:trPr>
        <w:tc>
          <w:tcPr>
            <w:tcW w:w="286" w:type="pct"/>
            <w:tcBorders>
              <w:top w:val="single" w:sz="6" w:space="0" w:color="auto"/>
              <w:left w:val="single" w:sz="6" w:space="0" w:color="auto"/>
              <w:bottom w:val="single" w:sz="6" w:space="0" w:color="auto"/>
              <w:right w:val="single" w:sz="6" w:space="0" w:color="auto"/>
            </w:tcBorders>
            <w:shd w:val="clear" w:color="auto" w:fill="FFFFFF"/>
          </w:tcPr>
          <w:p w14:paraId="16E7A0EC" w14:textId="77777777" w:rsidR="00F14DA2" w:rsidRPr="00E73AAD" w:rsidRDefault="00F14DA2" w:rsidP="00335D18">
            <w:pPr>
              <w:spacing w:after="0" w:line="240" w:lineRule="auto"/>
              <w:jc w:val="both"/>
              <w:rPr>
                <w:rFonts w:ascii="Garamond" w:hAnsi="Garamond" w:cs="Times New Roman"/>
                <w:szCs w:val="24"/>
              </w:rPr>
            </w:pPr>
          </w:p>
        </w:tc>
        <w:tc>
          <w:tcPr>
            <w:tcW w:w="3085" w:type="pct"/>
            <w:tcBorders>
              <w:top w:val="single" w:sz="6" w:space="0" w:color="auto"/>
              <w:left w:val="single" w:sz="6" w:space="0" w:color="auto"/>
              <w:bottom w:val="single" w:sz="6" w:space="0" w:color="auto"/>
              <w:right w:val="single" w:sz="6" w:space="0" w:color="auto"/>
            </w:tcBorders>
            <w:shd w:val="clear" w:color="auto" w:fill="FFFFFF"/>
          </w:tcPr>
          <w:p w14:paraId="4F1549A3" w14:textId="711AD75F" w:rsidR="00F14DA2" w:rsidRPr="00E73AAD" w:rsidRDefault="00F14DA2" w:rsidP="0053412F">
            <w:pPr>
              <w:spacing w:after="0" w:line="240" w:lineRule="auto"/>
              <w:jc w:val="both"/>
              <w:rPr>
                <w:rFonts w:ascii="Garamond" w:hAnsi="Garamond" w:cs="Times New Roman"/>
                <w:szCs w:val="24"/>
              </w:rPr>
            </w:pPr>
            <w:r w:rsidRPr="00053FE9">
              <w:rPr>
                <w:rFonts w:ascii="Garamond" w:hAnsi="Garamond"/>
                <w:szCs w:val="24"/>
              </w:rPr>
              <w:t>rezerva financiare, duhet të jetë në përputhje me dispozitat e ligjit</w:t>
            </w:r>
            <w:r w:rsidRPr="00E73AAD">
              <w:rPr>
                <w:rFonts w:ascii="Garamond" w:hAnsi="Garamond"/>
                <w:szCs w:val="24"/>
              </w:rPr>
              <w:t xml:space="preserve"> nr. 32/2021, datë 16.3.2021, </w:t>
            </w:r>
            <w:bookmarkStart w:id="13" w:name="_Hlk146104871"/>
            <w:r w:rsidRPr="00E73AAD">
              <w:rPr>
                <w:rFonts w:ascii="Garamond" w:hAnsi="Garamond"/>
                <w:szCs w:val="24"/>
              </w:rPr>
              <w:t xml:space="preserve">“Për sigurimin e detyrueshëm në sektorin e transportit”. </w:t>
            </w:r>
            <w:r w:rsidRPr="00E73AAD">
              <w:rPr>
                <w:rFonts w:ascii="Garamond" w:hAnsi="Garamond" w:cs="Times New Roman"/>
                <w:szCs w:val="24"/>
              </w:rPr>
              <w:t>Vlerësimi i kostos mesatare për trenkilomet</w:t>
            </w:r>
            <w:r w:rsidR="007D6C96">
              <w:rPr>
                <w:rFonts w:ascii="Garamond" w:hAnsi="Garamond" w:cs="Times New Roman"/>
                <w:szCs w:val="24"/>
              </w:rPr>
              <w:t>ë</w:t>
            </w:r>
            <w:r w:rsidRPr="00E73AAD">
              <w:rPr>
                <w:rFonts w:ascii="Garamond" w:hAnsi="Garamond" w:cs="Times New Roman"/>
                <w:szCs w:val="24"/>
              </w:rPr>
              <w:t xml:space="preserve">r, duke specifikuar </w:t>
            </w:r>
            <w:bookmarkEnd w:id="13"/>
            <w:r w:rsidRPr="00E73AAD">
              <w:rPr>
                <w:rFonts w:ascii="Garamond" w:hAnsi="Garamond" w:cs="Times New Roman"/>
                <w:szCs w:val="24"/>
              </w:rPr>
              <w:t>shpenzimet e mirëmbajtjes.</w:t>
            </w:r>
          </w:p>
          <w:p w14:paraId="7EB6CC20" w14:textId="2DC54A87"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Investi</w:t>
            </w:r>
            <w:bookmarkStart w:id="14" w:name="_GoBack"/>
            <w:bookmarkEnd w:id="14"/>
            <w:r w:rsidRPr="00E73AAD">
              <w:rPr>
                <w:rFonts w:ascii="Garamond" w:hAnsi="Garamond" w:cs="Times New Roman"/>
                <w:szCs w:val="24"/>
              </w:rPr>
              <w:t>met e parashikuara dhe financimi i tyre.</w:t>
            </w:r>
          </w:p>
          <w:p w14:paraId="45C1E6A1" w14:textId="04C8EFFE" w:rsidR="00F14DA2" w:rsidRPr="00E73AAD" w:rsidRDefault="00F14DA2" w:rsidP="0053412F">
            <w:pPr>
              <w:spacing w:after="0" w:line="240" w:lineRule="auto"/>
              <w:jc w:val="both"/>
              <w:rPr>
                <w:rFonts w:ascii="Garamond" w:hAnsi="Garamond" w:cs="Times New Roman"/>
                <w:szCs w:val="24"/>
              </w:rPr>
            </w:pPr>
            <w:r w:rsidRPr="00E73AAD">
              <w:rPr>
                <w:rFonts w:ascii="Garamond" w:hAnsi="Garamond" w:cs="Times New Roman"/>
                <w:szCs w:val="24"/>
              </w:rPr>
              <w:t>-</w:t>
            </w:r>
            <w:r w:rsidR="007D6C96">
              <w:rPr>
                <w:rFonts w:ascii="Garamond" w:hAnsi="Garamond" w:cs="Times New Roman"/>
                <w:szCs w:val="24"/>
              </w:rPr>
              <w:t xml:space="preserve"> </w:t>
            </w:r>
            <w:r w:rsidRPr="00E73AAD">
              <w:rPr>
                <w:rFonts w:ascii="Garamond" w:hAnsi="Garamond" w:cs="Times New Roman"/>
                <w:szCs w:val="24"/>
              </w:rPr>
              <w:t>Paraqitja</w:t>
            </w:r>
            <w:r w:rsidR="00E73AAD">
              <w:rPr>
                <w:rFonts w:ascii="Garamond" w:hAnsi="Garamond" w:cs="Times New Roman"/>
                <w:szCs w:val="24"/>
              </w:rPr>
              <w:t xml:space="preserve"> </w:t>
            </w:r>
            <w:r w:rsidRPr="00E73AAD">
              <w:rPr>
                <w:rFonts w:ascii="Garamond" w:hAnsi="Garamond" w:cs="Times New Roman"/>
                <w:szCs w:val="24"/>
              </w:rPr>
              <w:t>e</w:t>
            </w:r>
            <w:r w:rsidR="00E73AAD">
              <w:rPr>
                <w:rFonts w:ascii="Garamond" w:hAnsi="Garamond" w:cs="Times New Roman"/>
                <w:szCs w:val="24"/>
              </w:rPr>
              <w:t xml:space="preserve"> </w:t>
            </w:r>
            <w:r w:rsidRPr="00E73AAD">
              <w:rPr>
                <w:rFonts w:ascii="Garamond" w:hAnsi="Garamond" w:cs="Times New Roman"/>
                <w:szCs w:val="24"/>
              </w:rPr>
              <w:t>dokumentit</w:t>
            </w:r>
            <w:r w:rsidR="00E73AAD">
              <w:rPr>
                <w:rFonts w:ascii="Garamond" w:hAnsi="Garamond" w:cs="Times New Roman"/>
                <w:szCs w:val="24"/>
              </w:rPr>
              <w:t xml:space="preserve"> </w:t>
            </w:r>
            <w:r w:rsidRPr="00E73AAD">
              <w:rPr>
                <w:rFonts w:ascii="Garamond" w:hAnsi="Garamond" w:cs="Times New Roman"/>
                <w:szCs w:val="24"/>
              </w:rPr>
              <w:t>që</w:t>
            </w:r>
            <w:r w:rsidR="00E73AAD">
              <w:rPr>
                <w:rFonts w:ascii="Garamond" w:hAnsi="Garamond" w:cs="Times New Roman"/>
                <w:szCs w:val="24"/>
              </w:rPr>
              <w:t xml:space="preserve"> </w:t>
            </w:r>
            <w:r w:rsidRPr="00E73AAD">
              <w:rPr>
                <w:rFonts w:ascii="Garamond" w:hAnsi="Garamond" w:cs="Times New Roman"/>
                <w:szCs w:val="24"/>
              </w:rPr>
              <w:t>subjekti</w:t>
            </w:r>
            <w:r w:rsidR="00E73AAD">
              <w:rPr>
                <w:rFonts w:ascii="Garamond" w:hAnsi="Garamond" w:cs="Times New Roman"/>
                <w:szCs w:val="24"/>
              </w:rPr>
              <w:t xml:space="preserve"> </w:t>
            </w:r>
            <w:r w:rsidRPr="00E73AAD">
              <w:rPr>
                <w:rFonts w:ascii="Garamond" w:hAnsi="Garamond" w:cs="Times New Roman"/>
                <w:szCs w:val="24"/>
              </w:rPr>
              <w:t>merr</w:t>
            </w:r>
            <w:r w:rsidR="00E73AAD">
              <w:rPr>
                <w:rFonts w:ascii="Garamond" w:hAnsi="Garamond" w:cs="Times New Roman"/>
                <w:szCs w:val="24"/>
              </w:rPr>
              <w:t xml:space="preserve"> </w:t>
            </w:r>
            <w:r w:rsidRPr="00E73AAD">
              <w:rPr>
                <w:rFonts w:ascii="Garamond" w:hAnsi="Garamond" w:cs="Times New Roman"/>
                <w:szCs w:val="24"/>
              </w:rPr>
              <w:t>përsipër</w:t>
            </w:r>
            <w:r w:rsidR="00E73AAD">
              <w:rPr>
                <w:rFonts w:ascii="Garamond" w:hAnsi="Garamond" w:cs="Times New Roman"/>
                <w:szCs w:val="24"/>
              </w:rPr>
              <w:t xml:space="preserve"> </w:t>
            </w:r>
            <w:r w:rsidRPr="00E73AAD">
              <w:rPr>
                <w:rFonts w:ascii="Garamond" w:hAnsi="Garamond" w:cs="Times New Roman"/>
                <w:szCs w:val="24"/>
              </w:rPr>
              <w:t>të</w:t>
            </w:r>
            <w:r w:rsidR="00E73AAD">
              <w:rPr>
                <w:rFonts w:ascii="Garamond" w:hAnsi="Garamond" w:cs="Times New Roman"/>
                <w:szCs w:val="24"/>
              </w:rPr>
              <w:t xml:space="preserve"> </w:t>
            </w:r>
            <w:r w:rsidRPr="00E73AAD">
              <w:rPr>
                <w:rFonts w:ascii="Garamond" w:hAnsi="Garamond" w:cs="Times New Roman"/>
                <w:szCs w:val="24"/>
              </w:rPr>
              <w:t>mbulojë përgjegjësinë e tij civile në rast aksidenti, sidomos lidhur me udhëtarët, bagazhet,</w:t>
            </w:r>
            <w:r w:rsidR="00E73AAD">
              <w:rPr>
                <w:rFonts w:ascii="Garamond" w:hAnsi="Garamond" w:cs="Times New Roman"/>
                <w:szCs w:val="24"/>
              </w:rPr>
              <w:t xml:space="preserve"> </w:t>
            </w:r>
            <w:r w:rsidRPr="00E73AAD">
              <w:rPr>
                <w:rFonts w:ascii="Garamond" w:hAnsi="Garamond" w:cs="Times New Roman"/>
                <w:szCs w:val="24"/>
              </w:rPr>
              <w:t>mallrat,</w:t>
            </w:r>
            <w:r w:rsidR="00E73AAD">
              <w:rPr>
                <w:rFonts w:ascii="Garamond" w:hAnsi="Garamond" w:cs="Times New Roman"/>
                <w:szCs w:val="24"/>
              </w:rPr>
              <w:t xml:space="preserve"> </w:t>
            </w:r>
            <w:r w:rsidRPr="00E73AAD">
              <w:rPr>
                <w:rFonts w:ascii="Garamond" w:hAnsi="Garamond" w:cs="Times New Roman"/>
                <w:szCs w:val="24"/>
              </w:rPr>
              <w:t>të</w:t>
            </w:r>
            <w:r w:rsidR="00E73AAD">
              <w:rPr>
                <w:rFonts w:ascii="Garamond" w:hAnsi="Garamond" w:cs="Times New Roman"/>
                <w:szCs w:val="24"/>
              </w:rPr>
              <w:t xml:space="preserve"> </w:t>
            </w:r>
            <w:r w:rsidRPr="00E73AAD">
              <w:rPr>
                <w:rFonts w:ascii="Garamond" w:hAnsi="Garamond" w:cs="Times New Roman"/>
                <w:szCs w:val="24"/>
              </w:rPr>
              <w:t>tretët</w:t>
            </w:r>
            <w:r w:rsidR="00E73AAD">
              <w:rPr>
                <w:rFonts w:ascii="Garamond" w:hAnsi="Garamond" w:cs="Times New Roman"/>
                <w:szCs w:val="24"/>
              </w:rPr>
              <w:t xml:space="preserve"> </w:t>
            </w:r>
            <w:r w:rsidRPr="00E73AAD">
              <w:rPr>
                <w:rFonts w:ascii="Garamond" w:hAnsi="Garamond" w:cs="Times New Roman"/>
                <w:szCs w:val="24"/>
              </w:rPr>
              <w:t>dhe</w:t>
            </w:r>
            <w:r w:rsidR="00E73AAD">
              <w:rPr>
                <w:rFonts w:ascii="Garamond" w:hAnsi="Garamond" w:cs="Times New Roman"/>
                <w:szCs w:val="24"/>
              </w:rPr>
              <w:t xml:space="preserve"> </w:t>
            </w:r>
            <w:r w:rsidRPr="00E73AAD">
              <w:rPr>
                <w:rFonts w:ascii="Garamond" w:hAnsi="Garamond" w:cs="Times New Roman"/>
                <w:szCs w:val="24"/>
              </w:rPr>
              <w:t>administruesin</w:t>
            </w:r>
            <w:r w:rsidR="00E73AAD">
              <w:rPr>
                <w:rFonts w:ascii="Garamond" w:hAnsi="Garamond" w:cs="Times New Roman"/>
                <w:szCs w:val="24"/>
              </w:rPr>
              <w:t xml:space="preserve"> </w:t>
            </w:r>
            <w:r w:rsidRPr="00E73AAD">
              <w:rPr>
                <w:rFonts w:ascii="Garamond" w:hAnsi="Garamond" w:cs="Times New Roman"/>
                <w:szCs w:val="24"/>
              </w:rPr>
              <w:t>e</w:t>
            </w:r>
            <w:r w:rsidR="00E73AAD">
              <w:rPr>
                <w:rFonts w:ascii="Garamond" w:hAnsi="Garamond" w:cs="Times New Roman"/>
                <w:szCs w:val="24"/>
              </w:rPr>
              <w:t xml:space="preserve"> </w:t>
            </w:r>
            <w:r w:rsidRPr="00E73AAD">
              <w:rPr>
                <w:rFonts w:ascii="Garamond" w:hAnsi="Garamond" w:cs="Times New Roman"/>
                <w:szCs w:val="24"/>
              </w:rPr>
              <w:t>infrastrukturës hekurudhore.</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3AB983D5" w14:textId="2BAB99AC" w:rsidR="00F14DA2" w:rsidRPr="00E73AAD" w:rsidRDefault="00F14DA2" w:rsidP="0053412F">
            <w:pPr>
              <w:spacing w:after="0" w:line="240" w:lineRule="auto"/>
              <w:jc w:val="both"/>
              <w:rPr>
                <w:rFonts w:ascii="Garamond" w:hAnsi="Garamond" w:cs="Times New Roman"/>
                <w:szCs w:val="24"/>
              </w:rPr>
            </w:pPr>
            <w:r w:rsidRPr="00E73AAD">
              <w:rPr>
                <w:rFonts w:ascii="Garamond" w:hAnsi="Garamond"/>
                <w:szCs w:val="24"/>
              </w:rPr>
              <w:t>Subjekti plotëson formularin e vetëdeklarimit</w:t>
            </w:r>
            <w:r w:rsidR="007D6C96">
              <w:rPr>
                <w:rFonts w:ascii="Garamond" w:hAnsi="Garamond"/>
                <w:szCs w:val="24"/>
              </w:rPr>
              <w:t>,</w:t>
            </w:r>
            <w:r w:rsidRPr="00E73AAD">
              <w:rPr>
                <w:rFonts w:ascii="Garamond" w:hAnsi="Garamond"/>
                <w:szCs w:val="24"/>
              </w:rPr>
              <w:t xml:space="preserve"> sipas aneksit 4 të kësaj rregulloreje</w:t>
            </w:r>
            <w:r w:rsidRPr="00E73AAD">
              <w:rPr>
                <w:rFonts w:ascii="Garamond" w:hAnsi="Garamond" w:cs="Times New Roman"/>
                <w:szCs w:val="24"/>
              </w:rPr>
              <w:t xml:space="preserve"> </w:t>
            </w:r>
          </w:p>
        </w:tc>
      </w:tr>
      <w:tr w:rsidR="00F14DA2" w:rsidRPr="00E73AAD" w14:paraId="1581EFDE" w14:textId="77777777" w:rsidTr="007D6C96">
        <w:trPr>
          <w:trHeight w:val="20"/>
        </w:trPr>
        <w:tc>
          <w:tcPr>
            <w:tcW w:w="286" w:type="pct"/>
            <w:tcBorders>
              <w:top w:val="single" w:sz="6" w:space="0" w:color="auto"/>
              <w:left w:val="single" w:sz="6" w:space="0" w:color="auto"/>
              <w:bottom w:val="single" w:sz="6" w:space="0" w:color="auto"/>
              <w:right w:val="single" w:sz="6" w:space="0" w:color="auto"/>
            </w:tcBorders>
            <w:shd w:val="clear" w:color="auto" w:fill="FFFFFF"/>
          </w:tcPr>
          <w:p w14:paraId="6D51C962" w14:textId="6967C5D6" w:rsidR="00F14DA2" w:rsidRPr="00E73AAD" w:rsidRDefault="00F14DA2" w:rsidP="00335D18">
            <w:pPr>
              <w:pStyle w:val="NoSpacing"/>
              <w:rPr>
                <w:rFonts w:ascii="Garamond" w:hAnsi="Garamond" w:cs="Times New Roman"/>
                <w:szCs w:val="24"/>
                <w:lang w:val="sq-AL"/>
              </w:rPr>
            </w:pPr>
            <w:r w:rsidRPr="00E73AAD">
              <w:rPr>
                <w:rFonts w:ascii="Garamond" w:hAnsi="Garamond"/>
                <w:szCs w:val="24"/>
                <w:lang w:val="sq-AL"/>
              </w:rPr>
              <w:t>4</w:t>
            </w:r>
          </w:p>
        </w:tc>
        <w:tc>
          <w:tcPr>
            <w:tcW w:w="3085" w:type="pct"/>
            <w:tcBorders>
              <w:top w:val="single" w:sz="6" w:space="0" w:color="auto"/>
              <w:left w:val="single" w:sz="6" w:space="0" w:color="auto"/>
              <w:bottom w:val="single" w:sz="6" w:space="0" w:color="auto"/>
              <w:right w:val="single" w:sz="6" w:space="0" w:color="auto"/>
            </w:tcBorders>
            <w:shd w:val="clear" w:color="auto" w:fill="FFFFFF"/>
          </w:tcPr>
          <w:p w14:paraId="75A7B926" w14:textId="77777777" w:rsidR="00F14DA2" w:rsidRPr="00E73AAD" w:rsidRDefault="00F14DA2" w:rsidP="0053412F">
            <w:pPr>
              <w:pStyle w:val="NoSpacing"/>
              <w:jc w:val="both"/>
              <w:rPr>
                <w:rFonts w:ascii="Garamond" w:hAnsi="Garamond"/>
                <w:szCs w:val="24"/>
                <w:lang w:val="sq-AL"/>
              </w:rPr>
            </w:pPr>
            <w:r w:rsidRPr="00E73AAD">
              <w:rPr>
                <w:rFonts w:ascii="Garamond" w:hAnsi="Garamond"/>
                <w:szCs w:val="24"/>
                <w:lang w:val="sq-AL"/>
              </w:rPr>
              <w:t>Dokumentacioni i kompetencës profesionale:</w:t>
            </w:r>
          </w:p>
          <w:p w14:paraId="3E76CD15" w14:textId="7F2D6541" w:rsidR="00F14DA2" w:rsidRPr="00E73AAD" w:rsidRDefault="00F14DA2" w:rsidP="0053412F">
            <w:pPr>
              <w:pStyle w:val="NoSpacing"/>
              <w:jc w:val="both"/>
              <w:rPr>
                <w:rFonts w:ascii="Garamond" w:hAnsi="Garamond"/>
                <w:szCs w:val="24"/>
                <w:lang w:val="sq-AL"/>
              </w:rPr>
            </w:pPr>
            <w:r w:rsidRPr="00E73AAD">
              <w:rPr>
                <w:rFonts w:ascii="Garamond" w:hAnsi="Garamond"/>
                <w:szCs w:val="24"/>
                <w:lang w:val="sq-AL"/>
              </w:rPr>
              <w:t>a)</w:t>
            </w:r>
            <w:r w:rsidR="007D6C96">
              <w:rPr>
                <w:rFonts w:ascii="Garamond" w:hAnsi="Garamond"/>
                <w:szCs w:val="24"/>
                <w:lang w:val="sq-AL"/>
              </w:rPr>
              <w:t xml:space="preserve"> </w:t>
            </w:r>
            <w:r w:rsidRPr="00E73AAD">
              <w:rPr>
                <w:rFonts w:ascii="Garamond" w:hAnsi="Garamond"/>
                <w:szCs w:val="24"/>
                <w:lang w:val="sq-AL"/>
              </w:rPr>
              <w:t>Material ku të përshkruhet se subjekti ka ose do të ketë organizimin e duhur, njohjen dhe/ose eksperiencën e nevojshme për të realizuar operacionet e transportit hekurudhor dhe një mbikëqyrje të sigurt të tipit të operacionit të specifikuar në lejen e veprimtarisë</w:t>
            </w:r>
            <w:r w:rsidR="007D6C96">
              <w:rPr>
                <w:rFonts w:ascii="Garamond" w:hAnsi="Garamond"/>
                <w:szCs w:val="24"/>
                <w:lang w:val="sq-AL"/>
              </w:rPr>
              <w:t>;</w:t>
            </w:r>
          </w:p>
          <w:p w14:paraId="6EA67638" w14:textId="0BFFB642" w:rsidR="00F14DA2" w:rsidRPr="00E73AAD" w:rsidRDefault="00F14DA2" w:rsidP="0053412F">
            <w:pPr>
              <w:pStyle w:val="NoSpacing"/>
              <w:jc w:val="both"/>
              <w:rPr>
                <w:rFonts w:ascii="Garamond" w:hAnsi="Garamond" w:cs="Times New Roman"/>
                <w:szCs w:val="24"/>
                <w:lang w:val="sq-AL"/>
              </w:rPr>
            </w:pPr>
            <w:r w:rsidRPr="00E73AAD">
              <w:rPr>
                <w:rFonts w:ascii="Garamond" w:hAnsi="Garamond"/>
                <w:spacing w:val="-3"/>
                <w:szCs w:val="24"/>
                <w:lang w:val="sq-AL"/>
              </w:rPr>
              <w:t>b)</w:t>
            </w:r>
            <w:r w:rsidR="007D6C96">
              <w:rPr>
                <w:rFonts w:ascii="Garamond" w:hAnsi="Garamond"/>
                <w:spacing w:val="-3"/>
                <w:szCs w:val="24"/>
                <w:lang w:val="sq-AL"/>
              </w:rPr>
              <w:t xml:space="preserve"> </w:t>
            </w:r>
            <w:r w:rsidRPr="00E73AAD">
              <w:rPr>
                <w:rFonts w:ascii="Garamond" w:hAnsi="Garamond"/>
                <w:szCs w:val="24"/>
                <w:lang w:val="sq-AL"/>
              </w:rPr>
              <w:t>Personeli përgjegjës i lëvizjes dhe sigurisë së trenave ka kualifikimin e duhur në fushat e tyre të aktivitetit</w:t>
            </w:r>
            <w:r w:rsidR="007D6C96">
              <w:rPr>
                <w:rFonts w:ascii="Garamond" w:hAnsi="Garamond"/>
                <w:szCs w:val="24"/>
                <w:lang w:val="sq-AL"/>
              </w:rPr>
              <w:t>,</w:t>
            </w:r>
            <w:r w:rsidRPr="00E73AAD">
              <w:rPr>
                <w:rFonts w:ascii="Garamond" w:hAnsi="Garamond"/>
                <w:szCs w:val="24"/>
                <w:lang w:val="sq-AL"/>
              </w:rPr>
              <w:t xml:space="preserve"> në përputhje me ligjin </w:t>
            </w:r>
            <w:bookmarkStart w:id="15" w:name="_Hlk146095001"/>
            <w:r w:rsidRPr="00E73AAD">
              <w:rPr>
                <w:rFonts w:ascii="Garamond" w:hAnsi="Garamond"/>
                <w:szCs w:val="24"/>
                <w:lang w:val="sq-AL"/>
              </w:rPr>
              <w:t xml:space="preserve">nr. 142/2016, datë 22.12.2016, “Kodi Hekurudhor i Republikës së Shqipërisë” </w:t>
            </w:r>
            <w:bookmarkEnd w:id="15"/>
            <w:r w:rsidRPr="00E73AAD">
              <w:rPr>
                <w:rFonts w:ascii="Garamond" w:hAnsi="Garamond"/>
                <w:szCs w:val="24"/>
                <w:lang w:val="sq-AL"/>
              </w:rPr>
              <w:t>dhe aktet nënligjore të nxjerra në zbatim të tij.</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03122926" w14:textId="6BFFC6C2" w:rsidR="00F14DA2" w:rsidRPr="00E73AAD" w:rsidRDefault="00F14DA2" w:rsidP="0053412F">
            <w:pPr>
              <w:pStyle w:val="NoSpacing"/>
              <w:jc w:val="both"/>
              <w:rPr>
                <w:rFonts w:ascii="Garamond" w:hAnsi="Garamond"/>
                <w:szCs w:val="24"/>
                <w:lang w:val="sq-AL"/>
              </w:rPr>
            </w:pPr>
            <w:r w:rsidRPr="00E73AAD">
              <w:rPr>
                <w:rFonts w:ascii="Garamond" w:hAnsi="Garamond"/>
                <w:szCs w:val="24"/>
                <w:lang w:val="sq-AL"/>
              </w:rPr>
              <w:t>Subjekti juridik paraqet materialin</w:t>
            </w:r>
            <w:r w:rsidR="007D6C96">
              <w:rPr>
                <w:rFonts w:ascii="Garamond" w:hAnsi="Garamond"/>
                <w:szCs w:val="24"/>
                <w:lang w:val="sq-AL"/>
              </w:rPr>
              <w:t>.</w:t>
            </w:r>
          </w:p>
          <w:p w14:paraId="6AC1525F" w14:textId="77777777" w:rsidR="00F14DA2" w:rsidRPr="00E73AAD" w:rsidRDefault="00F14DA2" w:rsidP="0053412F">
            <w:pPr>
              <w:pStyle w:val="NoSpacing"/>
              <w:jc w:val="both"/>
              <w:rPr>
                <w:rFonts w:ascii="Garamond" w:hAnsi="Garamond" w:cs="Times New Roman"/>
                <w:szCs w:val="24"/>
                <w:lang w:val="sq-AL"/>
              </w:rPr>
            </w:pPr>
            <w:r w:rsidRPr="00E73AAD">
              <w:rPr>
                <w:rFonts w:ascii="Garamond" w:hAnsi="Garamond"/>
                <w:szCs w:val="24"/>
                <w:lang w:val="sq-AL"/>
              </w:rPr>
              <w:t>Subjekti juridik paraqet dokumentacionin justifikues të aftësisë profesionale (dëshmitë e aftësisë dhe dokumente të tjera)</w:t>
            </w:r>
          </w:p>
        </w:tc>
      </w:tr>
      <w:tr w:rsidR="00F14DA2" w:rsidRPr="00E73AAD" w14:paraId="72512AAA" w14:textId="77777777" w:rsidTr="007D6C96">
        <w:trPr>
          <w:trHeight w:val="20"/>
        </w:trPr>
        <w:tc>
          <w:tcPr>
            <w:tcW w:w="286" w:type="pct"/>
            <w:tcBorders>
              <w:top w:val="single" w:sz="6" w:space="0" w:color="auto"/>
              <w:left w:val="single" w:sz="6" w:space="0" w:color="auto"/>
              <w:bottom w:val="single" w:sz="6" w:space="0" w:color="auto"/>
              <w:right w:val="single" w:sz="6" w:space="0" w:color="auto"/>
            </w:tcBorders>
            <w:shd w:val="clear" w:color="auto" w:fill="FFFFFF"/>
          </w:tcPr>
          <w:p w14:paraId="34DBCA9A" w14:textId="3FB3A257" w:rsidR="00F14DA2" w:rsidRPr="00E73AAD" w:rsidRDefault="00F14DA2" w:rsidP="00335D18">
            <w:pPr>
              <w:pStyle w:val="NoSpacing"/>
              <w:rPr>
                <w:rFonts w:ascii="Garamond" w:hAnsi="Garamond"/>
                <w:szCs w:val="24"/>
                <w:lang w:val="sq-AL"/>
              </w:rPr>
            </w:pPr>
            <w:r w:rsidRPr="00E73AAD">
              <w:rPr>
                <w:rFonts w:ascii="Garamond" w:hAnsi="Garamond"/>
                <w:szCs w:val="24"/>
                <w:lang w:val="sq-AL"/>
              </w:rPr>
              <w:t>5</w:t>
            </w:r>
          </w:p>
        </w:tc>
        <w:tc>
          <w:tcPr>
            <w:tcW w:w="3085" w:type="pct"/>
            <w:tcBorders>
              <w:top w:val="single" w:sz="6" w:space="0" w:color="auto"/>
              <w:left w:val="single" w:sz="6" w:space="0" w:color="auto"/>
              <w:bottom w:val="single" w:sz="6" w:space="0" w:color="auto"/>
              <w:right w:val="single" w:sz="6" w:space="0" w:color="auto"/>
            </w:tcBorders>
            <w:shd w:val="clear" w:color="auto" w:fill="FFFFFF"/>
          </w:tcPr>
          <w:p w14:paraId="6EF83D33" w14:textId="77777777" w:rsidR="00F14DA2" w:rsidRPr="00E73AAD" w:rsidRDefault="00F14DA2" w:rsidP="0053412F">
            <w:pPr>
              <w:pStyle w:val="NoSpacing"/>
              <w:jc w:val="both"/>
              <w:rPr>
                <w:rFonts w:ascii="Garamond" w:hAnsi="Garamond"/>
                <w:szCs w:val="24"/>
                <w:lang w:val="sq-AL"/>
              </w:rPr>
            </w:pPr>
            <w:r w:rsidRPr="00E73AAD">
              <w:rPr>
                <w:rFonts w:ascii="Garamond" w:hAnsi="Garamond"/>
                <w:szCs w:val="24"/>
                <w:lang w:val="sq-AL"/>
              </w:rPr>
              <w:t>Dokumentacioni për disponimin e mjeteve lëvizëse, si dhe gjendja e tyre teknike:</w:t>
            </w:r>
          </w:p>
          <w:p w14:paraId="4450C3C4" w14:textId="3069A594" w:rsidR="00F14DA2" w:rsidRPr="00E73AAD" w:rsidRDefault="00F14DA2" w:rsidP="0053412F">
            <w:pPr>
              <w:pStyle w:val="NoSpacing"/>
              <w:jc w:val="both"/>
              <w:rPr>
                <w:rFonts w:ascii="Garamond" w:hAnsi="Garamond"/>
                <w:szCs w:val="24"/>
                <w:lang w:val="sq-AL"/>
              </w:rPr>
            </w:pPr>
            <w:r w:rsidRPr="00E73AAD">
              <w:rPr>
                <w:rFonts w:ascii="Garamond" w:hAnsi="Garamond"/>
                <w:spacing w:val="-2"/>
                <w:szCs w:val="24"/>
                <w:lang w:val="sq-AL"/>
              </w:rPr>
              <w:t>a)</w:t>
            </w:r>
            <w:r w:rsidR="007D6C96">
              <w:rPr>
                <w:rFonts w:ascii="Garamond" w:hAnsi="Garamond"/>
                <w:spacing w:val="-2"/>
                <w:szCs w:val="24"/>
                <w:lang w:val="sq-AL"/>
              </w:rPr>
              <w:t xml:space="preserve"> </w:t>
            </w:r>
            <w:r w:rsidRPr="00E73AAD">
              <w:rPr>
                <w:rFonts w:ascii="Garamond" w:hAnsi="Garamond"/>
                <w:szCs w:val="24"/>
                <w:lang w:val="sq-AL"/>
              </w:rPr>
              <w:t>Numri dhe tipi i lokomotivave në pronësi ose të marra me qira (paraqitja e dokumentacionit përkatës për çdo rast)</w:t>
            </w:r>
            <w:r w:rsidR="007D6C96">
              <w:rPr>
                <w:rFonts w:ascii="Garamond" w:hAnsi="Garamond"/>
                <w:szCs w:val="24"/>
                <w:lang w:val="sq-AL"/>
              </w:rPr>
              <w:t>;</w:t>
            </w:r>
          </w:p>
          <w:p w14:paraId="697301F4" w14:textId="46D83B9F" w:rsidR="00F14DA2" w:rsidRPr="00E73AAD" w:rsidRDefault="00F14DA2" w:rsidP="0053412F">
            <w:pPr>
              <w:pStyle w:val="NoSpacing"/>
              <w:jc w:val="both"/>
              <w:rPr>
                <w:rFonts w:ascii="Garamond" w:hAnsi="Garamond"/>
                <w:szCs w:val="24"/>
                <w:lang w:val="sq-AL"/>
              </w:rPr>
            </w:pPr>
            <w:r w:rsidRPr="00E73AAD">
              <w:rPr>
                <w:rFonts w:ascii="Garamond" w:hAnsi="Garamond"/>
                <w:spacing w:val="-3"/>
                <w:szCs w:val="24"/>
                <w:lang w:val="sq-AL"/>
              </w:rPr>
              <w:t>b)</w:t>
            </w:r>
            <w:r w:rsidR="007D6C96">
              <w:rPr>
                <w:rFonts w:ascii="Garamond" w:hAnsi="Garamond"/>
                <w:spacing w:val="-3"/>
                <w:szCs w:val="24"/>
                <w:lang w:val="sq-AL"/>
              </w:rPr>
              <w:t xml:space="preserve"> </w:t>
            </w:r>
            <w:r w:rsidRPr="00E73AAD">
              <w:rPr>
                <w:rFonts w:ascii="Garamond" w:hAnsi="Garamond"/>
                <w:szCs w:val="24"/>
                <w:lang w:val="sq-AL"/>
              </w:rPr>
              <w:t>Numri dhe tipi i vagonëve të udhëtarëve në pronësi ose të marra me qira (paraqitja e dokumentacionit përkatës për çdo rast)</w:t>
            </w:r>
            <w:r w:rsidR="007D6C96">
              <w:rPr>
                <w:rFonts w:ascii="Garamond" w:hAnsi="Garamond"/>
                <w:szCs w:val="24"/>
                <w:lang w:val="sq-AL"/>
              </w:rPr>
              <w:t>;</w:t>
            </w:r>
          </w:p>
          <w:p w14:paraId="7C1EDFFA" w14:textId="1B17FD23" w:rsidR="00F14DA2" w:rsidRPr="00E73AAD" w:rsidRDefault="00F14DA2" w:rsidP="0053412F">
            <w:pPr>
              <w:pStyle w:val="NoSpacing"/>
              <w:jc w:val="both"/>
              <w:rPr>
                <w:rFonts w:ascii="Garamond" w:hAnsi="Garamond"/>
                <w:szCs w:val="24"/>
                <w:lang w:val="sq-AL"/>
              </w:rPr>
            </w:pPr>
            <w:r w:rsidRPr="00E73AAD">
              <w:rPr>
                <w:rFonts w:ascii="Garamond" w:hAnsi="Garamond"/>
                <w:spacing w:val="-2"/>
                <w:szCs w:val="24"/>
                <w:lang w:val="sq-AL"/>
              </w:rPr>
              <w:t>c)</w:t>
            </w:r>
            <w:r w:rsidR="007D6C96">
              <w:rPr>
                <w:rFonts w:ascii="Garamond" w:hAnsi="Garamond"/>
                <w:spacing w:val="-2"/>
                <w:szCs w:val="24"/>
                <w:lang w:val="sq-AL"/>
              </w:rPr>
              <w:t xml:space="preserve"> </w:t>
            </w:r>
            <w:r w:rsidRPr="00E73AAD">
              <w:rPr>
                <w:rFonts w:ascii="Garamond" w:hAnsi="Garamond"/>
                <w:szCs w:val="24"/>
                <w:lang w:val="sq-AL"/>
              </w:rPr>
              <w:t>Numri dhe tipi i vagonëve të mallrave në pronësi ose të marra me qira (paraqitja e dokumentacionit përkatës për çdo rast)</w:t>
            </w:r>
            <w:r w:rsidR="007D6C96">
              <w:rPr>
                <w:rFonts w:ascii="Garamond" w:hAnsi="Garamond"/>
                <w:szCs w:val="24"/>
                <w:lang w:val="sq-AL"/>
              </w:rPr>
              <w:t>;</w:t>
            </w:r>
          </w:p>
          <w:p w14:paraId="47838111" w14:textId="2DDACBC8" w:rsidR="00F14DA2" w:rsidRPr="00E73AAD" w:rsidRDefault="00F14DA2" w:rsidP="0053412F">
            <w:pPr>
              <w:pStyle w:val="NoSpacing"/>
              <w:jc w:val="both"/>
              <w:rPr>
                <w:rFonts w:ascii="Garamond" w:hAnsi="Garamond"/>
                <w:szCs w:val="24"/>
                <w:lang w:val="sq-AL"/>
              </w:rPr>
            </w:pPr>
            <w:r w:rsidRPr="00E73AAD">
              <w:rPr>
                <w:rFonts w:ascii="Garamond" w:hAnsi="Garamond"/>
                <w:spacing w:val="-3"/>
                <w:szCs w:val="24"/>
                <w:lang w:val="sq-AL"/>
              </w:rPr>
              <w:t>d)</w:t>
            </w:r>
            <w:r w:rsidR="007D6C96">
              <w:rPr>
                <w:rFonts w:ascii="Garamond" w:hAnsi="Garamond"/>
                <w:spacing w:val="-3"/>
                <w:szCs w:val="24"/>
                <w:lang w:val="sq-AL"/>
              </w:rPr>
              <w:t xml:space="preserve"> </w:t>
            </w:r>
            <w:r w:rsidRPr="00E73AAD">
              <w:rPr>
                <w:rFonts w:ascii="Garamond" w:hAnsi="Garamond"/>
                <w:szCs w:val="24"/>
                <w:lang w:val="sq-AL"/>
              </w:rPr>
              <w:t>Gjendja e mirë teknike e mjeteve lëvizëse</w:t>
            </w:r>
            <w:r w:rsidR="007D6C96">
              <w:rPr>
                <w:rFonts w:ascii="Garamond" w:hAnsi="Garamond"/>
                <w:szCs w:val="24"/>
                <w:lang w:val="sq-AL"/>
              </w:rPr>
              <w:t>,</w:t>
            </w:r>
            <w:r w:rsidRPr="00E73AAD">
              <w:rPr>
                <w:rFonts w:ascii="Garamond" w:hAnsi="Garamond"/>
                <w:szCs w:val="24"/>
                <w:lang w:val="sq-AL"/>
              </w:rPr>
              <w:t xml:space="preserve"> në përputhje me plotësimin e rregullave kombëtare dhe ndërkombëtare (vërtetim i lëshuar nga ASH</w:t>
            </w:r>
            <w:r w:rsidR="007D6C96">
              <w:rPr>
                <w:rFonts w:ascii="Garamond" w:hAnsi="Garamond"/>
                <w:szCs w:val="24"/>
                <w:lang w:val="sq-AL"/>
              </w:rPr>
              <w:t>-ja</w:t>
            </w:r>
            <w:r w:rsidRPr="00E73AAD">
              <w:rPr>
                <w:rFonts w:ascii="Garamond" w:hAnsi="Garamond"/>
                <w:szCs w:val="24"/>
                <w:lang w:val="sq-AL"/>
              </w:rPr>
              <w:t>)</w:t>
            </w:r>
            <w:r w:rsidR="007D6C96">
              <w:rPr>
                <w:rFonts w:ascii="Garamond" w:hAnsi="Garamond"/>
                <w:szCs w:val="24"/>
                <w:lang w:val="sq-AL"/>
              </w:rPr>
              <w:t>;</w:t>
            </w:r>
          </w:p>
          <w:p w14:paraId="1AFB3DC6" w14:textId="36D2CCB4" w:rsidR="00F14DA2" w:rsidRPr="00E73AAD" w:rsidRDefault="00F14DA2" w:rsidP="0053412F">
            <w:pPr>
              <w:pStyle w:val="NoSpacing"/>
              <w:jc w:val="both"/>
              <w:rPr>
                <w:rFonts w:ascii="Garamond" w:hAnsi="Garamond"/>
                <w:szCs w:val="24"/>
                <w:lang w:val="sq-AL"/>
              </w:rPr>
            </w:pPr>
            <w:r w:rsidRPr="00E73AAD">
              <w:rPr>
                <w:rFonts w:ascii="Garamond" w:hAnsi="Garamond"/>
                <w:spacing w:val="-2"/>
                <w:szCs w:val="24"/>
                <w:lang w:val="sq-AL"/>
              </w:rPr>
              <w:t>e)</w:t>
            </w:r>
            <w:r w:rsidR="007D6C96">
              <w:rPr>
                <w:rFonts w:ascii="Garamond" w:hAnsi="Garamond"/>
                <w:spacing w:val="-2"/>
                <w:szCs w:val="24"/>
                <w:lang w:val="sq-AL"/>
              </w:rPr>
              <w:t xml:space="preserve"> </w:t>
            </w:r>
            <w:r w:rsidRPr="00E73AAD">
              <w:rPr>
                <w:rFonts w:ascii="Garamond" w:hAnsi="Garamond"/>
                <w:szCs w:val="24"/>
                <w:lang w:val="sq-AL"/>
              </w:rPr>
              <w:t>Regjistrimi i tyre në Regjistrin Kombëtar të Mjeteve (vërtetim i lëshuar nga ASH</w:t>
            </w:r>
            <w:r w:rsidR="007D6C96">
              <w:rPr>
                <w:rFonts w:ascii="Garamond" w:hAnsi="Garamond"/>
                <w:szCs w:val="24"/>
                <w:lang w:val="sq-AL"/>
              </w:rPr>
              <w:t>-ja</w:t>
            </w:r>
            <w:r w:rsidRPr="00E73AAD">
              <w:rPr>
                <w:rFonts w:ascii="Garamond" w:hAnsi="Garamond"/>
                <w:szCs w:val="24"/>
                <w:lang w:val="sq-AL"/>
              </w:rPr>
              <w:t>).</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337D8B2E" w14:textId="77777777" w:rsidR="00F14DA2" w:rsidRPr="00E73AAD" w:rsidRDefault="00F14DA2" w:rsidP="0053412F">
            <w:pPr>
              <w:pStyle w:val="NoSpacing"/>
              <w:jc w:val="both"/>
              <w:rPr>
                <w:rFonts w:ascii="Garamond" w:hAnsi="Garamond"/>
                <w:szCs w:val="24"/>
                <w:lang w:val="sq-AL"/>
              </w:rPr>
            </w:pPr>
            <w:r w:rsidRPr="00E73AAD">
              <w:rPr>
                <w:rFonts w:ascii="Garamond" w:hAnsi="Garamond"/>
                <w:szCs w:val="24"/>
                <w:lang w:val="sq-AL"/>
              </w:rPr>
              <w:t>Ky dokumentacion paraqitet nga subjekti që kërkon lejen e veprimtarisë</w:t>
            </w:r>
          </w:p>
        </w:tc>
      </w:tr>
      <w:tr w:rsidR="00F14DA2" w:rsidRPr="00E73AAD" w14:paraId="2AC41C9B" w14:textId="77777777" w:rsidTr="007D6C96">
        <w:trPr>
          <w:trHeight w:val="20"/>
        </w:trPr>
        <w:tc>
          <w:tcPr>
            <w:tcW w:w="286" w:type="pct"/>
            <w:tcBorders>
              <w:top w:val="single" w:sz="6" w:space="0" w:color="auto"/>
              <w:left w:val="single" w:sz="6" w:space="0" w:color="auto"/>
              <w:bottom w:val="single" w:sz="6" w:space="0" w:color="auto"/>
              <w:right w:val="single" w:sz="6" w:space="0" w:color="auto"/>
            </w:tcBorders>
            <w:shd w:val="clear" w:color="auto" w:fill="FFFFFF"/>
          </w:tcPr>
          <w:p w14:paraId="2EDEBC7C" w14:textId="7F3F6FDE" w:rsidR="00F14DA2" w:rsidRPr="00E73AAD" w:rsidRDefault="00F14DA2" w:rsidP="00335D18">
            <w:pPr>
              <w:pStyle w:val="NoSpacing"/>
              <w:rPr>
                <w:rFonts w:ascii="Garamond" w:hAnsi="Garamond"/>
                <w:szCs w:val="24"/>
                <w:lang w:val="sq-AL"/>
              </w:rPr>
            </w:pPr>
            <w:r w:rsidRPr="00E73AAD">
              <w:rPr>
                <w:rFonts w:ascii="Garamond" w:hAnsi="Garamond"/>
                <w:szCs w:val="24"/>
                <w:lang w:val="sq-AL"/>
              </w:rPr>
              <w:t>6</w:t>
            </w:r>
          </w:p>
        </w:tc>
        <w:tc>
          <w:tcPr>
            <w:tcW w:w="3085" w:type="pct"/>
            <w:tcBorders>
              <w:top w:val="single" w:sz="6" w:space="0" w:color="auto"/>
              <w:left w:val="single" w:sz="6" w:space="0" w:color="auto"/>
              <w:bottom w:val="single" w:sz="6" w:space="0" w:color="auto"/>
              <w:right w:val="single" w:sz="6" w:space="0" w:color="auto"/>
            </w:tcBorders>
            <w:shd w:val="clear" w:color="auto" w:fill="FFFFFF"/>
          </w:tcPr>
          <w:p w14:paraId="31F1BD49" w14:textId="77777777" w:rsidR="00F14DA2" w:rsidRPr="00E73AAD" w:rsidRDefault="00F14DA2" w:rsidP="0053412F">
            <w:pPr>
              <w:pStyle w:val="NoSpacing"/>
              <w:jc w:val="both"/>
              <w:rPr>
                <w:rFonts w:ascii="Garamond" w:hAnsi="Garamond"/>
                <w:szCs w:val="24"/>
                <w:lang w:val="sq-AL"/>
              </w:rPr>
            </w:pPr>
            <w:r w:rsidRPr="00E73AAD">
              <w:rPr>
                <w:rFonts w:ascii="Garamond" w:hAnsi="Garamond"/>
                <w:szCs w:val="24"/>
                <w:lang w:val="sq-AL"/>
              </w:rPr>
              <w:t>Ekstrakt historik dhe të thjeshtë të subjektit me nënshkrim elektronik</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21F76400" w14:textId="77777777" w:rsidR="00F14DA2" w:rsidRPr="00E73AAD" w:rsidRDefault="00F14DA2" w:rsidP="0053412F">
            <w:pPr>
              <w:pStyle w:val="NoSpacing"/>
              <w:jc w:val="both"/>
              <w:rPr>
                <w:rFonts w:ascii="Garamond" w:hAnsi="Garamond"/>
                <w:szCs w:val="24"/>
                <w:lang w:val="sq-AL"/>
              </w:rPr>
            </w:pPr>
          </w:p>
        </w:tc>
      </w:tr>
      <w:tr w:rsidR="00F14DA2" w:rsidRPr="00E73AAD" w14:paraId="6F618B23" w14:textId="77777777" w:rsidTr="007D6C96">
        <w:trPr>
          <w:trHeight w:val="20"/>
        </w:trPr>
        <w:tc>
          <w:tcPr>
            <w:tcW w:w="286" w:type="pct"/>
            <w:tcBorders>
              <w:top w:val="single" w:sz="6" w:space="0" w:color="auto"/>
              <w:left w:val="single" w:sz="6" w:space="0" w:color="auto"/>
              <w:bottom w:val="single" w:sz="6" w:space="0" w:color="auto"/>
              <w:right w:val="single" w:sz="6" w:space="0" w:color="auto"/>
            </w:tcBorders>
            <w:shd w:val="clear" w:color="auto" w:fill="FFFFFF"/>
          </w:tcPr>
          <w:p w14:paraId="408A4086" w14:textId="726DF43B" w:rsidR="00F14DA2" w:rsidRPr="00E73AAD" w:rsidRDefault="00F14DA2" w:rsidP="00335D18">
            <w:pPr>
              <w:pStyle w:val="NoSpacing"/>
              <w:rPr>
                <w:rFonts w:ascii="Garamond" w:hAnsi="Garamond"/>
                <w:szCs w:val="24"/>
                <w:lang w:val="sq-AL"/>
              </w:rPr>
            </w:pPr>
            <w:r w:rsidRPr="00E73AAD">
              <w:rPr>
                <w:rFonts w:ascii="Garamond" w:hAnsi="Garamond"/>
                <w:szCs w:val="24"/>
                <w:lang w:val="sq-AL"/>
              </w:rPr>
              <w:t>7</w:t>
            </w:r>
          </w:p>
        </w:tc>
        <w:tc>
          <w:tcPr>
            <w:tcW w:w="3085" w:type="pct"/>
            <w:tcBorders>
              <w:top w:val="single" w:sz="6" w:space="0" w:color="auto"/>
              <w:left w:val="single" w:sz="6" w:space="0" w:color="auto"/>
              <w:bottom w:val="single" w:sz="6" w:space="0" w:color="auto"/>
              <w:right w:val="single" w:sz="6" w:space="0" w:color="auto"/>
            </w:tcBorders>
            <w:shd w:val="clear" w:color="auto" w:fill="FFFFFF"/>
          </w:tcPr>
          <w:p w14:paraId="12DA22D5" w14:textId="425B8F8F" w:rsidR="00F14DA2" w:rsidRPr="00E73AAD" w:rsidRDefault="007D6C96" w:rsidP="0053412F">
            <w:pPr>
              <w:shd w:val="clear" w:color="auto" w:fill="FFFFFF"/>
              <w:spacing w:after="0" w:line="240" w:lineRule="auto"/>
              <w:jc w:val="both"/>
              <w:rPr>
                <w:rFonts w:ascii="Garamond" w:hAnsi="Garamond"/>
                <w:szCs w:val="24"/>
              </w:rPr>
            </w:pPr>
            <w:r>
              <w:rPr>
                <w:rFonts w:ascii="Garamond" w:hAnsi="Garamond"/>
                <w:szCs w:val="24"/>
              </w:rPr>
              <w:t xml:space="preserve">- </w:t>
            </w:r>
            <w:r w:rsidR="00F14DA2" w:rsidRPr="00E73AAD">
              <w:rPr>
                <w:rFonts w:ascii="Garamond" w:hAnsi="Garamond"/>
                <w:szCs w:val="24"/>
              </w:rPr>
              <w:t xml:space="preserve">Fotokopje të noterizuar të vendimit të emërimit </w:t>
            </w:r>
            <w:r>
              <w:rPr>
                <w:rFonts w:ascii="Garamond" w:hAnsi="Garamond"/>
                <w:szCs w:val="24"/>
              </w:rPr>
              <w:t xml:space="preserve">e </w:t>
            </w:r>
            <w:r w:rsidR="00F14DA2" w:rsidRPr="00E73AAD">
              <w:rPr>
                <w:rFonts w:ascii="Garamond" w:hAnsi="Garamond"/>
                <w:szCs w:val="24"/>
              </w:rPr>
              <w:t>të paktën një personi të caktuar për të drejtuar efektivisht dhe vazhdimisht aktivitetin e transportit hekurudhor (drejtues teknik).</w:t>
            </w:r>
          </w:p>
          <w:p w14:paraId="55770A29" w14:textId="3F47B536" w:rsidR="00F14DA2" w:rsidRPr="00E73AAD" w:rsidRDefault="00F14DA2" w:rsidP="0053412F">
            <w:pPr>
              <w:shd w:val="clear" w:color="auto" w:fill="FFFFFF"/>
              <w:tabs>
                <w:tab w:val="left" w:pos="230"/>
              </w:tabs>
              <w:spacing w:after="0" w:line="240" w:lineRule="auto"/>
              <w:jc w:val="both"/>
              <w:rPr>
                <w:rFonts w:ascii="Garamond" w:hAnsi="Garamond"/>
                <w:szCs w:val="24"/>
              </w:rPr>
            </w:pPr>
            <w:r w:rsidRPr="00E73AAD">
              <w:rPr>
                <w:rFonts w:ascii="Garamond" w:hAnsi="Garamond"/>
                <w:szCs w:val="24"/>
              </w:rPr>
              <w:t>-</w:t>
            </w:r>
            <w:r w:rsidR="007D6C96">
              <w:rPr>
                <w:rFonts w:ascii="Garamond" w:hAnsi="Garamond"/>
                <w:szCs w:val="24"/>
              </w:rPr>
              <w:t xml:space="preserve"> </w:t>
            </w:r>
            <w:r w:rsidRPr="00E73AAD">
              <w:rPr>
                <w:rFonts w:ascii="Garamond" w:hAnsi="Garamond"/>
                <w:szCs w:val="24"/>
              </w:rPr>
              <w:t>Fotokopje e noterizuar e diplomës së shkollës së lartë.</w:t>
            </w:r>
          </w:p>
          <w:p w14:paraId="52CDBD5B" w14:textId="3CFF9BAE" w:rsidR="00F14DA2" w:rsidRPr="00E73AAD" w:rsidRDefault="00F14DA2" w:rsidP="0053412F">
            <w:pPr>
              <w:shd w:val="clear" w:color="auto" w:fill="FFFFFF"/>
              <w:tabs>
                <w:tab w:val="left" w:pos="230"/>
              </w:tabs>
              <w:spacing w:after="0" w:line="240" w:lineRule="auto"/>
              <w:jc w:val="both"/>
              <w:rPr>
                <w:rFonts w:ascii="Garamond" w:hAnsi="Garamond"/>
                <w:szCs w:val="24"/>
              </w:rPr>
            </w:pPr>
            <w:r w:rsidRPr="00E73AAD">
              <w:rPr>
                <w:rFonts w:ascii="Garamond" w:hAnsi="Garamond"/>
                <w:szCs w:val="24"/>
              </w:rPr>
              <w:t>-</w:t>
            </w:r>
            <w:r w:rsidR="007D6C96">
              <w:rPr>
                <w:rFonts w:ascii="Garamond" w:hAnsi="Garamond"/>
                <w:szCs w:val="24"/>
              </w:rPr>
              <w:t xml:space="preserve"> </w:t>
            </w:r>
            <w:r w:rsidRPr="00E73AAD">
              <w:rPr>
                <w:rFonts w:ascii="Garamond" w:hAnsi="Garamond"/>
                <w:szCs w:val="24"/>
              </w:rPr>
              <w:t>Dokument për eksperiencën e punës mbi 5 vjet në fushën e transportit hekurudhor (dokumenti lëshohet nga HSH-ja).</w:t>
            </w:r>
          </w:p>
          <w:p w14:paraId="39E62C91" w14:textId="7266E23E" w:rsidR="00F14DA2" w:rsidRPr="00E73AAD" w:rsidRDefault="00F14DA2" w:rsidP="0053412F">
            <w:pPr>
              <w:shd w:val="clear" w:color="auto" w:fill="FFFFFF"/>
              <w:tabs>
                <w:tab w:val="left" w:pos="230"/>
              </w:tabs>
              <w:spacing w:after="0" w:line="240" w:lineRule="auto"/>
              <w:jc w:val="both"/>
              <w:rPr>
                <w:rFonts w:ascii="Garamond" w:hAnsi="Garamond"/>
                <w:szCs w:val="24"/>
              </w:rPr>
            </w:pPr>
            <w:r w:rsidRPr="00E73AAD">
              <w:rPr>
                <w:rFonts w:ascii="Garamond" w:hAnsi="Garamond"/>
                <w:szCs w:val="24"/>
              </w:rPr>
              <w:t>-CV</w:t>
            </w:r>
            <w:r w:rsidR="007D6C96">
              <w:rPr>
                <w:rFonts w:ascii="Garamond" w:hAnsi="Garamond"/>
                <w:szCs w:val="24"/>
              </w:rPr>
              <w:t>-ja</w:t>
            </w:r>
            <w:r w:rsidRPr="00E73AAD">
              <w:rPr>
                <w:rFonts w:ascii="Garamond" w:hAnsi="Garamond"/>
                <w:szCs w:val="24"/>
              </w:rPr>
              <w:t xml:space="preserve"> e drejtuesit teknik.</w:t>
            </w:r>
          </w:p>
          <w:p w14:paraId="4E488EB7" w14:textId="2BF236AA" w:rsidR="00F14DA2" w:rsidRPr="00E73AAD" w:rsidRDefault="007D6C96" w:rsidP="0053412F">
            <w:pPr>
              <w:pStyle w:val="NoSpacing"/>
              <w:jc w:val="both"/>
              <w:rPr>
                <w:rFonts w:ascii="Garamond" w:hAnsi="Garamond"/>
                <w:szCs w:val="24"/>
                <w:lang w:val="sq-AL"/>
              </w:rPr>
            </w:pPr>
            <w:r>
              <w:rPr>
                <w:rFonts w:ascii="Garamond" w:hAnsi="Garamond"/>
                <w:szCs w:val="24"/>
                <w:lang w:val="sq-AL"/>
              </w:rPr>
              <w:t xml:space="preserve">- </w:t>
            </w:r>
            <w:r w:rsidR="00F14DA2" w:rsidRPr="00E73AAD">
              <w:rPr>
                <w:rFonts w:ascii="Garamond" w:hAnsi="Garamond"/>
                <w:szCs w:val="24"/>
                <w:lang w:val="sq-AL"/>
              </w:rPr>
              <w:t>Çdo dokument tjetër të kërkuar nga autoriteti që lëshon licencat</w:t>
            </w:r>
            <w:r>
              <w:rPr>
                <w:rFonts w:ascii="Garamond" w:hAnsi="Garamond"/>
                <w:szCs w:val="24"/>
                <w:lang w:val="sq-AL"/>
              </w:rPr>
              <w:t>.</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5097ECBA" w14:textId="77777777" w:rsidR="00F14DA2" w:rsidRPr="00E73AAD" w:rsidRDefault="00F14DA2" w:rsidP="0053412F">
            <w:pPr>
              <w:pStyle w:val="NoSpacing"/>
              <w:jc w:val="both"/>
              <w:rPr>
                <w:rFonts w:ascii="Garamond" w:hAnsi="Garamond"/>
                <w:szCs w:val="24"/>
                <w:lang w:val="sq-AL"/>
              </w:rPr>
            </w:pPr>
            <w:r w:rsidRPr="00E73AAD">
              <w:rPr>
                <w:rFonts w:ascii="Garamond" w:hAnsi="Garamond"/>
                <w:szCs w:val="24"/>
                <w:lang w:val="sq-AL"/>
              </w:rPr>
              <w:t>Ky dokumentacion përgatitet nga subjekti</w:t>
            </w:r>
          </w:p>
        </w:tc>
      </w:tr>
    </w:tbl>
    <w:p w14:paraId="0C23A951" w14:textId="77777777" w:rsidR="00F14DA2" w:rsidRPr="00E73AAD" w:rsidRDefault="00F14DA2" w:rsidP="00F14DA2">
      <w:pPr>
        <w:spacing w:after="0" w:line="240" w:lineRule="auto"/>
        <w:ind w:firstLine="284"/>
        <w:jc w:val="both"/>
        <w:rPr>
          <w:rFonts w:ascii="Garamond" w:hAnsi="Garamond" w:cs="Times New Roman"/>
          <w:sz w:val="24"/>
          <w:szCs w:val="24"/>
        </w:rPr>
      </w:pPr>
    </w:p>
    <w:p w14:paraId="00F6616F" w14:textId="758D97FC" w:rsidR="00F14DA2" w:rsidRPr="00E73AAD" w:rsidRDefault="007D6C96" w:rsidP="00F14DA2">
      <w:pPr>
        <w:widowControl w:val="0"/>
        <w:spacing w:after="0" w:line="240" w:lineRule="auto"/>
        <w:ind w:firstLine="284"/>
        <w:jc w:val="center"/>
        <w:rPr>
          <w:rFonts w:ascii="Garamond" w:hAnsi="Garamond" w:cs="Times New Roman"/>
          <w:sz w:val="24"/>
          <w:szCs w:val="24"/>
        </w:rPr>
      </w:pPr>
      <w:bookmarkStart w:id="16" w:name="_Hlk146099966"/>
      <w:r w:rsidRPr="00E73AAD">
        <w:rPr>
          <w:rFonts w:ascii="Garamond" w:hAnsi="Garamond" w:cs="Times New Roman"/>
          <w:sz w:val="24"/>
          <w:szCs w:val="24"/>
        </w:rPr>
        <w:t>ANEKS 4</w:t>
      </w:r>
    </w:p>
    <w:p w14:paraId="07048E15" w14:textId="77777777" w:rsidR="00F14DA2" w:rsidRPr="00E73AAD" w:rsidRDefault="00F14DA2" w:rsidP="00F14DA2">
      <w:pPr>
        <w:widowControl w:val="0"/>
        <w:spacing w:after="0" w:line="240" w:lineRule="auto"/>
        <w:ind w:firstLine="284"/>
        <w:jc w:val="center"/>
        <w:rPr>
          <w:rFonts w:ascii="Garamond" w:hAnsi="Garamond" w:cs="Times New Roman"/>
          <w:b/>
          <w:bCs/>
          <w:sz w:val="24"/>
          <w:szCs w:val="24"/>
        </w:rPr>
      </w:pPr>
      <w:r w:rsidRPr="00E73AAD">
        <w:rPr>
          <w:rFonts w:ascii="Garamond" w:hAnsi="Garamond" w:cs="Times New Roman"/>
          <w:b/>
          <w:bCs/>
          <w:sz w:val="24"/>
          <w:szCs w:val="24"/>
        </w:rPr>
        <w:t>Formular vetëdeklarimi për përgjegjësinë civile</w:t>
      </w:r>
    </w:p>
    <w:bookmarkEnd w:id="16"/>
    <w:p w14:paraId="54CB7C4B" w14:textId="77777777" w:rsidR="00F14DA2" w:rsidRPr="00E73AAD" w:rsidRDefault="00F14DA2" w:rsidP="00F14DA2">
      <w:pPr>
        <w:spacing w:after="0" w:line="240" w:lineRule="auto"/>
        <w:ind w:firstLine="284"/>
        <w:jc w:val="both"/>
        <w:rPr>
          <w:rFonts w:ascii="Garamond" w:hAnsi="Garamond" w:cs="Times New Roman"/>
          <w:sz w:val="24"/>
          <w:szCs w:val="24"/>
        </w:rPr>
      </w:pPr>
    </w:p>
    <w:p w14:paraId="3A10FD29" w14:textId="77777777" w:rsidR="007D6C96" w:rsidRDefault="00F14DA2" w:rsidP="007D6C96">
      <w:pPr>
        <w:shd w:val="clear" w:color="auto" w:fill="FFFFFF"/>
        <w:spacing w:after="0" w:line="240" w:lineRule="auto"/>
        <w:ind w:firstLine="284"/>
        <w:jc w:val="center"/>
        <w:rPr>
          <w:rFonts w:ascii="Garamond" w:eastAsia="Times New Roman" w:hAnsi="Garamond" w:cs="Times New Roman"/>
          <w:sz w:val="24"/>
          <w:szCs w:val="24"/>
        </w:rPr>
      </w:pPr>
      <w:r w:rsidRPr="00E73AAD">
        <w:rPr>
          <w:rFonts w:ascii="Garamond" w:eastAsia="Times New Roman" w:hAnsi="Garamond" w:cs="Times New Roman"/>
          <w:sz w:val="24"/>
          <w:szCs w:val="24"/>
        </w:rPr>
        <w:t>FORMULARI I VETËDEKLARIMIT</w:t>
      </w:r>
      <w:r w:rsidR="007D6C96">
        <w:rPr>
          <w:rFonts w:ascii="Garamond" w:eastAsia="Times New Roman" w:hAnsi="Garamond" w:cs="Times New Roman"/>
          <w:sz w:val="24"/>
          <w:szCs w:val="24"/>
        </w:rPr>
        <w:t xml:space="preserve"> </w:t>
      </w:r>
    </w:p>
    <w:p w14:paraId="27E2B119" w14:textId="283EE4D5" w:rsidR="00F14DA2" w:rsidRPr="00E73AAD" w:rsidRDefault="00F14DA2" w:rsidP="007D6C96">
      <w:pPr>
        <w:shd w:val="clear" w:color="auto" w:fill="FFFFFF"/>
        <w:spacing w:after="0" w:line="240" w:lineRule="auto"/>
        <w:ind w:firstLine="284"/>
        <w:jc w:val="center"/>
        <w:rPr>
          <w:rFonts w:ascii="Garamond" w:eastAsia="Times New Roman" w:hAnsi="Garamond" w:cs="Times New Roman"/>
          <w:sz w:val="24"/>
          <w:szCs w:val="24"/>
        </w:rPr>
      </w:pPr>
      <w:r w:rsidRPr="00E73AAD">
        <w:rPr>
          <w:rFonts w:ascii="Garamond" w:eastAsia="Times New Roman" w:hAnsi="Garamond" w:cs="Times New Roman"/>
          <w:sz w:val="24"/>
          <w:szCs w:val="24"/>
        </w:rPr>
        <w:t>PËR SUBJEKTIN QË KËRKON LICENCË</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LIDHUR ME MBULIMIN E PËRGJEGJËSISË CIVILE NË RAST AKSIDENTI, SIDOMOS</w:t>
      </w:r>
    </w:p>
    <w:p w14:paraId="3EB0D3DD" w14:textId="77777777" w:rsidR="00F14DA2" w:rsidRPr="00E73AAD" w:rsidRDefault="00F14DA2" w:rsidP="00F14DA2">
      <w:pPr>
        <w:shd w:val="clear" w:color="auto" w:fill="FFFFFF"/>
        <w:spacing w:after="0" w:line="240" w:lineRule="auto"/>
        <w:ind w:firstLine="284"/>
        <w:jc w:val="center"/>
        <w:rPr>
          <w:rFonts w:ascii="Garamond" w:eastAsia="Times New Roman" w:hAnsi="Garamond" w:cs="Times New Roman"/>
          <w:sz w:val="24"/>
          <w:szCs w:val="24"/>
        </w:rPr>
      </w:pPr>
      <w:r w:rsidRPr="00E73AAD">
        <w:rPr>
          <w:rFonts w:ascii="Garamond" w:eastAsia="Times New Roman" w:hAnsi="Garamond" w:cs="Times New Roman"/>
          <w:sz w:val="24"/>
          <w:szCs w:val="24"/>
        </w:rPr>
        <w:t>LIDHUR ME UDHËTARËT, BAGAZHET, MALLRAT, POSTËN, TË TRETËT DHE</w:t>
      </w:r>
    </w:p>
    <w:p w14:paraId="20BC9F93" w14:textId="77777777" w:rsidR="00F14DA2" w:rsidRDefault="00F14DA2" w:rsidP="00F14DA2">
      <w:pPr>
        <w:spacing w:after="0" w:line="240" w:lineRule="auto"/>
        <w:ind w:firstLine="284"/>
        <w:jc w:val="center"/>
        <w:rPr>
          <w:rFonts w:ascii="Garamond" w:eastAsia="Times New Roman" w:hAnsi="Garamond" w:cs="Times New Roman"/>
          <w:sz w:val="24"/>
          <w:szCs w:val="24"/>
        </w:rPr>
      </w:pPr>
      <w:r w:rsidRPr="00E73AAD">
        <w:rPr>
          <w:rFonts w:ascii="Garamond" w:eastAsia="Times New Roman" w:hAnsi="Garamond" w:cs="Times New Roman"/>
          <w:sz w:val="24"/>
          <w:szCs w:val="24"/>
        </w:rPr>
        <w:t>ADMINISTRUESIN E INFRASTRUKTURËS HEKURUDHORE</w:t>
      </w:r>
    </w:p>
    <w:p w14:paraId="40B6A8C3" w14:textId="77777777" w:rsidR="007D6C96" w:rsidRPr="00E73AAD" w:rsidRDefault="007D6C96" w:rsidP="00F14DA2">
      <w:pPr>
        <w:spacing w:after="0" w:line="240" w:lineRule="auto"/>
        <w:ind w:firstLine="284"/>
        <w:jc w:val="center"/>
        <w:rPr>
          <w:rFonts w:ascii="Garamond" w:eastAsia="Times New Roman" w:hAnsi="Garamond" w:cs="Times New Roman"/>
          <w:sz w:val="24"/>
          <w:szCs w:val="24"/>
        </w:rPr>
      </w:pPr>
    </w:p>
    <w:p w14:paraId="7F429F84" w14:textId="00155366" w:rsidR="00F14DA2" w:rsidRPr="00E73AAD" w:rsidRDefault="00F14DA2" w:rsidP="00C87B87">
      <w:pPr>
        <w:spacing w:after="0" w:line="240" w:lineRule="auto"/>
        <w:ind w:firstLine="284"/>
        <w:jc w:val="both"/>
        <w:rPr>
          <w:rFonts w:ascii="Garamond" w:eastAsia="Times New Roman" w:hAnsi="Garamond" w:cs="Times New Roman"/>
          <w:sz w:val="24"/>
          <w:szCs w:val="24"/>
        </w:rPr>
      </w:pPr>
      <w:bookmarkStart w:id="17" w:name="_Hlk146100011"/>
      <w:r w:rsidRPr="00E73AAD">
        <w:rPr>
          <w:rFonts w:ascii="Garamond" w:eastAsia="Times New Roman" w:hAnsi="Garamond" w:cs="Times New Roman"/>
          <w:sz w:val="24"/>
          <w:szCs w:val="24"/>
        </w:rPr>
        <w:t>Unë</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i</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nënshkruari ______________________, administrator</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i</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veprimtarisë</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së</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shoqërisë</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_________________________,</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me seli në</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deklaroj se jam banues në adresën</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 tel fiks:</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cel:</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w:t>
      </w:r>
      <w:r w:rsidR="007D6C96">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dhe me dokument identifikimi nr. i letër njoftimit/pasaportës ________________.</w:t>
      </w:r>
      <w:r w:rsidRPr="00E73AAD">
        <w:rPr>
          <w:rFonts w:ascii="Garamond" w:eastAsia="Times New Roman" w:hAnsi="Garamond" w:cs="Times New Roman"/>
          <w:sz w:val="24"/>
          <w:szCs w:val="24"/>
        </w:rPr>
        <w:tab/>
      </w:r>
    </w:p>
    <w:p w14:paraId="39EE9858" w14:textId="2ED5FA11" w:rsidR="00F14DA2" w:rsidRPr="00E73AAD" w:rsidRDefault="00F14DA2" w:rsidP="00C87B87">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Deklaroj se shoqëria</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___________________, e regjistruar në QKB me NUIS/NIPT me nr.</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datë____________, ndryshuar me nr.</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 datë ____________, me objekt veprimtarie për</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_____________________</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të cilin kërkoj të më jepet licenca:</w:t>
      </w:r>
    </w:p>
    <w:bookmarkEnd w:id="17"/>
    <w:p w14:paraId="11573885" w14:textId="61E71F79" w:rsidR="00F14DA2" w:rsidRPr="00E73AAD" w:rsidRDefault="00F14DA2" w:rsidP="00C87B87">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do të mbuloj të gjitha përgjegjësitë civile në rast aksidenti, sidomos lidhur me udhëtarët, bagazhet, mallrat, postën, të tretët dhe administruesin e infrastrukturës hekurudhore, në përputhje me dispozitat e ligjit nr. 32/2021, datë 16.3.2021, “Për sigurimin e detyrueshëm në sektorin e transportit”.</w:t>
      </w:r>
    </w:p>
    <w:p w14:paraId="33D3D61C" w14:textId="77777777" w:rsidR="00C87B87" w:rsidRDefault="00F14DA2" w:rsidP="00C87B87">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 xml:space="preserve">DEKLARUESI </w:t>
      </w:r>
    </w:p>
    <w:p w14:paraId="43426705" w14:textId="7CBB2DAA" w:rsidR="00C87B87" w:rsidRPr="00E73AAD" w:rsidRDefault="00C87B87" w:rsidP="00C87B87">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__________________________________________</w:t>
      </w:r>
    </w:p>
    <w:p w14:paraId="6576FFEF" w14:textId="77777777" w:rsidR="00C87B87" w:rsidRPr="00C87B87" w:rsidRDefault="00C87B87" w:rsidP="00C87B87">
      <w:pPr>
        <w:spacing w:after="0" w:line="240" w:lineRule="auto"/>
        <w:ind w:firstLine="284"/>
        <w:jc w:val="both"/>
        <w:rPr>
          <w:rFonts w:ascii="Garamond" w:hAnsi="Garamond" w:cs="Times New Roman"/>
          <w:i/>
          <w:sz w:val="24"/>
          <w:szCs w:val="24"/>
        </w:rPr>
      </w:pPr>
      <w:r>
        <w:rPr>
          <w:rFonts w:ascii="Garamond" w:hAnsi="Garamond" w:cs="Times New Roman"/>
          <w:i/>
          <w:sz w:val="24"/>
          <w:szCs w:val="24"/>
        </w:rPr>
        <w:t>(</w:t>
      </w:r>
      <w:r w:rsidRPr="00C87B87">
        <w:rPr>
          <w:rFonts w:ascii="Garamond" w:hAnsi="Garamond" w:cs="Times New Roman"/>
          <w:i/>
          <w:sz w:val="24"/>
          <w:szCs w:val="24"/>
        </w:rPr>
        <w:t>Vetëdeklarim i nënshkruar nga drejtuesi i veprimtarisë së transportit</w:t>
      </w:r>
      <w:r>
        <w:rPr>
          <w:rFonts w:ascii="Garamond" w:hAnsi="Garamond" w:cs="Times New Roman"/>
          <w:i/>
          <w:sz w:val="24"/>
          <w:szCs w:val="24"/>
        </w:rPr>
        <w:t>)</w:t>
      </w:r>
    </w:p>
    <w:p w14:paraId="30F16380" w14:textId="60C9B3AE" w:rsidR="00F14DA2" w:rsidRPr="00E73AAD" w:rsidRDefault="00C87B87" w:rsidP="00C87B87">
      <w:pPr>
        <w:spacing w:after="0" w:line="240" w:lineRule="auto"/>
        <w:ind w:firstLine="284"/>
        <w:jc w:val="both"/>
        <w:rPr>
          <w:rFonts w:ascii="Garamond" w:eastAsia="Times New Roman" w:hAnsi="Garamond" w:cs="Times New Roman"/>
          <w:sz w:val="24"/>
          <w:szCs w:val="24"/>
        </w:rPr>
      </w:pPr>
      <w:r w:rsidRPr="00E73AAD">
        <w:rPr>
          <w:rFonts w:ascii="Garamond" w:hAnsi="Garamond" w:cs="Times New Roman"/>
          <w:sz w:val="24"/>
          <w:szCs w:val="24"/>
        </w:rPr>
        <w:t>(</w:t>
      </w:r>
      <w:r w:rsidRPr="00C87B87">
        <w:rPr>
          <w:rFonts w:ascii="Garamond" w:hAnsi="Garamond" w:cs="Times New Roman"/>
          <w:i/>
          <w:sz w:val="24"/>
          <w:szCs w:val="24"/>
        </w:rPr>
        <w:t>emër, mbiemër, firmë, vulë</w:t>
      </w:r>
      <w:r w:rsidRPr="00E73AAD">
        <w:rPr>
          <w:rFonts w:ascii="Garamond" w:hAnsi="Garamond" w:cs="Times New Roman"/>
          <w:sz w:val="24"/>
          <w:szCs w:val="24"/>
        </w:rPr>
        <w:t>)</w:t>
      </w:r>
    </w:p>
    <w:p w14:paraId="3782FFF0" w14:textId="4DF45B65" w:rsidR="00F14DA2" w:rsidRDefault="00F14DA2" w:rsidP="00F14DA2">
      <w:pPr>
        <w:spacing w:after="0" w:line="240" w:lineRule="auto"/>
        <w:ind w:firstLine="284"/>
        <w:rPr>
          <w:rFonts w:ascii="Garamond" w:eastAsia="Times New Roman" w:hAnsi="Garamond" w:cs="Times New Roman"/>
          <w:sz w:val="24"/>
          <w:szCs w:val="24"/>
        </w:rPr>
      </w:pPr>
      <w:r w:rsidRPr="00E73AAD">
        <w:rPr>
          <w:rFonts w:ascii="Garamond" w:eastAsia="Times New Roman" w:hAnsi="Garamond" w:cs="Times New Roman"/>
          <w:sz w:val="24"/>
          <w:szCs w:val="24"/>
        </w:rPr>
        <w:t>Datë</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w:t>
      </w:r>
      <w:r w:rsidRPr="00E73AAD">
        <w:rPr>
          <w:rFonts w:ascii="Garamond" w:eastAsia="Times New Roman" w:hAnsi="Garamond" w:cs="Times New Roman"/>
          <w:b/>
          <w:bCs/>
          <w:sz w:val="24"/>
          <w:szCs w:val="24"/>
        </w:rPr>
        <w:tab/>
      </w:r>
      <w:r w:rsidRPr="00E73AAD">
        <w:rPr>
          <w:rFonts w:ascii="Garamond" w:eastAsia="Times New Roman" w:hAnsi="Garamond" w:cs="Times New Roman"/>
          <w:sz w:val="24"/>
          <w:szCs w:val="24"/>
        </w:rPr>
        <w:t>/</w:t>
      </w:r>
      <w:r w:rsidR="00C87B87">
        <w:rPr>
          <w:rFonts w:ascii="Garamond" w:eastAsia="Times New Roman" w:hAnsi="Garamond" w:cs="Times New Roman"/>
          <w:sz w:val="24"/>
          <w:szCs w:val="24"/>
        </w:rPr>
        <w:t xml:space="preserve"> </w:t>
      </w:r>
    </w:p>
    <w:p w14:paraId="32630A08" w14:textId="77777777" w:rsidR="00C87B87" w:rsidRPr="00E73AAD" w:rsidRDefault="00C87B87" w:rsidP="00F14DA2">
      <w:pPr>
        <w:spacing w:after="0" w:line="240" w:lineRule="auto"/>
        <w:ind w:firstLine="284"/>
        <w:rPr>
          <w:rFonts w:ascii="Garamond" w:eastAsia="Times New Roman" w:hAnsi="Garamond" w:cs="Times New Roman"/>
          <w:sz w:val="24"/>
          <w:szCs w:val="24"/>
        </w:rPr>
      </w:pPr>
    </w:p>
    <w:p w14:paraId="37A17D3E" w14:textId="5CCFF404" w:rsidR="00F14DA2" w:rsidRPr="00E73AAD" w:rsidRDefault="00F14DA2" w:rsidP="00F14DA2">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Shënim. Ky aneks lëshohet në bazë të nenin 21, pika 5</w:t>
      </w:r>
      <w:r w:rsidR="00C87B87">
        <w:rPr>
          <w:rFonts w:ascii="Garamond" w:eastAsia="Times New Roman" w:hAnsi="Garamond" w:cs="Times New Roman"/>
          <w:sz w:val="24"/>
          <w:szCs w:val="24"/>
        </w:rPr>
        <w:t>,</w:t>
      </w:r>
      <w:r w:rsidRPr="00E73AAD">
        <w:rPr>
          <w:rFonts w:ascii="Garamond" w:eastAsia="Times New Roman" w:hAnsi="Garamond" w:cs="Times New Roman"/>
          <w:sz w:val="24"/>
          <w:szCs w:val="24"/>
        </w:rPr>
        <w:t xml:space="preserve"> e </w:t>
      </w:r>
      <w:bookmarkStart w:id="18" w:name="_Hlk146100976"/>
      <w:r w:rsidRPr="00E73AAD">
        <w:rPr>
          <w:rFonts w:ascii="Garamond" w:eastAsia="Times New Roman" w:hAnsi="Garamond" w:cs="Times New Roman"/>
          <w:sz w:val="24"/>
          <w:szCs w:val="24"/>
        </w:rPr>
        <w:t>ligjit nr. 142/2016, datë 22.12.2016, “Kodi Hekurudhor i Republikës së Shqipërisë”</w:t>
      </w:r>
      <w:bookmarkEnd w:id="18"/>
      <w:r w:rsidRPr="00E73AAD">
        <w:rPr>
          <w:rFonts w:ascii="Garamond" w:eastAsia="Times New Roman" w:hAnsi="Garamond" w:cs="Times New Roman"/>
          <w:sz w:val="24"/>
          <w:szCs w:val="24"/>
        </w:rPr>
        <w:t>.</w:t>
      </w:r>
    </w:p>
    <w:p w14:paraId="088C0DF7" w14:textId="77777777" w:rsidR="00F14DA2" w:rsidRPr="00E73AAD" w:rsidRDefault="00F14DA2" w:rsidP="00F14DA2">
      <w:pPr>
        <w:spacing w:after="0" w:line="240" w:lineRule="auto"/>
        <w:ind w:firstLine="284"/>
        <w:jc w:val="both"/>
        <w:rPr>
          <w:rFonts w:ascii="Garamond" w:hAnsi="Garamond" w:cs="Times New Roman"/>
          <w:sz w:val="24"/>
          <w:szCs w:val="24"/>
        </w:rPr>
      </w:pPr>
    </w:p>
    <w:p w14:paraId="000062B9" w14:textId="3238AC5E" w:rsidR="00F14DA2" w:rsidRPr="00E73AAD" w:rsidRDefault="00C87B87" w:rsidP="00F14DA2">
      <w:pPr>
        <w:widowControl w:val="0"/>
        <w:spacing w:after="0" w:line="240" w:lineRule="auto"/>
        <w:ind w:firstLine="284"/>
        <w:jc w:val="center"/>
        <w:rPr>
          <w:rFonts w:ascii="Garamond" w:hAnsi="Garamond" w:cs="Times New Roman"/>
          <w:sz w:val="24"/>
          <w:szCs w:val="24"/>
        </w:rPr>
      </w:pPr>
      <w:bookmarkStart w:id="19" w:name="_Hlk146100378"/>
      <w:r w:rsidRPr="00E73AAD">
        <w:rPr>
          <w:rFonts w:ascii="Garamond" w:hAnsi="Garamond" w:cs="Times New Roman"/>
          <w:sz w:val="24"/>
          <w:szCs w:val="24"/>
        </w:rPr>
        <w:t>ANEKS 5</w:t>
      </w:r>
    </w:p>
    <w:p w14:paraId="29D80A35" w14:textId="411B0510" w:rsidR="00F14DA2" w:rsidRPr="00E73AAD" w:rsidRDefault="00F14DA2" w:rsidP="00F14DA2">
      <w:pPr>
        <w:widowControl w:val="0"/>
        <w:spacing w:after="0" w:line="240" w:lineRule="auto"/>
        <w:ind w:firstLine="284"/>
        <w:jc w:val="center"/>
        <w:rPr>
          <w:rFonts w:ascii="Garamond" w:hAnsi="Garamond" w:cs="Times New Roman"/>
          <w:b/>
          <w:bCs/>
          <w:sz w:val="24"/>
          <w:szCs w:val="24"/>
        </w:rPr>
      </w:pPr>
      <w:r w:rsidRPr="00E73AAD">
        <w:rPr>
          <w:rFonts w:ascii="Garamond" w:hAnsi="Garamond" w:cs="Times New Roman"/>
          <w:b/>
          <w:bCs/>
          <w:sz w:val="24"/>
          <w:szCs w:val="24"/>
        </w:rPr>
        <w:t>Formular vetëdeklarimi për subjektin</w:t>
      </w:r>
      <w:r w:rsidR="00E73AAD">
        <w:rPr>
          <w:rFonts w:ascii="Garamond" w:hAnsi="Garamond" w:cs="Times New Roman"/>
          <w:b/>
          <w:bCs/>
          <w:sz w:val="24"/>
          <w:szCs w:val="24"/>
        </w:rPr>
        <w:t xml:space="preserve"> </w:t>
      </w:r>
    </w:p>
    <w:bookmarkEnd w:id="19"/>
    <w:p w14:paraId="600C532B" w14:textId="77777777" w:rsidR="00F14DA2" w:rsidRPr="00E73AAD" w:rsidRDefault="00F14DA2" w:rsidP="00F14DA2">
      <w:pPr>
        <w:spacing w:after="0" w:line="240" w:lineRule="auto"/>
        <w:ind w:firstLine="284"/>
        <w:jc w:val="both"/>
        <w:rPr>
          <w:rFonts w:ascii="Garamond" w:hAnsi="Garamond" w:cs="Times New Roman"/>
          <w:sz w:val="24"/>
          <w:szCs w:val="24"/>
        </w:rPr>
      </w:pPr>
    </w:p>
    <w:p w14:paraId="53DF7DEC" w14:textId="3935743F" w:rsidR="00F14DA2" w:rsidRPr="00E73AAD" w:rsidRDefault="00F14DA2" w:rsidP="0053412F">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Unë</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i</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nënshkruari ______________________, administrator</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i</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veprimtarisë</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së</w:t>
      </w:r>
      <w:r w:rsidR="00E73AAD">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shoqërisë</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_________________________,</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me seli në</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deklaroj se jam banues në adresën</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 tel</w:t>
      </w:r>
      <w:r w:rsidR="00C87B87">
        <w:rPr>
          <w:rFonts w:ascii="Garamond" w:eastAsia="Times New Roman" w:hAnsi="Garamond" w:cs="Times New Roman"/>
          <w:sz w:val="24"/>
          <w:szCs w:val="24"/>
        </w:rPr>
        <w:t>.</w:t>
      </w:r>
      <w:r w:rsidRPr="00E73AAD">
        <w:rPr>
          <w:rFonts w:ascii="Garamond" w:eastAsia="Times New Roman" w:hAnsi="Garamond" w:cs="Times New Roman"/>
          <w:sz w:val="24"/>
          <w:szCs w:val="24"/>
        </w:rPr>
        <w:t xml:space="preserve"> fiks:</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cel:</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dhe me dokument identifikimi nr. i letër njoftimit/pasaportës ________________.</w:t>
      </w:r>
      <w:r w:rsidRPr="00E73AAD">
        <w:rPr>
          <w:rFonts w:ascii="Garamond" w:eastAsia="Times New Roman" w:hAnsi="Garamond" w:cs="Times New Roman"/>
          <w:sz w:val="24"/>
          <w:szCs w:val="24"/>
        </w:rPr>
        <w:tab/>
      </w:r>
    </w:p>
    <w:p w14:paraId="3FEEB6C1" w14:textId="259F2D5C" w:rsidR="00F14DA2" w:rsidRPr="00E73AAD" w:rsidRDefault="00F14DA2" w:rsidP="0053412F">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Deklaroj se shoqëria</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___________________, e regjistruar në QKB me NUIS/NIPT me nr.</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datë</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 ndryshuar me nr.</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 datë ____________, me objekt veprimtarie për</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_____________________</w:t>
      </w:r>
      <w:r w:rsidR="00C87B87">
        <w:rPr>
          <w:rFonts w:ascii="Garamond" w:eastAsia="Times New Roman" w:hAnsi="Garamond" w:cs="Times New Roman"/>
          <w:sz w:val="24"/>
          <w:szCs w:val="24"/>
        </w:rPr>
        <w:t xml:space="preserve"> </w:t>
      </w:r>
      <w:r w:rsidRPr="00E73AAD">
        <w:rPr>
          <w:rFonts w:ascii="Garamond" w:eastAsia="Times New Roman" w:hAnsi="Garamond" w:cs="Times New Roman"/>
          <w:sz w:val="24"/>
          <w:szCs w:val="24"/>
        </w:rPr>
        <w:t xml:space="preserve">të cilin kërkoj të më jepet licenca, nuk është në proces falimentimi, nuk ka asnjë detyrim financiar ndaj të tretëve (Drejtorisë së Përgjithshme të Taksave dhe Tatimeve, </w:t>
      </w:r>
      <w:r w:rsidR="00C87B87" w:rsidRPr="00E73AAD">
        <w:rPr>
          <w:rFonts w:ascii="Garamond" w:eastAsia="Times New Roman" w:hAnsi="Garamond" w:cs="Times New Roman"/>
          <w:sz w:val="24"/>
          <w:szCs w:val="24"/>
        </w:rPr>
        <w:t>doganave, organeve të pushtetit vendor</w:t>
      </w:r>
      <w:r w:rsidRPr="00E73AAD">
        <w:rPr>
          <w:rFonts w:ascii="Garamond" w:eastAsia="Times New Roman" w:hAnsi="Garamond" w:cs="Times New Roman"/>
          <w:sz w:val="24"/>
          <w:szCs w:val="24"/>
        </w:rPr>
        <w:t>).</w:t>
      </w:r>
    </w:p>
    <w:p w14:paraId="43E5D2CB" w14:textId="77777777" w:rsidR="00F14DA2" w:rsidRPr="00E73AAD" w:rsidRDefault="00F14DA2" w:rsidP="0053412F">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Deklaroj që nuk jam në proces hetimi dhe as në proces gjyqësor, nuk jam shpallur fajtor në Shqipëri apo në vende të tjera për krime ose shkelje serioze ligjore, përfshirë shkelje të ligjit të punës, mbrojtjes në punë, legjislacionit specifik të zbatueshëm në transportin hekurudhor.</w:t>
      </w:r>
    </w:p>
    <w:p w14:paraId="62D496ED" w14:textId="77777777" w:rsidR="00F14DA2" w:rsidRPr="00E73AAD" w:rsidRDefault="00F14DA2" w:rsidP="0053412F">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Deklaroj që njoh dhe zbatoj ligjin nr. 142/2016, datë 22.12.2016, “Kodi Hekurudhor i Republikës së Shqipërisë” dhe aktet nënligjore të dala në zbatim të tij.</w:t>
      </w:r>
    </w:p>
    <w:p w14:paraId="10AEF27E" w14:textId="77777777" w:rsidR="00F14DA2" w:rsidRPr="00E73AAD" w:rsidRDefault="00F14DA2" w:rsidP="0053412F">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Kërkoj të pajisem me leje veprimtarie për aktivitetin e transportit hekurudhor:</w:t>
      </w:r>
    </w:p>
    <w:p w14:paraId="06DA2839" w14:textId="669BEFD2" w:rsidR="00F14DA2" w:rsidRPr="00E73AAD" w:rsidRDefault="00E33D77" w:rsidP="0053412F">
      <w:pPr>
        <w:pStyle w:val="ListParagraph"/>
        <w:autoSpaceDE w:val="0"/>
        <w:autoSpaceDN w:val="0"/>
        <w:adjustRightInd w:val="0"/>
        <w:spacing w:after="0" w:line="240" w:lineRule="auto"/>
        <w:jc w:val="both"/>
        <w:rPr>
          <w:rFonts w:ascii="Garamond" w:hAnsi="Garamond" w:cs="Garamond"/>
          <w:color w:val="000000"/>
          <w:sz w:val="24"/>
          <w:szCs w:val="24"/>
        </w:rPr>
      </w:pPr>
      <w:r w:rsidRPr="00E73AAD">
        <w:rPr>
          <w:rFonts w:ascii="Garamond" w:hAnsi="Garamond" w:cs="Times New Roman"/>
          <w:color w:val="000000"/>
          <w:sz w:val="24"/>
          <w:szCs w:val="24"/>
        </w:rPr>
        <w:sym w:font="Webdings" w:char="F063"/>
      </w:r>
      <w:r w:rsidR="00E73AAD">
        <w:rPr>
          <w:rFonts w:ascii="Garamond" w:hAnsi="Garamond" w:cs="Times New Roman"/>
          <w:color w:val="000000"/>
          <w:sz w:val="24"/>
          <w:szCs w:val="24"/>
        </w:rPr>
        <w:t xml:space="preserve"> </w:t>
      </w:r>
      <w:r w:rsidR="00F14DA2" w:rsidRPr="00E73AAD">
        <w:rPr>
          <w:rFonts w:ascii="Garamond" w:hAnsi="Garamond" w:cs="Garamond"/>
          <w:color w:val="000000"/>
          <w:sz w:val="24"/>
          <w:szCs w:val="24"/>
        </w:rPr>
        <w:t>kombëtar të udhëtarëve</w:t>
      </w:r>
      <w:r w:rsidR="00C87B87">
        <w:rPr>
          <w:rFonts w:ascii="Garamond" w:hAnsi="Garamond" w:cs="Garamond"/>
          <w:color w:val="000000"/>
          <w:sz w:val="24"/>
          <w:szCs w:val="24"/>
        </w:rPr>
        <w:t>;</w:t>
      </w:r>
    </w:p>
    <w:p w14:paraId="7A45CBF3" w14:textId="074C3D7C" w:rsidR="00F14DA2" w:rsidRPr="00E73AAD" w:rsidRDefault="00E33D77" w:rsidP="0053412F">
      <w:pPr>
        <w:pStyle w:val="ListParagraph"/>
        <w:autoSpaceDE w:val="0"/>
        <w:autoSpaceDN w:val="0"/>
        <w:adjustRightInd w:val="0"/>
        <w:spacing w:after="0" w:line="240" w:lineRule="auto"/>
        <w:jc w:val="both"/>
        <w:rPr>
          <w:rFonts w:ascii="Garamond" w:hAnsi="Garamond" w:cs="Garamond"/>
          <w:color w:val="000000"/>
          <w:sz w:val="24"/>
          <w:szCs w:val="24"/>
        </w:rPr>
      </w:pPr>
      <w:r w:rsidRPr="00E73AAD">
        <w:rPr>
          <w:rFonts w:ascii="Garamond" w:hAnsi="Garamond" w:cs="Times New Roman"/>
          <w:color w:val="000000"/>
          <w:sz w:val="24"/>
          <w:szCs w:val="24"/>
        </w:rPr>
        <w:sym w:font="Webdings" w:char="F063"/>
      </w:r>
      <w:r w:rsidR="00E73AAD">
        <w:rPr>
          <w:rFonts w:ascii="Garamond" w:hAnsi="Garamond" w:cs="Times New Roman"/>
          <w:color w:val="000000"/>
          <w:sz w:val="24"/>
          <w:szCs w:val="24"/>
        </w:rPr>
        <w:t xml:space="preserve"> </w:t>
      </w:r>
      <w:r w:rsidR="00F14DA2" w:rsidRPr="00E73AAD">
        <w:rPr>
          <w:rFonts w:ascii="Garamond" w:hAnsi="Garamond" w:cs="Garamond"/>
          <w:color w:val="000000"/>
          <w:sz w:val="24"/>
          <w:szCs w:val="24"/>
        </w:rPr>
        <w:t>ndërkombëtar të udhëtarëve</w:t>
      </w:r>
      <w:r w:rsidR="00C87B87">
        <w:rPr>
          <w:rFonts w:ascii="Garamond" w:hAnsi="Garamond" w:cs="Garamond"/>
          <w:color w:val="000000"/>
          <w:sz w:val="24"/>
          <w:szCs w:val="24"/>
        </w:rPr>
        <w:t>;</w:t>
      </w:r>
    </w:p>
    <w:p w14:paraId="62AE20C9" w14:textId="12DF6AA2" w:rsidR="00F14DA2" w:rsidRPr="00E73AAD" w:rsidRDefault="00E33D77" w:rsidP="0053412F">
      <w:pPr>
        <w:pStyle w:val="ListParagraph"/>
        <w:autoSpaceDE w:val="0"/>
        <w:autoSpaceDN w:val="0"/>
        <w:adjustRightInd w:val="0"/>
        <w:spacing w:after="0" w:line="240" w:lineRule="auto"/>
        <w:jc w:val="both"/>
        <w:rPr>
          <w:rFonts w:ascii="Garamond" w:hAnsi="Garamond" w:cs="Garamond"/>
          <w:color w:val="000000"/>
          <w:sz w:val="24"/>
          <w:szCs w:val="24"/>
        </w:rPr>
      </w:pPr>
      <w:r w:rsidRPr="00E73AAD">
        <w:rPr>
          <w:rFonts w:ascii="Garamond" w:hAnsi="Garamond" w:cs="Times New Roman"/>
          <w:color w:val="000000"/>
          <w:sz w:val="24"/>
          <w:szCs w:val="24"/>
        </w:rPr>
        <w:sym w:font="Webdings" w:char="F063"/>
      </w:r>
      <w:r w:rsidR="00E73AAD">
        <w:rPr>
          <w:rFonts w:ascii="Garamond" w:hAnsi="Garamond" w:cs="Times New Roman"/>
          <w:color w:val="000000"/>
          <w:sz w:val="24"/>
          <w:szCs w:val="24"/>
        </w:rPr>
        <w:t xml:space="preserve"> </w:t>
      </w:r>
      <w:r w:rsidR="00F14DA2" w:rsidRPr="00E73AAD">
        <w:rPr>
          <w:rFonts w:ascii="Garamond" w:hAnsi="Garamond" w:cs="Garamond"/>
          <w:color w:val="000000"/>
          <w:sz w:val="24"/>
          <w:szCs w:val="24"/>
        </w:rPr>
        <w:t>kombëtar të mallrave</w:t>
      </w:r>
      <w:r w:rsidR="00C87B87">
        <w:rPr>
          <w:rFonts w:ascii="Garamond" w:hAnsi="Garamond" w:cs="Garamond"/>
          <w:color w:val="000000"/>
          <w:sz w:val="24"/>
          <w:szCs w:val="24"/>
        </w:rPr>
        <w:t>;</w:t>
      </w:r>
    </w:p>
    <w:p w14:paraId="4D2CB46F" w14:textId="200A7F40" w:rsidR="00F14DA2" w:rsidRPr="00E73AAD" w:rsidRDefault="00E33D77" w:rsidP="0053412F">
      <w:pPr>
        <w:pStyle w:val="ListParagraph"/>
        <w:autoSpaceDE w:val="0"/>
        <w:autoSpaceDN w:val="0"/>
        <w:adjustRightInd w:val="0"/>
        <w:spacing w:after="0" w:line="240" w:lineRule="auto"/>
        <w:jc w:val="both"/>
        <w:rPr>
          <w:rFonts w:ascii="Garamond" w:hAnsi="Garamond" w:cs="Garamond"/>
          <w:color w:val="000000"/>
          <w:sz w:val="24"/>
          <w:szCs w:val="24"/>
        </w:rPr>
      </w:pPr>
      <w:r w:rsidRPr="00E73AAD">
        <w:rPr>
          <w:rFonts w:ascii="Garamond" w:hAnsi="Garamond" w:cs="Times New Roman"/>
          <w:color w:val="000000"/>
          <w:sz w:val="24"/>
          <w:szCs w:val="24"/>
        </w:rPr>
        <w:sym w:font="Webdings" w:char="F063"/>
      </w:r>
      <w:r w:rsidR="00E73AAD">
        <w:rPr>
          <w:rFonts w:ascii="Garamond" w:hAnsi="Garamond" w:cs="Times New Roman"/>
          <w:color w:val="000000"/>
          <w:sz w:val="24"/>
          <w:szCs w:val="24"/>
        </w:rPr>
        <w:t xml:space="preserve"> </w:t>
      </w:r>
      <w:r w:rsidR="00F14DA2" w:rsidRPr="00E73AAD">
        <w:rPr>
          <w:rFonts w:ascii="Garamond" w:hAnsi="Garamond" w:cs="Garamond"/>
          <w:color w:val="000000"/>
          <w:sz w:val="24"/>
          <w:szCs w:val="24"/>
        </w:rPr>
        <w:t>ndërkombëtar të mallrave</w:t>
      </w:r>
      <w:r w:rsidR="00C87B87">
        <w:rPr>
          <w:rFonts w:ascii="Garamond" w:hAnsi="Garamond" w:cs="Garamond"/>
          <w:color w:val="000000"/>
          <w:sz w:val="24"/>
          <w:szCs w:val="24"/>
        </w:rPr>
        <w:t>,</w:t>
      </w:r>
    </w:p>
    <w:p w14:paraId="46215CE7" w14:textId="77777777" w:rsidR="00F14DA2" w:rsidRPr="00E73AAD" w:rsidRDefault="00F14DA2" w:rsidP="0053412F">
      <w:pPr>
        <w:numPr>
          <w:ilvl w:val="0"/>
          <w:numId w:val="1"/>
        </w:num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në të gjithë rrjetin hekurudhor shqiptar □</w:t>
      </w:r>
    </w:p>
    <w:p w14:paraId="08F5DB12" w14:textId="17EA6ABF" w:rsidR="00F14DA2" w:rsidRPr="00E73AAD" w:rsidRDefault="00F14DA2" w:rsidP="0053412F">
      <w:pPr>
        <w:numPr>
          <w:ilvl w:val="0"/>
          <w:numId w:val="1"/>
        </w:num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në linjën hekurudhore</w:t>
      </w:r>
      <w:r w:rsidR="00E73AAD">
        <w:rPr>
          <w:rFonts w:ascii="Garamond" w:eastAsia="Times New Roman" w:hAnsi="Garamond" w:cs="Times New Roman"/>
          <w:sz w:val="24"/>
          <w:szCs w:val="24"/>
        </w:rPr>
        <w:t xml:space="preserve"> </w:t>
      </w:r>
      <w:r w:rsidR="00C87B87" w:rsidRPr="00E73AAD">
        <w:rPr>
          <w:rFonts w:ascii="Garamond" w:eastAsia="Times New Roman" w:hAnsi="Garamond" w:cs="Times New Roman"/>
          <w:sz w:val="24"/>
          <w:szCs w:val="24"/>
        </w:rPr>
        <w:t>□</w:t>
      </w:r>
    </w:p>
    <w:p w14:paraId="5AE1EA26" w14:textId="1BAC97CA" w:rsidR="00F14DA2" w:rsidRPr="00E73AAD" w:rsidRDefault="00F14DA2" w:rsidP="0053412F">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 xml:space="preserve">Deklaroj në përgjegjësinë time të plotë se: </w:t>
      </w:r>
      <w:r w:rsidR="00C87B87">
        <w:rPr>
          <w:rFonts w:ascii="Garamond" w:eastAsia="Times New Roman" w:hAnsi="Garamond" w:cs="Times New Roman"/>
          <w:sz w:val="24"/>
          <w:szCs w:val="24"/>
        </w:rPr>
        <w:t>“</w:t>
      </w:r>
      <w:r w:rsidRPr="00E73AAD">
        <w:rPr>
          <w:rFonts w:ascii="Garamond" w:eastAsia="Times New Roman" w:hAnsi="Garamond" w:cs="Times New Roman"/>
          <w:sz w:val="24"/>
          <w:szCs w:val="24"/>
        </w:rPr>
        <w:t>Të gjitha deklarimet e mësipërme janë të vërteta dhe në përputhje me legjislacionin në fuqi.</w:t>
      </w:r>
      <w:r w:rsidR="00C87B87">
        <w:rPr>
          <w:rFonts w:ascii="Garamond" w:eastAsia="Times New Roman" w:hAnsi="Garamond" w:cs="Times New Roman"/>
          <w:sz w:val="24"/>
          <w:szCs w:val="24"/>
        </w:rPr>
        <w:t>”.</w:t>
      </w:r>
    </w:p>
    <w:p w14:paraId="27E09EE1" w14:textId="77777777" w:rsidR="00F14DA2" w:rsidRPr="00E73AAD" w:rsidRDefault="00F14DA2" w:rsidP="0053412F">
      <w:pPr>
        <w:spacing w:after="0" w:line="240" w:lineRule="auto"/>
        <w:ind w:firstLine="284"/>
        <w:jc w:val="both"/>
        <w:rPr>
          <w:rFonts w:ascii="Garamond" w:eastAsia="Times New Roman" w:hAnsi="Garamond" w:cs="Times New Roman"/>
          <w:sz w:val="24"/>
          <w:szCs w:val="24"/>
        </w:rPr>
      </w:pPr>
    </w:p>
    <w:p w14:paraId="2C8F0DFB" w14:textId="77777777" w:rsidR="00C87B87" w:rsidRDefault="00F14DA2" w:rsidP="00C87B87">
      <w:pPr>
        <w:spacing w:after="0" w:line="240" w:lineRule="auto"/>
        <w:ind w:firstLine="284"/>
        <w:jc w:val="both"/>
        <w:rPr>
          <w:rFonts w:ascii="Garamond" w:eastAsia="Times New Roman" w:hAnsi="Garamond" w:cs="Times New Roman"/>
          <w:sz w:val="24"/>
          <w:szCs w:val="24"/>
        </w:rPr>
      </w:pPr>
      <w:r w:rsidRPr="00E73AAD">
        <w:rPr>
          <w:rFonts w:ascii="Garamond" w:eastAsia="Times New Roman" w:hAnsi="Garamond" w:cs="Times New Roman"/>
          <w:sz w:val="24"/>
          <w:szCs w:val="24"/>
        </w:rPr>
        <w:t xml:space="preserve">DEKLARUESI </w:t>
      </w:r>
    </w:p>
    <w:p w14:paraId="378007E7" w14:textId="06A2BF3C" w:rsidR="00C87B87" w:rsidRPr="00E73AAD" w:rsidRDefault="00C87B87" w:rsidP="00C87B87">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__________________________________________</w:t>
      </w:r>
    </w:p>
    <w:p w14:paraId="45BBECCE" w14:textId="77777777" w:rsidR="00C87B87" w:rsidRPr="00C87B87" w:rsidRDefault="00C87B87" w:rsidP="00C87B87">
      <w:pPr>
        <w:spacing w:after="0" w:line="240" w:lineRule="auto"/>
        <w:ind w:firstLine="284"/>
        <w:jc w:val="both"/>
        <w:rPr>
          <w:rFonts w:ascii="Garamond" w:hAnsi="Garamond" w:cs="Times New Roman"/>
          <w:i/>
          <w:sz w:val="24"/>
          <w:szCs w:val="24"/>
        </w:rPr>
      </w:pPr>
      <w:r>
        <w:rPr>
          <w:rFonts w:ascii="Garamond" w:hAnsi="Garamond" w:cs="Times New Roman"/>
          <w:i/>
          <w:sz w:val="24"/>
          <w:szCs w:val="24"/>
        </w:rPr>
        <w:t>(</w:t>
      </w:r>
      <w:r w:rsidRPr="00C87B87">
        <w:rPr>
          <w:rFonts w:ascii="Garamond" w:hAnsi="Garamond" w:cs="Times New Roman"/>
          <w:i/>
          <w:sz w:val="24"/>
          <w:szCs w:val="24"/>
        </w:rPr>
        <w:t>Vetëdeklarim i nënshkruar nga drejtuesi i veprimtarisë së transportit</w:t>
      </w:r>
      <w:r>
        <w:rPr>
          <w:rFonts w:ascii="Garamond" w:hAnsi="Garamond" w:cs="Times New Roman"/>
          <w:i/>
          <w:sz w:val="24"/>
          <w:szCs w:val="24"/>
        </w:rPr>
        <w:t>)</w:t>
      </w:r>
    </w:p>
    <w:p w14:paraId="7B49B424" w14:textId="5578640A" w:rsidR="00F14DA2" w:rsidRPr="00E73AAD" w:rsidRDefault="00C87B87" w:rsidP="00C87B87">
      <w:pPr>
        <w:spacing w:after="0" w:line="240" w:lineRule="auto"/>
        <w:ind w:firstLine="284"/>
        <w:rPr>
          <w:rFonts w:ascii="Garamond" w:eastAsia="Times New Roman" w:hAnsi="Garamond" w:cs="Times New Roman"/>
          <w:sz w:val="24"/>
          <w:szCs w:val="24"/>
        </w:rPr>
      </w:pPr>
      <w:r w:rsidRPr="00E73AAD">
        <w:rPr>
          <w:rFonts w:ascii="Garamond" w:hAnsi="Garamond" w:cs="Times New Roman"/>
          <w:sz w:val="24"/>
          <w:szCs w:val="24"/>
        </w:rPr>
        <w:t>(</w:t>
      </w:r>
      <w:r w:rsidRPr="00C87B87">
        <w:rPr>
          <w:rFonts w:ascii="Garamond" w:hAnsi="Garamond" w:cs="Times New Roman"/>
          <w:i/>
          <w:sz w:val="24"/>
          <w:szCs w:val="24"/>
        </w:rPr>
        <w:t>emër, mbiemër, firmë, vulë</w:t>
      </w:r>
      <w:r w:rsidRPr="00E73AAD">
        <w:rPr>
          <w:rFonts w:ascii="Garamond" w:hAnsi="Garamond" w:cs="Times New Roman"/>
          <w:sz w:val="24"/>
          <w:szCs w:val="24"/>
        </w:rPr>
        <w:t>)</w:t>
      </w:r>
    </w:p>
    <w:p w14:paraId="0811056A" w14:textId="77777777" w:rsidR="00C87B87" w:rsidRDefault="00C87B87" w:rsidP="00F14DA2">
      <w:pPr>
        <w:widowControl w:val="0"/>
        <w:spacing w:after="0" w:line="240" w:lineRule="auto"/>
        <w:ind w:firstLine="284"/>
        <w:jc w:val="center"/>
        <w:rPr>
          <w:rFonts w:ascii="Garamond" w:hAnsi="Garamond" w:cs="Times New Roman"/>
          <w:sz w:val="24"/>
          <w:szCs w:val="24"/>
        </w:rPr>
      </w:pPr>
    </w:p>
    <w:p w14:paraId="5395DD13" w14:textId="0048E8A0" w:rsidR="00F14DA2" w:rsidRPr="00E73AAD" w:rsidRDefault="00C87B87" w:rsidP="00F14DA2">
      <w:pPr>
        <w:widowControl w:val="0"/>
        <w:spacing w:after="0" w:line="240" w:lineRule="auto"/>
        <w:ind w:firstLine="284"/>
        <w:jc w:val="center"/>
        <w:rPr>
          <w:rFonts w:ascii="Garamond" w:hAnsi="Garamond" w:cs="Times New Roman"/>
          <w:sz w:val="24"/>
          <w:szCs w:val="24"/>
        </w:rPr>
      </w:pPr>
      <w:r w:rsidRPr="00E73AAD">
        <w:rPr>
          <w:rFonts w:ascii="Garamond" w:hAnsi="Garamond" w:cs="Times New Roman"/>
          <w:sz w:val="24"/>
          <w:szCs w:val="24"/>
        </w:rPr>
        <w:t>ANEKS 6</w:t>
      </w:r>
    </w:p>
    <w:p w14:paraId="374EF8AC" w14:textId="3A208E56" w:rsidR="00F14DA2" w:rsidRPr="00E73AAD" w:rsidRDefault="00F14DA2" w:rsidP="00F14DA2">
      <w:pPr>
        <w:widowControl w:val="0"/>
        <w:spacing w:after="0" w:line="240" w:lineRule="auto"/>
        <w:ind w:firstLine="284"/>
        <w:jc w:val="center"/>
        <w:rPr>
          <w:rFonts w:ascii="Garamond" w:hAnsi="Garamond" w:cs="Times New Roman"/>
          <w:b/>
          <w:bCs/>
          <w:sz w:val="24"/>
          <w:szCs w:val="24"/>
        </w:rPr>
      </w:pPr>
      <w:r w:rsidRPr="00E73AAD">
        <w:rPr>
          <w:rFonts w:ascii="Garamond" w:hAnsi="Garamond" w:cs="Times New Roman"/>
          <w:b/>
          <w:bCs/>
          <w:sz w:val="24"/>
          <w:szCs w:val="24"/>
        </w:rPr>
        <w:t>Formular vetëdeklarimi për drejtuesin e veprimtarisë</w:t>
      </w:r>
      <w:r w:rsidR="00E73AAD">
        <w:rPr>
          <w:rFonts w:ascii="Garamond" w:hAnsi="Garamond" w:cs="Times New Roman"/>
          <w:b/>
          <w:bCs/>
          <w:sz w:val="24"/>
          <w:szCs w:val="24"/>
        </w:rPr>
        <w:t xml:space="preserve"> </w:t>
      </w:r>
    </w:p>
    <w:p w14:paraId="6BA69EFF" w14:textId="77777777" w:rsidR="00F14DA2" w:rsidRPr="00E73AAD" w:rsidRDefault="00F14DA2" w:rsidP="00F14DA2">
      <w:pPr>
        <w:spacing w:after="0" w:line="240" w:lineRule="auto"/>
        <w:ind w:firstLine="284"/>
        <w:jc w:val="both"/>
        <w:rPr>
          <w:rFonts w:ascii="Garamond" w:hAnsi="Garamond" w:cs="Times New Roman"/>
          <w:sz w:val="24"/>
          <w:szCs w:val="24"/>
        </w:rPr>
      </w:pPr>
    </w:p>
    <w:p w14:paraId="722E8589" w14:textId="37AE1CD0" w:rsidR="00F14DA2" w:rsidRPr="00E73AAD" w:rsidRDefault="00F14DA2" w:rsidP="00F14DA2">
      <w:pPr>
        <w:spacing w:after="0" w:line="240" w:lineRule="auto"/>
        <w:ind w:firstLine="284"/>
        <w:jc w:val="right"/>
        <w:rPr>
          <w:rFonts w:ascii="Garamond" w:hAnsi="Garamond" w:cs="Times New Roman"/>
          <w:sz w:val="24"/>
          <w:szCs w:val="24"/>
        </w:rPr>
      </w:pPr>
      <w:r w:rsidRPr="00E73AAD">
        <w:rPr>
          <w:rFonts w:ascii="Garamond" w:hAnsi="Garamond" w:cs="Times New Roman"/>
          <w:sz w:val="24"/>
          <w:szCs w:val="24"/>
        </w:rPr>
        <w:t>Datë</w:t>
      </w:r>
      <w:r w:rsidR="00C87B87">
        <w:rPr>
          <w:rFonts w:ascii="Garamond" w:hAnsi="Garamond" w:cs="Times New Roman"/>
          <w:sz w:val="24"/>
          <w:szCs w:val="24"/>
        </w:rPr>
        <w:t xml:space="preserve"> </w:t>
      </w:r>
    </w:p>
    <w:p w14:paraId="7DC5BDFF" w14:textId="77777777" w:rsidR="00F14DA2" w:rsidRPr="00E73AAD" w:rsidRDefault="00F14DA2" w:rsidP="00F14DA2">
      <w:pPr>
        <w:spacing w:after="0" w:line="240" w:lineRule="auto"/>
        <w:ind w:firstLine="284"/>
        <w:jc w:val="center"/>
        <w:rPr>
          <w:rFonts w:ascii="Garamond" w:hAnsi="Garamond" w:cs="Times New Roman"/>
          <w:sz w:val="24"/>
          <w:szCs w:val="24"/>
        </w:rPr>
      </w:pPr>
      <w:r w:rsidRPr="00E73AAD">
        <w:rPr>
          <w:rFonts w:ascii="Garamond" w:hAnsi="Garamond" w:cs="Times New Roman"/>
          <w:sz w:val="24"/>
          <w:szCs w:val="24"/>
        </w:rPr>
        <w:t>FORMULARI I VETËDEKLARIMIT PËR DREJTUESIN E VEPRIMTARISË SË TRANSPORTIT</w:t>
      </w:r>
    </w:p>
    <w:p w14:paraId="5320B4AF" w14:textId="45944994" w:rsidR="00F14DA2" w:rsidRDefault="00E33D77"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 xml:space="preserve"> </w:t>
      </w:r>
      <w:r w:rsidR="00F14DA2" w:rsidRPr="00E73AAD">
        <w:rPr>
          <w:rFonts w:ascii="Garamond" w:hAnsi="Garamond" w:cs="Times New Roman"/>
          <w:sz w:val="24"/>
          <w:szCs w:val="24"/>
        </w:rPr>
        <w:t>(</w:t>
      </w:r>
      <w:r w:rsidR="00F14DA2" w:rsidRPr="00C87B87">
        <w:rPr>
          <w:rFonts w:ascii="Garamond" w:hAnsi="Garamond" w:cs="Times New Roman"/>
          <w:i/>
          <w:sz w:val="24"/>
          <w:szCs w:val="24"/>
        </w:rPr>
        <w:t>drejtuar autoritetit kompetent ku bëhet aplikimi</w:t>
      </w:r>
      <w:r w:rsidR="00F14DA2" w:rsidRPr="00E73AAD">
        <w:rPr>
          <w:rFonts w:ascii="Garamond" w:hAnsi="Garamond" w:cs="Times New Roman"/>
          <w:sz w:val="24"/>
          <w:szCs w:val="24"/>
        </w:rPr>
        <w:t>)</w:t>
      </w:r>
    </w:p>
    <w:p w14:paraId="16D64401" w14:textId="77777777" w:rsidR="00C87B87" w:rsidRPr="00E73AAD" w:rsidRDefault="00C87B87" w:rsidP="00F14DA2">
      <w:pPr>
        <w:spacing w:after="0" w:line="240" w:lineRule="auto"/>
        <w:ind w:firstLine="284"/>
        <w:jc w:val="both"/>
        <w:rPr>
          <w:rFonts w:ascii="Garamond" w:hAnsi="Garamond" w:cs="Times New Roman"/>
          <w:sz w:val="24"/>
          <w:szCs w:val="24"/>
        </w:rPr>
      </w:pPr>
    </w:p>
    <w:p w14:paraId="28C0813B" w14:textId="25118483"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Unë</w:t>
      </w:r>
      <w:r w:rsidR="00E73AAD">
        <w:rPr>
          <w:rFonts w:ascii="Garamond" w:hAnsi="Garamond" w:cs="Times New Roman"/>
          <w:sz w:val="24"/>
          <w:szCs w:val="24"/>
        </w:rPr>
        <w:t xml:space="preserve"> </w:t>
      </w:r>
      <w:r w:rsidRPr="00E73AAD">
        <w:rPr>
          <w:rFonts w:ascii="Garamond" w:hAnsi="Garamond" w:cs="Times New Roman"/>
          <w:sz w:val="24"/>
          <w:szCs w:val="24"/>
        </w:rPr>
        <w:t>i</w:t>
      </w:r>
      <w:r w:rsidR="00E73AAD">
        <w:rPr>
          <w:rFonts w:ascii="Garamond" w:hAnsi="Garamond" w:cs="Times New Roman"/>
          <w:sz w:val="24"/>
          <w:szCs w:val="24"/>
        </w:rPr>
        <w:t xml:space="preserve"> </w:t>
      </w:r>
      <w:r w:rsidRPr="00E73AAD">
        <w:rPr>
          <w:rFonts w:ascii="Garamond" w:hAnsi="Garamond" w:cs="Times New Roman"/>
          <w:sz w:val="24"/>
          <w:szCs w:val="24"/>
        </w:rPr>
        <w:t>nënshkruari _______________________</w:t>
      </w:r>
      <w:r w:rsidR="00C87B87">
        <w:rPr>
          <w:rFonts w:ascii="Garamond" w:hAnsi="Garamond" w:cs="Times New Roman"/>
          <w:sz w:val="24"/>
          <w:szCs w:val="24"/>
        </w:rPr>
        <w:t xml:space="preserve"> </w:t>
      </w:r>
      <w:r w:rsidRPr="00E73AAD">
        <w:rPr>
          <w:rFonts w:ascii="Garamond" w:hAnsi="Garamond" w:cs="Times New Roman"/>
          <w:sz w:val="24"/>
          <w:szCs w:val="24"/>
        </w:rPr>
        <w:t>deklaroj</w:t>
      </w:r>
      <w:r w:rsidR="00E73AAD">
        <w:rPr>
          <w:rFonts w:ascii="Garamond" w:hAnsi="Garamond" w:cs="Times New Roman"/>
          <w:sz w:val="24"/>
          <w:szCs w:val="24"/>
        </w:rPr>
        <w:t xml:space="preserve"> </w:t>
      </w:r>
      <w:r w:rsidRPr="00E73AAD">
        <w:rPr>
          <w:rFonts w:ascii="Garamond" w:hAnsi="Garamond" w:cs="Times New Roman"/>
          <w:sz w:val="24"/>
          <w:szCs w:val="24"/>
        </w:rPr>
        <w:t>që</w:t>
      </w:r>
      <w:r w:rsidR="00E73AAD">
        <w:rPr>
          <w:rFonts w:ascii="Garamond" w:hAnsi="Garamond" w:cs="Times New Roman"/>
          <w:sz w:val="24"/>
          <w:szCs w:val="24"/>
        </w:rPr>
        <w:t xml:space="preserve"> </w:t>
      </w:r>
      <w:r w:rsidRPr="00E73AAD">
        <w:rPr>
          <w:rFonts w:ascii="Garamond" w:hAnsi="Garamond" w:cs="Times New Roman"/>
          <w:sz w:val="24"/>
          <w:szCs w:val="24"/>
        </w:rPr>
        <w:t>jam</w:t>
      </w:r>
      <w:r w:rsidR="00E73AAD">
        <w:rPr>
          <w:rFonts w:ascii="Garamond" w:hAnsi="Garamond" w:cs="Times New Roman"/>
          <w:sz w:val="24"/>
          <w:szCs w:val="24"/>
        </w:rPr>
        <w:t xml:space="preserve"> </w:t>
      </w:r>
      <w:r w:rsidRPr="00E73AAD">
        <w:rPr>
          <w:rFonts w:ascii="Garamond" w:hAnsi="Garamond" w:cs="Times New Roman"/>
          <w:sz w:val="24"/>
          <w:szCs w:val="24"/>
        </w:rPr>
        <w:t>banues</w:t>
      </w:r>
      <w:r w:rsidR="00E73AAD">
        <w:rPr>
          <w:rFonts w:ascii="Garamond" w:hAnsi="Garamond" w:cs="Times New Roman"/>
          <w:sz w:val="24"/>
          <w:szCs w:val="24"/>
        </w:rPr>
        <w:t xml:space="preserve"> </w:t>
      </w:r>
      <w:r w:rsidRPr="00E73AAD">
        <w:rPr>
          <w:rFonts w:ascii="Garamond" w:hAnsi="Garamond" w:cs="Times New Roman"/>
          <w:sz w:val="24"/>
          <w:szCs w:val="24"/>
        </w:rPr>
        <w:t>në</w:t>
      </w:r>
      <w:r w:rsidR="00E73AAD">
        <w:rPr>
          <w:rFonts w:ascii="Garamond" w:hAnsi="Garamond" w:cs="Times New Roman"/>
          <w:sz w:val="24"/>
          <w:szCs w:val="24"/>
        </w:rPr>
        <w:t xml:space="preserve"> </w:t>
      </w:r>
      <w:r w:rsidRPr="00E73AAD">
        <w:rPr>
          <w:rFonts w:ascii="Garamond" w:hAnsi="Garamond" w:cs="Times New Roman"/>
          <w:sz w:val="24"/>
          <w:szCs w:val="24"/>
        </w:rPr>
        <w:t>adresë</w:t>
      </w:r>
      <w:r w:rsidR="00C87B87">
        <w:rPr>
          <w:rFonts w:ascii="Garamond" w:hAnsi="Garamond" w:cs="Times New Roman"/>
          <w:sz w:val="24"/>
          <w:szCs w:val="24"/>
        </w:rPr>
        <w:t>:</w:t>
      </w:r>
      <w:r w:rsidRPr="00E73AAD">
        <w:rPr>
          <w:rFonts w:ascii="Garamond" w:hAnsi="Garamond" w:cs="Times New Roman"/>
          <w:sz w:val="24"/>
          <w:szCs w:val="24"/>
        </w:rPr>
        <w:t xml:space="preserve"> _________________________, tel. cel.</w:t>
      </w:r>
      <w:r w:rsidR="00C87B87">
        <w:rPr>
          <w:rFonts w:ascii="Garamond" w:hAnsi="Garamond" w:cs="Times New Roman"/>
          <w:sz w:val="24"/>
          <w:szCs w:val="24"/>
        </w:rPr>
        <w:t>:</w:t>
      </w:r>
      <w:r w:rsidR="00C87B87" w:rsidRPr="00C87B87">
        <w:rPr>
          <w:rFonts w:ascii="Garamond" w:hAnsi="Garamond" w:cs="Times New Roman"/>
          <w:sz w:val="24"/>
          <w:szCs w:val="24"/>
        </w:rPr>
        <w:t xml:space="preserve"> </w:t>
      </w:r>
      <w:r w:rsidR="00C87B87" w:rsidRPr="00E73AAD">
        <w:rPr>
          <w:rFonts w:ascii="Garamond" w:hAnsi="Garamond" w:cs="Times New Roman"/>
          <w:sz w:val="24"/>
          <w:szCs w:val="24"/>
        </w:rPr>
        <w:t>_____________</w:t>
      </w:r>
      <w:r w:rsidRPr="00E73AAD">
        <w:rPr>
          <w:rFonts w:ascii="Garamond" w:hAnsi="Garamond" w:cs="Times New Roman"/>
          <w:sz w:val="24"/>
          <w:szCs w:val="24"/>
        </w:rPr>
        <w:t xml:space="preserve"> dhe</w:t>
      </w:r>
      <w:r w:rsidR="00E73AAD">
        <w:rPr>
          <w:rFonts w:ascii="Garamond" w:hAnsi="Garamond" w:cs="Times New Roman"/>
          <w:sz w:val="24"/>
          <w:szCs w:val="24"/>
        </w:rPr>
        <w:t xml:space="preserve"> </w:t>
      </w:r>
      <w:r w:rsidRPr="00E73AAD">
        <w:rPr>
          <w:rFonts w:ascii="Garamond" w:hAnsi="Garamond" w:cs="Times New Roman"/>
          <w:sz w:val="24"/>
          <w:szCs w:val="24"/>
        </w:rPr>
        <w:t>me</w:t>
      </w:r>
      <w:r w:rsidR="00E73AAD">
        <w:rPr>
          <w:rFonts w:ascii="Garamond" w:hAnsi="Garamond" w:cs="Times New Roman"/>
          <w:sz w:val="24"/>
          <w:szCs w:val="24"/>
        </w:rPr>
        <w:t xml:space="preserve"> </w:t>
      </w:r>
      <w:r w:rsidRPr="00E73AAD">
        <w:rPr>
          <w:rFonts w:ascii="Garamond" w:hAnsi="Garamond" w:cs="Times New Roman"/>
          <w:sz w:val="24"/>
          <w:szCs w:val="24"/>
        </w:rPr>
        <w:t>dokument</w:t>
      </w:r>
      <w:r w:rsidR="00E73AAD">
        <w:rPr>
          <w:rFonts w:ascii="Garamond" w:hAnsi="Garamond" w:cs="Times New Roman"/>
          <w:sz w:val="24"/>
          <w:szCs w:val="24"/>
        </w:rPr>
        <w:t xml:space="preserve"> </w:t>
      </w:r>
      <w:r w:rsidRPr="00E73AAD">
        <w:rPr>
          <w:rFonts w:ascii="Garamond" w:hAnsi="Garamond" w:cs="Times New Roman"/>
          <w:sz w:val="24"/>
          <w:szCs w:val="24"/>
        </w:rPr>
        <w:t xml:space="preserve">identifikimi/nr. </w:t>
      </w:r>
      <w:r w:rsidR="00C87B87">
        <w:rPr>
          <w:rFonts w:ascii="Garamond" w:hAnsi="Garamond" w:cs="Times New Roman"/>
          <w:sz w:val="24"/>
          <w:szCs w:val="24"/>
        </w:rPr>
        <w:t>p</w:t>
      </w:r>
      <w:r w:rsidRPr="00E73AAD">
        <w:rPr>
          <w:rFonts w:ascii="Garamond" w:hAnsi="Garamond" w:cs="Times New Roman"/>
          <w:sz w:val="24"/>
          <w:szCs w:val="24"/>
        </w:rPr>
        <w:t>asaport</w:t>
      </w:r>
      <w:r w:rsidR="00C87B87">
        <w:rPr>
          <w:rFonts w:ascii="Garamond" w:hAnsi="Garamond" w:cs="Times New Roman"/>
          <w:sz w:val="24"/>
          <w:szCs w:val="24"/>
        </w:rPr>
        <w:t xml:space="preserve">e </w:t>
      </w:r>
      <w:r w:rsidRPr="00E73AAD">
        <w:rPr>
          <w:rFonts w:ascii="Garamond" w:hAnsi="Garamond" w:cs="Times New Roman"/>
          <w:sz w:val="24"/>
          <w:szCs w:val="24"/>
        </w:rPr>
        <w:t>____________________</w:t>
      </w:r>
      <w:r w:rsidR="00C87B87">
        <w:rPr>
          <w:rFonts w:ascii="Garamond" w:hAnsi="Garamond" w:cs="Times New Roman"/>
          <w:sz w:val="24"/>
          <w:szCs w:val="24"/>
        </w:rPr>
        <w:t>.</w:t>
      </w:r>
    </w:p>
    <w:p w14:paraId="0539C0C8" w14:textId="61E99876" w:rsidR="00F14DA2" w:rsidRPr="00E73AAD" w:rsidRDefault="00F14DA2" w:rsidP="00C87B87">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Deklaroj që jam drejtues veprimtarie i shoqërisë së transportit ________________</w:t>
      </w:r>
      <w:r w:rsidR="00C87B87">
        <w:rPr>
          <w:rFonts w:ascii="Garamond" w:hAnsi="Garamond" w:cs="Times New Roman"/>
          <w:sz w:val="24"/>
          <w:szCs w:val="24"/>
        </w:rPr>
        <w:t xml:space="preserve"> </w:t>
      </w:r>
      <w:r w:rsidRPr="00E73AAD">
        <w:rPr>
          <w:rFonts w:ascii="Garamond" w:hAnsi="Garamond" w:cs="Times New Roman"/>
          <w:sz w:val="24"/>
          <w:szCs w:val="24"/>
        </w:rPr>
        <w:t>me</w:t>
      </w:r>
      <w:r w:rsidR="00C87B87">
        <w:rPr>
          <w:rFonts w:ascii="Garamond" w:hAnsi="Garamond" w:cs="Times New Roman"/>
          <w:sz w:val="24"/>
          <w:szCs w:val="24"/>
        </w:rPr>
        <w:t xml:space="preserve"> </w:t>
      </w:r>
      <w:r w:rsidRPr="00E73AAD">
        <w:rPr>
          <w:rFonts w:ascii="Garamond" w:hAnsi="Garamond" w:cs="Times New Roman"/>
          <w:sz w:val="24"/>
          <w:szCs w:val="24"/>
        </w:rPr>
        <w:t>seli në</w:t>
      </w:r>
      <w:r w:rsidR="00C87B87">
        <w:rPr>
          <w:rFonts w:ascii="Garamond" w:hAnsi="Garamond" w:cs="Times New Roman"/>
          <w:sz w:val="24"/>
          <w:szCs w:val="24"/>
        </w:rPr>
        <w:t xml:space="preserve"> </w:t>
      </w:r>
      <w:r w:rsidRPr="00E73AAD">
        <w:rPr>
          <w:rFonts w:ascii="Garamond" w:hAnsi="Garamond" w:cs="Times New Roman"/>
          <w:sz w:val="24"/>
          <w:szCs w:val="24"/>
        </w:rPr>
        <w:t>_____________________</w:t>
      </w:r>
      <w:r w:rsidR="00C87B87">
        <w:rPr>
          <w:rFonts w:ascii="Garamond" w:hAnsi="Garamond" w:cs="Times New Roman"/>
          <w:sz w:val="24"/>
          <w:szCs w:val="24"/>
        </w:rPr>
        <w:t xml:space="preserve">, </w:t>
      </w:r>
      <w:r w:rsidRPr="00E73AAD">
        <w:rPr>
          <w:rFonts w:ascii="Garamond" w:hAnsi="Garamond" w:cs="Times New Roman"/>
          <w:sz w:val="24"/>
          <w:szCs w:val="24"/>
        </w:rPr>
        <w:t>me objekt veprimtarie</w:t>
      </w:r>
      <w:r w:rsidR="00C87B87">
        <w:rPr>
          <w:rFonts w:ascii="Garamond" w:hAnsi="Garamond" w:cs="Times New Roman"/>
          <w:sz w:val="24"/>
          <w:szCs w:val="24"/>
        </w:rPr>
        <w:t xml:space="preserve"> </w:t>
      </w:r>
      <w:r w:rsidRPr="00E73AAD">
        <w:rPr>
          <w:rFonts w:ascii="Garamond" w:hAnsi="Garamond" w:cs="Times New Roman"/>
          <w:sz w:val="24"/>
          <w:szCs w:val="24"/>
        </w:rPr>
        <w:t>_______________________, e cila kërkon të licencohet.</w:t>
      </w:r>
    </w:p>
    <w:p w14:paraId="0F9C96E2" w14:textId="7FCE974C" w:rsidR="00F14DA2" w:rsidRPr="00E73AAD" w:rsidRDefault="00F14DA2" w:rsidP="0052431C">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Deklaroj që jam i punësuar si drejtues veprimtarie në shoqëritë:</w:t>
      </w:r>
    </w:p>
    <w:p w14:paraId="33F37BAB" w14:textId="2A2AC007" w:rsidR="0052431C" w:rsidRPr="00E73AAD" w:rsidRDefault="0052431C" w:rsidP="0052431C">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 xml:space="preserve">- </w:t>
      </w:r>
    </w:p>
    <w:p w14:paraId="45159A52" w14:textId="45F269B8" w:rsidR="0052431C" w:rsidRPr="00E73AAD" w:rsidRDefault="0052431C" w:rsidP="0052431C">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 xml:space="preserve">- </w:t>
      </w:r>
    </w:p>
    <w:p w14:paraId="055525D6" w14:textId="598AD862"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Deklaroj që nuk jam në proces hetimi dhe as në proces gjyqësor, nuk jam shpallur fajtor për shkelje të ligjit të punës, legjislacionit të transportit dhe në veçanti për shkelje të rregullave</w:t>
      </w:r>
      <w:r w:rsidR="00C87B87">
        <w:rPr>
          <w:rFonts w:ascii="Garamond" w:hAnsi="Garamond" w:cs="Times New Roman"/>
          <w:sz w:val="24"/>
          <w:szCs w:val="24"/>
        </w:rPr>
        <w:t>,</w:t>
      </w:r>
      <w:r w:rsidRPr="00E73AAD">
        <w:rPr>
          <w:rFonts w:ascii="Garamond" w:hAnsi="Garamond" w:cs="Times New Roman"/>
          <w:sz w:val="24"/>
          <w:szCs w:val="24"/>
        </w:rPr>
        <w:t xml:space="preserve"> lidhur me kohën e drejtimit dhe pushimit për drejtuesin e mjetit.</w:t>
      </w:r>
    </w:p>
    <w:p w14:paraId="2E992C07" w14:textId="77777777"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 xml:space="preserve">Deklaroj që njoh dhe zbatoj ligjin </w:t>
      </w:r>
      <w:r w:rsidRPr="00E73AAD">
        <w:rPr>
          <w:rFonts w:ascii="Garamond" w:eastAsia="Times New Roman" w:hAnsi="Garamond" w:cs="Times New Roman"/>
          <w:sz w:val="24"/>
          <w:szCs w:val="24"/>
        </w:rPr>
        <w:t>nr. 142/2016, datë 22.12.2016, “Kodi Hekurudhor i Republikës së Shqipërisë”</w:t>
      </w:r>
      <w:r w:rsidRPr="00E73AAD">
        <w:rPr>
          <w:rFonts w:ascii="Garamond" w:hAnsi="Garamond" w:cs="Times New Roman"/>
          <w:sz w:val="24"/>
          <w:szCs w:val="24"/>
        </w:rPr>
        <w:t>, si dhe aktet nënligjore të nxjerra në zbatim të tij.</w:t>
      </w:r>
    </w:p>
    <w:p w14:paraId="453AE59B" w14:textId="41144763" w:rsidR="00F14DA2" w:rsidRPr="00E73AAD"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 xml:space="preserve">Deklaroj në përgjegjësinë time të plotë se: </w:t>
      </w:r>
      <w:r w:rsidR="00C87B87">
        <w:rPr>
          <w:rFonts w:ascii="Garamond" w:hAnsi="Garamond" w:cs="Times New Roman"/>
          <w:sz w:val="24"/>
          <w:szCs w:val="24"/>
        </w:rPr>
        <w:t>“</w:t>
      </w:r>
      <w:r w:rsidRPr="00E73AAD">
        <w:rPr>
          <w:rFonts w:ascii="Garamond" w:hAnsi="Garamond" w:cs="Times New Roman"/>
          <w:sz w:val="24"/>
          <w:szCs w:val="24"/>
        </w:rPr>
        <w:t>Të gjitha deklarimet e mësipërme janë të vërteta dhe në përputhje me legjislacionin në fuqi.</w:t>
      </w:r>
      <w:r w:rsidR="00C87B87">
        <w:rPr>
          <w:rFonts w:ascii="Garamond" w:hAnsi="Garamond" w:cs="Times New Roman"/>
          <w:sz w:val="24"/>
          <w:szCs w:val="24"/>
        </w:rPr>
        <w:t>”.</w:t>
      </w:r>
    </w:p>
    <w:p w14:paraId="4F4AAEBC" w14:textId="77777777" w:rsidR="00C87B87" w:rsidRDefault="00F14DA2"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DEKLARUESI</w:t>
      </w:r>
    </w:p>
    <w:p w14:paraId="7F8735B5" w14:textId="52778C35" w:rsidR="00F14DA2" w:rsidRPr="00E73AAD" w:rsidRDefault="00C87B87" w:rsidP="00F14DA2">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__________________________________________</w:t>
      </w:r>
    </w:p>
    <w:p w14:paraId="6B52EC63" w14:textId="7F1E4832" w:rsidR="00C87B87" w:rsidRPr="00C87B87" w:rsidRDefault="00C87B87" w:rsidP="00C87B87">
      <w:pPr>
        <w:spacing w:after="0" w:line="240" w:lineRule="auto"/>
        <w:ind w:firstLine="284"/>
        <w:jc w:val="both"/>
        <w:rPr>
          <w:rFonts w:ascii="Garamond" w:hAnsi="Garamond" w:cs="Times New Roman"/>
          <w:i/>
          <w:sz w:val="24"/>
          <w:szCs w:val="24"/>
        </w:rPr>
      </w:pPr>
      <w:r>
        <w:rPr>
          <w:rFonts w:ascii="Garamond" w:hAnsi="Garamond" w:cs="Times New Roman"/>
          <w:i/>
          <w:sz w:val="24"/>
          <w:szCs w:val="24"/>
        </w:rPr>
        <w:t>(</w:t>
      </w:r>
      <w:r w:rsidR="00F14DA2" w:rsidRPr="00C87B87">
        <w:rPr>
          <w:rFonts w:ascii="Garamond" w:hAnsi="Garamond" w:cs="Times New Roman"/>
          <w:i/>
          <w:sz w:val="24"/>
          <w:szCs w:val="24"/>
        </w:rPr>
        <w:t>Vetëdeklarim i nënshkruar nga drejtuesi i veprimtarisë së transportit</w:t>
      </w:r>
      <w:r>
        <w:rPr>
          <w:rFonts w:ascii="Garamond" w:hAnsi="Garamond" w:cs="Times New Roman"/>
          <w:i/>
          <w:sz w:val="24"/>
          <w:szCs w:val="24"/>
        </w:rPr>
        <w:t>)</w:t>
      </w:r>
    </w:p>
    <w:p w14:paraId="20C0BB93" w14:textId="124F6EAE" w:rsidR="00F14DA2" w:rsidRPr="00E73AAD" w:rsidRDefault="00F14DA2" w:rsidP="00A1695B">
      <w:pPr>
        <w:spacing w:after="0" w:line="240" w:lineRule="auto"/>
        <w:ind w:firstLine="284"/>
        <w:jc w:val="both"/>
        <w:rPr>
          <w:rFonts w:ascii="Garamond" w:hAnsi="Garamond" w:cs="Times New Roman"/>
          <w:sz w:val="24"/>
          <w:szCs w:val="24"/>
        </w:rPr>
      </w:pPr>
      <w:r w:rsidRPr="00E73AAD">
        <w:rPr>
          <w:rFonts w:ascii="Garamond" w:hAnsi="Garamond" w:cs="Times New Roman"/>
          <w:sz w:val="24"/>
          <w:szCs w:val="24"/>
        </w:rPr>
        <w:t>(</w:t>
      </w:r>
      <w:r w:rsidRPr="00C87B87">
        <w:rPr>
          <w:rFonts w:ascii="Garamond" w:hAnsi="Garamond" w:cs="Times New Roman"/>
          <w:i/>
          <w:sz w:val="24"/>
          <w:szCs w:val="24"/>
        </w:rPr>
        <w:t>emër, mbiemër, firmë, vulë</w:t>
      </w:r>
      <w:r w:rsidRPr="00E73AAD">
        <w:rPr>
          <w:rFonts w:ascii="Garamond" w:hAnsi="Garamond" w:cs="Times New Roman"/>
          <w:sz w:val="24"/>
          <w:szCs w:val="24"/>
        </w:rPr>
        <w:t>)</w:t>
      </w:r>
    </w:p>
    <w:sectPr w:rsidR="00F14DA2" w:rsidRPr="00E73AAD">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1CBBA1" w14:textId="77777777" w:rsidR="00053FE9" w:rsidRDefault="00053FE9" w:rsidP="00F14DA2">
      <w:pPr>
        <w:spacing w:after="0" w:line="240" w:lineRule="auto"/>
      </w:pPr>
      <w:r>
        <w:separator/>
      </w:r>
    </w:p>
  </w:endnote>
  <w:endnote w:type="continuationSeparator" w:id="0">
    <w:p w14:paraId="3B878C9D" w14:textId="77777777" w:rsidR="00053FE9" w:rsidRDefault="00053FE9" w:rsidP="00F14DA2">
      <w:pPr>
        <w:spacing w:after="0" w:line="240" w:lineRule="auto"/>
      </w:pPr>
      <w:r>
        <w:continuationSeparator/>
      </w:r>
    </w:p>
  </w:endnote>
  <w:endnote w:type="continuationNotice" w:id="1">
    <w:p w14:paraId="21F548F8" w14:textId="77777777" w:rsidR="00053FE9" w:rsidRDefault="00053F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1961C4" w14:textId="77777777" w:rsidR="00053FE9" w:rsidRDefault="00053FE9" w:rsidP="000211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356ABA" w14:textId="77777777" w:rsidR="00053FE9" w:rsidRDefault="00053FE9" w:rsidP="00F14DA2">
      <w:pPr>
        <w:spacing w:after="0" w:line="240" w:lineRule="auto"/>
      </w:pPr>
      <w:r>
        <w:separator/>
      </w:r>
    </w:p>
  </w:footnote>
  <w:footnote w:type="continuationSeparator" w:id="0">
    <w:p w14:paraId="7456D66C" w14:textId="77777777" w:rsidR="00053FE9" w:rsidRDefault="00053FE9" w:rsidP="00F14DA2">
      <w:pPr>
        <w:spacing w:after="0" w:line="240" w:lineRule="auto"/>
      </w:pPr>
      <w:r>
        <w:continuationSeparator/>
      </w:r>
    </w:p>
  </w:footnote>
  <w:footnote w:type="continuationNotice" w:id="1">
    <w:p w14:paraId="63996494" w14:textId="77777777" w:rsidR="00053FE9" w:rsidRDefault="00053FE9">
      <w:pPr>
        <w:spacing w:after="0" w:line="240" w:lineRule="auto"/>
      </w:pPr>
    </w:p>
  </w:footnote>
  <w:footnote w:id="2">
    <w:p w14:paraId="56B03B97" w14:textId="2897A49E" w:rsidR="00053FE9" w:rsidRPr="00F14DA2" w:rsidRDefault="00053FE9" w:rsidP="00E73AAD">
      <w:pPr>
        <w:pStyle w:val="FootnoteText"/>
        <w:jc w:val="both"/>
        <w:rPr>
          <w:rFonts w:ascii="Garamond" w:hAnsi="Garamond"/>
        </w:rPr>
      </w:pPr>
      <w:r w:rsidRPr="00F14DA2">
        <w:rPr>
          <w:rStyle w:val="FootnoteReference"/>
          <w:rFonts w:ascii="Garamond" w:hAnsi="Garamond"/>
        </w:rPr>
        <w:footnoteRef/>
      </w:r>
      <w:r w:rsidRPr="00F14DA2">
        <w:rPr>
          <w:rFonts w:ascii="Garamond" w:hAnsi="Garamond"/>
        </w:rPr>
        <w:t xml:space="preserve"> </w:t>
      </w:r>
      <w:r w:rsidRPr="00F14DA2">
        <w:rPr>
          <w:rFonts w:ascii="Garamond" w:hAnsi="Garamond"/>
          <w:bCs/>
          <w:i/>
          <w:iCs/>
          <w:shd w:val="clear" w:color="auto" w:fill="FFFFFF"/>
        </w:rPr>
        <w:t>32015R0171, rregullore zbatuese e Komisionit BE 2015/115</w:t>
      </w:r>
      <w:r>
        <w:rPr>
          <w:rFonts w:ascii="Garamond" w:hAnsi="Garamond"/>
          <w:bCs/>
          <w:i/>
          <w:iCs/>
          <w:shd w:val="clear" w:color="auto" w:fill="FFFFFF"/>
        </w:rPr>
        <w:t>,</w:t>
      </w:r>
      <w:r w:rsidRPr="00F14DA2">
        <w:rPr>
          <w:rFonts w:ascii="Garamond" w:hAnsi="Garamond"/>
          <w:bCs/>
          <w:i/>
          <w:iCs/>
          <w:shd w:val="clear" w:color="auto" w:fill="FFFFFF"/>
        </w:rPr>
        <w:t xml:space="preserve"> e datës 4 shkurt 2015, “Për disa aspekte të procedurës së licencimit të ndërmarrjeve hekurudhore”, </w:t>
      </w:r>
      <w:r w:rsidRPr="00F14DA2">
        <w:rPr>
          <w:rFonts w:ascii="Garamond" w:hAnsi="Garamond"/>
          <w:i/>
          <w:iCs/>
        </w:rPr>
        <w:t xml:space="preserve">Fletorja Zyrtare e Bashkimit Evropian, </w:t>
      </w:r>
      <w:r>
        <w:rPr>
          <w:rFonts w:ascii="Garamond" w:hAnsi="Garamond"/>
          <w:i/>
          <w:iCs/>
        </w:rPr>
        <w:t>s</w:t>
      </w:r>
      <w:r w:rsidRPr="00F14DA2">
        <w:rPr>
          <w:rFonts w:ascii="Garamond" w:hAnsi="Garamond"/>
          <w:i/>
          <w:iCs/>
        </w:rPr>
        <w:t>eria L 29/3, datë 5.2.2015.</w:t>
      </w:r>
      <w:r>
        <w:rPr>
          <w:rFonts w:ascii="Garamond" w:hAnsi="Garamond"/>
          <w:i/>
          <w:iC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8877F" w14:textId="77777777" w:rsidR="00053FE9" w:rsidRDefault="00053F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1BAD9E4"/>
    <w:lvl w:ilvl="0">
      <w:numFmt w:val="bullet"/>
      <w:lvlText w:val="*"/>
      <w:lvlJc w:val="left"/>
    </w:lvl>
  </w:abstractNum>
  <w:abstractNum w:abstractNumId="1" w15:restartNumberingAfterBreak="0">
    <w:nsid w:val="4BB05EB1"/>
    <w:multiLevelType w:val="hybridMultilevel"/>
    <w:tmpl w:val="E200D930"/>
    <w:lvl w:ilvl="0" w:tplc="B1BAD9E4">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1B4F61"/>
    <w:multiLevelType w:val="hybridMultilevel"/>
    <w:tmpl w:val="8EB2EEA4"/>
    <w:lvl w:ilvl="0" w:tplc="FC6A3CFA">
      <w:start w:val="3"/>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2">
    <w:abstractNumId w:val="1"/>
  </w:num>
  <w:num w:numId="3">
    <w:abstractNumId w:val="0"/>
    <w:lvlOverride w:ilvl="0">
      <w:lvl w:ilvl="0">
        <w:start w:val="65535"/>
        <w:numFmt w:val="bullet"/>
        <w:lvlText w:val="-"/>
        <w:legacy w:legacy="1" w:legacySpace="0" w:legacyIndent="2213"/>
        <w:lvlJc w:val="left"/>
        <w:rPr>
          <w:rFonts w:ascii="Times New Roman" w:hAnsi="Times New Roman" w:cs="Times New Roman" w:hint="default"/>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E87"/>
    <w:rsid w:val="00021108"/>
    <w:rsid w:val="00053FE9"/>
    <w:rsid w:val="000F74B6"/>
    <w:rsid w:val="001342EE"/>
    <w:rsid w:val="00237FAE"/>
    <w:rsid w:val="002E5489"/>
    <w:rsid w:val="00335D18"/>
    <w:rsid w:val="00420FCC"/>
    <w:rsid w:val="00443757"/>
    <w:rsid w:val="004673DD"/>
    <w:rsid w:val="00495544"/>
    <w:rsid w:val="004C5F57"/>
    <w:rsid w:val="004E6C26"/>
    <w:rsid w:val="0052431C"/>
    <w:rsid w:val="00527B19"/>
    <w:rsid w:val="0053412F"/>
    <w:rsid w:val="00584933"/>
    <w:rsid w:val="00770EF6"/>
    <w:rsid w:val="00771A6B"/>
    <w:rsid w:val="0077575F"/>
    <w:rsid w:val="007A461B"/>
    <w:rsid w:val="007C1C26"/>
    <w:rsid w:val="007D6C96"/>
    <w:rsid w:val="008A3333"/>
    <w:rsid w:val="008A33A1"/>
    <w:rsid w:val="008C7EE7"/>
    <w:rsid w:val="008E17DF"/>
    <w:rsid w:val="00924D9D"/>
    <w:rsid w:val="009E2081"/>
    <w:rsid w:val="00A1695B"/>
    <w:rsid w:val="00A20EEA"/>
    <w:rsid w:val="00AD6F91"/>
    <w:rsid w:val="00AE2DD8"/>
    <w:rsid w:val="00AF637C"/>
    <w:rsid w:val="00B832D4"/>
    <w:rsid w:val="00BE3147"/>
    <w:rsid w:val="00C14306"/>
    <w:rsid w:val="00C46FEA"/>
    <w:rsid w:val="00C87B87"/>
    <w:rsid w:val="00CA74A3"/>
    <w:rsid w:val="00CB56A2"/>
    <w:rsid w:val="00D33BCB"/>
    <w:rsid w:val="00DB107E"/>
    <w:rsid w:val="00DE27D6"/>
    <w:rsid w:val="00DF4E87"/>
    <w:rsid w:val="00E33D77"/>
    <w:rsid w:val="00E35D28"/>
    <w:rsid w:val="00E73AAD"/>
    <w:rsid w:val="00F14DA2"/>
    <w:rsid w:val="00F23FBB"/>
    <w:rsid w:val="00F325DD"/>
    <w:rsid w:val="00F43434"/>
    <w:rsid w:val="00F56ABA"/>
    <w:rsid w:val="00FF6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33BA6"/>
  <w15:chartTrackingRefBased/>
  <w15:docId w15:val="{28DEADD2-154A-4332-A69C-02ABD862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4DA2"/>
    <w:pPr>
      <w:spacing w:after="0" w:line="240" w:lineRule="auto"/>
    </w:pPr>
  </w:style>
  <w:style w:type="paragraph" w:styleId="FootnoteText">
    <w:name w:val="footnote text"/>
    <w:basedOn w:val="Normal"/>
    <w:link w:val="FootnoteTextChar"/>
    <w:uiPriority w:val="99"/>
    <w:semiHidden/>
    <w:unhideWhenUsed/>
    <w:rsid w:val="00F14D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4DA2"/>
    <w:rPr>
      <w:sz w:val="20"/>
      <w:szCs w:val="20"/>
    </w:rPr>
  </w:style>
  <w:style w:type="character" w:styleId="FootnoteReference">
    <w:name w:val="footnote reference"/>
    <w:basedOn w:val="DefaultParagraphFont"/>
    <w:uiPriority w:val="99"/>
    <w:semiHidden/>
    <w:unhideWhenUsed/>
    <w:rsid w:val="00F14DA2"/>
    <w:rPr>
      <w:vertAlign w:val="superscript"/>
    </w:rPr>
  </w:style>
  <w:style w:type="paragraph" w:styleId="ListParagraph">
    <w:name w:val="List Paragraph"/>
    <w:basedOn w:val="Normal"/>
    <w:uiPriority w:val="34"/>
    <w:qFormat/>
    <w:rsid w:val="00F14DA2"/>
    <w:pPr>
      <w:spacing w:after="200" w:line="276" w:lineRule="auto"/>
      <w:ind w:left="720"/>
      <w:contextualSpacing/>
    </w:pPr>
  </w:style>
  <w:style w:type="paragraph" w:styleId="Header">
    <w:name w:val="header"/>
    <w:basedOn w:val="Normal"/>
    <w:link w:val="HeaderChar"/>
    <w:uiPriority w:val="99"/>
    <w:unhideWhenUsed/>
    <w:rsid w:val="007C1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C26"/>
  </w:style>
  <w:style w:type="paragraph" w:styleId="Footer">
    <w:name w:val="footer"/>
    <w:basedOn w:val="Normal"/>
    <w:link w:val="FooterChar"/>
    <w:uiPriority w:val="99"/>
    <w:unhideWhenUsed/>
    <w:rsid w:val="007C1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167</Nr_x002e__x0020_akti>
    <Data_x0020_e_x0020_Krijimit xmlns="0e656187-b300-4fb0-8bf4-3a50f872073c">2023-12-21T16:08:10Z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miratimin e rregullores "Për përcaktimin e disa aspekteve të procedurës së licencimit të sipërmarrjeve hekurudhore"</Titulli>
    <Modifikuesi xmlns="0e656187-b300-4fb0-8bf4-3a50f872073c">entela.suli</Modifikuesi>
    <Nr_x002e__x0020_prot_x0020_QBZ xmlns="0e656187-b300-4fb0-8bf4-3a50f872073c">1951/2</Nr_x002e__x0020_prot_x0020_QBZ>
    <Data_x0020_e_x0020_Modifikimit xmlns="0e656187-b300-4fb0-8bf4-3a50f872073c">2023-12-27T13:10:42Z</Data_x0020_e_x0020_Modifikimit>
    <Dekretuar xmlns="0e656187-b300-4fb0-8bf4-3a50f872073c">false</Dekretuar>
    <Data xmlns="0e656187-b300-4fb0-8bf4-3a50f872073c">2023-12-13T00:00:00Z</Data>
    <Nr_x002e__x0020_protokolli_x0020_i_x0020_aktit xmlns="0e656187-b300-4fb0-8bf4-3a50f872073c">9686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D2F16BEC838428592D80F335F6B43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D2F16BEC838428592D80F335F6B43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1E4FE64-4352-48A7-A652-3A2647695B69}">
  <ds:schemaRef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68093EA5-C874-44D1-A06D-EAFBC5A74D43}">
  <ds:schemaRefs>
    <ds:schemaRef ds:uri="http://schemas.microsoft.com/sharepoint/v3/contenttype/forms"/>
  </ds:schemaRefs>
</ds:datastoreItem>
</file>

<file path=customXml/itemProps3.xml><?xml version="1.0" encoding="utf-8"?>
<ds:datastoreItem xmlns:ds="http://schemas.openxmlformats.org/officeDocument/2006/customXml" ds:itemID="{BE9A14D8-F712-4993-A32C-2A85CC6E2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0B3D8E0-A57F-41E7-9516-622B6F7D80F8}">
  <ds:schemaRefs>
    <ds:schemaRef ds:uri="http://schemas.microsoft.com/sharepoint/v3/contenttype/forms"/>
  </ds:schemaRefs>
</ds:datastoreItem>
</file>

<file path=customXml/itemProps5.xml><?xml version="1.0" encoding="utf-8"?>
<ds:datastoreItem xmlns:ds="http://schemas.openxmlformats.org/officeDocument/2006/customXml" ds:itemID="{2B1D0EDB-4DF5-4F5F-AA57-585C48BE2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3786</Words>
  <Characters>21583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Për miratimin e rregullores "Për përcaktimin e disa aspekteve të procedurës së licencimit të sipërmarrjeve hekurudhore"</vt:lpstr>
    </vt:vector>
  </TitlesOfParts>
  <Company/>
  <LinksUpToDate>false</LinksUpToDate>
  <CharactersWithSpaces>25319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disa aspekteve të procedurës së licencimit të sipërmarrjeve hekurudhore"</dc:title>
  <dc:creator>Entela Suli</dc:creator>
  <cp:lastModifiedBy>Entela Suli</cp:lastModifiedBy>
  <cp:revision>16</cp:revision>
  <dcterms:created xsi:type="dcterms:W3CDTF">2023-12-21T15:05:00Z</dcterms:created>
  <dcterms:modified xsi:type="dcterms:W3CDTF">2023-12-27T12:34:00Z</dcterms:modified>
</cp:coreProperties>
</file>