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859E95" w14:textId="77777777" w:rsidR="00590E06" w:rsidRPr="00505445" w:rsidRDefault="00590E06" w:rsidP="00590E0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505445">
        <w:rPr>
          <w:rFonts w:ascii="Garamond" w:eastAsia="Times New Roman" w:hAnsi="Garamond"/>
          <w:b/>
          <w:sz w:val="24"/>
        </w:rPr>
        <w:t>URDHËR</w:t>
      </w:r>
    </w:p>
    <w:p w14:paraId="7F9B6396" w14:textId="6421759F" w:rsidR="00590E06" w:rsidRPr="00505445" w:rsidRDefault="00590E06" w:rsidP="00590E0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505445">
        <w:rPr>
          <w:rFonts w:ascii="Garamond" w:eastAsia="Times New Roman" w:hAnsi="Garamond"/>
          <w:b/>
          <w:sz w:val="24"/>
        </w:rPr>
        <w:t>Nr.</w:t>
      </w:r>
      <w:r>
        <w:rPr>
          <w:rFonts w:ascii="Garamond" w:eastAsia="Times New Roman" w:hAnsi="Garamond"/>
          <w:b/>
          <w:sz w:val="24"/>
        </w:rPr>
        <w:t xml:space="preserve"> 46</w:t>
      </w:r>
      <w:r w:rsidRPr="00505445">
        <w:rPr>
          <w:rFonts w:ascii="Garamond" w:eastAsia="Times New Roman" w:hAnsi="Garamond"/>
          <w:b/>
          <w:sz w:val="24"/>
        </w:rPr>
        <w:t xml:space="preserve">, datë </w:t>
      </w:r>
      <w:r>
        <w:rPr>
          <w:rFonts w:ascii="Garamond" w:eastAsia="Times New Roman" w:hAnsi="Garamond"/>
          <w:b/>
          <w:sz w:val="24"/>
        </w:rPr>
        <w:t>28.2</w:t>
      </w:r>
      <w:r w:rsidRPr="00505445">
        <w:rPr>
          <w:rFonts w:ascii="Garamond" w:eastAsia="Times New Roman" w:hAnsi="Garamond"/>
          <w:b/>
          <w:sz w:val="24"/>
        </w:rPr>
        <w:t>.2024</w:t>
      </w:r>
    </w:p>
    <w:p w14:paraId="72AA3724" w14:textId="77777777" w:rsidR="00590E06" w:rsidRPr="00505445" w:rsidRDefault="00590E06" w:rsidP="00590E06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</w:p>
    <w:p w14:paraId="641BFD52" w14:textId="7340FC84" w:rsidR="00590E06" w:rsidRPr="00505445" w:rsidRDefault="00590E06" w:rsidP="004E35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505445">
        <w:rPr>
          <w:rFonts w:ascii="Garamond" w:hAnsi="Garamond"/>
          <w:b/>
          <w:bCs/>
          <w:sz w:val="24"/>
          <w:szCs w:val="24"/>
        </w:rPr>
        <w:t>PËR</w:t>
      </w:r>
      <w:r w:rsidR="004E3527">
        <w:rPr>
          <w:rFonts w:ascii="Garamond" w:hAnsi="Garamond"/>
          <w:b/>
          <w:bCs/>
          <w:sz w:val="24"/>
          <w:szCs w:val="24"/>
        </w:rPr>
        <w:t xml:space="preserve"> </w:t>
      </w:r>
      <w:r w:rsidRPr="00505445">
        <w:rPr>
          <w:rFonts w:ascii="Garamond" w:hAnsi="Garamond"/>
          <w:b/>
          <w:bCs/>
          <w:sz w:val="24"/>
          <w:szCs w:val="24"/>
        </w:rPr>
        <w:t>PËRCAKTIMIN E ORGANIT TË NDËRMJETËM PËR MENAXHIMIN E POLITIKAVE (</w:t>
      </w:r>
      <w:proofErr w:type="spellStart"/>
      <w:r w:rsidRPr="00505445">
        <w:rPr>
          <w:rFonts w:ascii="Garamond" w:hAnsi="Garamond"/>
          <w:b/>
          <w:bCs/>
          <w:sz w:val="24"/>
          <w:szCs w:val="24"/>
        </w:rPr>
        <w:t>ONMP</w:t>
      </w:r>
      <w:proofErr w:type="spellEnd"/>
      <w:r w:rsidRPr="00505445">
        <w:rPr>
          <w:rFonts w:ascii="Garamond" w:hAnsi="Garamond"/>
          <w:b/>
          <w:bCs/>
          <w:sz w:val="24"/>
          <w:szCs w:val="24"/>
        </w:rPr>
        <w:t xml:space="preserve">), TË DREJTUESIT DHE PËRGJEGJËSISË SË NËNSHKRIMIT PËR ZBATIMIN PËRMES MENAXHIMIT INDIREKT TË PROGRAMIT VJETOR </w:t>
      </w:r>
      <w:proofErr w:type="spellStart"/>
      <w:r w:rsidRPr="00505445">
        <w:rPr>
          <w:rFonts w:ascii="Garamond" w:hAnsi="Garamond"/>
          <w:b/>
          <w:bCs/>
          <w:sz w:val="24"/>
          <w:szCs w:val="24"/>
        </w:rPr>
        <w:t>IPA</w:t>
      </w:r>
      <w:proofErr w:type="spellEnd"/>
      <w:r w:rsidRPr="00505445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b/>
          <w:bCs/>
          <w:sz w:val="24"/>
          <w:szCs w:val="24"/>
        </w:rPr>
        <w:t>III</w:t>
      </w:r>
      <w:proofErr w:type="spellEnd"/>
    </w:p>
    <w:p w14:paraId="20D22BBA" w14:textId="77777777" w:rsidR="00590E06" w:rsidRPr="00505445" w:rsidRDefault="00590E06" w:rsidP="00590E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9E4387E" w14:textId="77777777" w:rsidR="00590E06" w:rsidRPr="00505445" w:rsidRDefault="00590E06" w:rsidP="00590E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 xml:space="preserve">Në mbështetje të nenit 102, pika 4, të Kushtetutës, të Marrëveshjes Financiare Kuadër të Partneritetit, ndërmjet Republikës së Shqipërisë, përfaqësuar nga Këshilli i Ministrave i Republikës së Shqipërisë, dhe Komisionit Evropian, për rregullat specifike të zbatimit të asistencës financiare të Bashkimit Evropian për Republikën e Shqipërisë në kuadër të Instrumentit për Asistencën e </w:t>
      </w:r>
      <w:proofErr w:type="spellStart"/>
      <w:r w:rsidRPr="00505445">
        <w:rPr>
          <w:rFonts w:ascii="Garamond" w:hAnsi="Garamond"/>
          <w:sz w:val="24"/>
          <w:szCs w:val="24"/>
        </w:rPr>
        <w:t>Paraanëtarësimit</w:t>
      </w:r>
      <w:proofErr w:type="spellEnd"/>
      <w:r w:rsidRPr="00505445">
        <w:rPr>
          <w:rFonts w:ascii="Garamond" w:hAnsi="Garamond"/>
          <w:sz w:val="24"/>
          <w:szCs w:val="24"/>
        </w:rPr>
        <w:t xml:space="preserve"> (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III</w:t>
      </w:r>
      <w:proofErr w:type="spellEnd"/>
      <w:r w:rsidRPr="00505445">
        <w:rPr>
          <w:rFonts w:ascii="Garamond" w:hAnsi="Garamond"/>
          <w:sz w:val="24"/>
          <w:szCs w:val="24"/>
        </w:rPr>
        <w:t xml:space="preserve">), ratifikuar me ligjin nr. 65/2022, të nenit 28, pika 2, të Kodit të Procedurave Administrative, si dhe në përputhje me vendimin nr. 540, datë 20.9.2023, të Këshillit të Ministrave, “Për përcaktimin e funksioneve, përgjegjësive dhe marrëdhënieve ndërmjet autoriteteve e strukturave për menaxhimin indirekt të asistencës financiare të Bashkimit Evropian nën Instrumentin për Asistencën e </w:t>
      </w:r>
      <w:proofErr w:type="spellStart"/>
      <w:r w:rsidRPr="00505445">
        <w:rPr>
          <w:rFonts w:ascii="Garamond" w:hAnsi="Garamond"/>
          <w:sz w:val="24"/>
          <w:szCs w:val="24"/>
        </w:rPr>
        <w:t>Paraanëtarësimit</w:t>
      </w:r>
      <w:proofErr w:type="spellEnd"/>
      <w:r w:rsidRPr="00505445">
        <w:rPr>
          <w:rFonts w:ascii="Garamond" w:hAnsi="Garamond"/>
          <w:sz w:val="24"/>
          <w:szCs w:val="24"/>
        </w:rPr>
        <w:t xml:space="preserve"> 2021–2027 (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III</w:t>
      </w:r>
      <w:proofErr w:type="spellEnd"/>
      <w:r w:rsidRPr="00505445">
        <w:rPr>
          <w:rFonts w:ascii="Garamond" w:hAnsi="Garamond"/>
          <w:sz w:val="24"/>
          <w:szCs w:val="24"/>
        </w:rPr>
        <w:t>)”,</w:t>
      </w:r>
    </w:p>
    <w:p w14:paraId="0357FCEA" w14:textId="77777777" w:rsidR="00590E06" w:rsidRPr="00505445" w:rsidRDefault="00590E06" w:rsidP="00590E0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18E46E4" w14:textId="77777777" w:rsidR="00590E06" w:rsidRPr="004E3527" w:rsidRDefault="00590E06" w:rsidP="00590E0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4E3527">
        <w:rPr>
          <w:rFonts w:ascii="Garamond" w:hAnsi="Garamond"/>
          <w:bCs/>
          <w:sz w:val="24"/>
          <w:szCs w:val="24"/>
        </w:rPr>
        <w:t>URDHËROJ:</w:t>
      </w:r>
    </w:p>
    <w:p w14:paraId="2A428746" w14:textId="77777777" w:rsidR="00590E06" w:rsidRPr="00505445" w:rsidRDefault="00590E06" w:rsidP="00590E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4C583A" w14:textId="6E754CE8" w:rsidR="00590E06" w:rsidRPr="00505445" w:rsidRDefault="00590E06" w:rsidP="004E35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 xml:space="preserve">1. Drejtoria e Konceptimit, </w:t>
      </w:r>
      <w:proofErr w:type="spellStart"/>
      <w:r w:rsidRPr="00505445">
        <w:rPr>
          <w:rFonts w:ascii="Garamond" w:hAnsi="Garamond"/>
          <w:sz w:val="24"/>
          <w:szCs w:val="24"/>
        </w:rPr>
        <w:t>Fizibilitetit</w:t>
      </w:r>
      <w:proofErr w:type="spellEnd"/>
      <w:r w:rsidRPr="00505445">
        <w:rPr>
          <w:rFonts w:ascii="Garamond" w:hAnsi="Garamond"/>
          <w:sz w:val="24"/>
          <w:szCs w:val="24"/>
        </w:rPr>
        <w:t xml:space="preserve"> të Projekteve dhe Statistikave në fushën e Infrastrukturës dhe Energjisë, pranë Ministrisë së Infrastrukturës dhe Energjisë, caktohet për të përmbushur përgjegjësitë e Organit të Ndërmjetëm për Menaxhimin e Politikave (</w:t>
      </w:r>
      <w:proofErr w:type="spellStart"/>
      <w:r w:rsidRPr="00505445">
        <w:rPr>
          <w:rFonts w:ascii="Garamond" w:hAnsi="Garamond"/>
          <w:sz w:val="24"/>
          <w:szCs w:val="24"/>
        </w:rPr>
        <w:t>ONMP</w:t>
      </w:r>
      <w:proofErr w:type="spellEnd"/>
      <w:r w:rsidRPr="00505445">
        <w:rPr>
          <w:rFonts w:ascii="Garamond" w:hAnsi="Garamond"/>
          <w:sz w:val="24"/>
          <w:szCs w:val="24"/>
        </w:rPr>
        <w:t>), për zbatimin përmes menaxhimit indirekt të veprimit të BE</w:t>
      </w:r>
      <w:r w:rsidR="00621D81">
        <w:rPr>
          <w:rFonts w:ascii="Garamond" w:hAnsi="Garamond"/>
          <w:sz w:val="24"/>
          <w:szCs w:val="24"/>
        </w:rPr>
        <w:t>-së</w:t>
      </w:r>
      <w:r w:rsidRPr="00505445">
        <w:rPr>
          <w:rFonts w:ascii="Garamond" w:hAnsi="Garamond"/>
          <w:sz w:val="24"/>
          <w:szCs w:val="24"/>
        </w:rPr>
        <w:t xml:space="preserve"> për Shqipërinë për vitin 2022, në lidhje me aktivitetin për </w:t>
      </w:r>
      <w:proofErr w:type="spellStart"/>
      <w:r w:rsidRPr="00505445">
        <w:rPr>
          <w:rFonts w:ascii="Garamond" w:hAnsi="Garamond"/>
          <w:sz w:val="24"/>
          <w:szCs w:val="24"/>
        </w:rPr>
        <w:t>konektivitetin</w:t>
      </w:r>
      <w:proofErr w:type="spellEnd"/>
      <w:r w:rsidRPr="00505445">
        <w:rPr>
          <w:rFonts w:ascii="Garamond" w:hAnsi="Garamond"/>
          <w:sz w:val="24"/>
          <w:szCs w:val="24"/>
        </w:rPr>
        <w:t xml:space="preserve"> digjital/</w:t>
      </w:r>
      <w:proofErr w:type="spellStart"/>
      <w:r w:rsidRPr="00505445">
        <w:rPr>
          <w:rFonts w:ascii="Garamond" w:hAnsi="Garamond"/>
          <w:sz w:val="24"/>
          <w:szCs w:val="24"/>
        </w:rPr>
        <w:t>broadband</w:t>
      </w:r>
      <w:proofErr w:type="spellEnd"/>
      <w:r w:rsidRPr="00505445">
        <w:rPr>
          <w:rFonts w:ascii="Garamond" w:hAnsi="Garamond"/>
          <w:sz w:val="24"/>
          <w:szCs w:val="24"/>
        </w:rPr>
        <w:t xml:space="preserve">-in, të financuar nga BE-ja në kuadër të 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III</w:t>
      </w:r>
      <w:proofErr w:type="spellEnd"/>
      <w:r w:rsidRPr="00505445">
        <w:rPr>
          <w:rFonts w:ascii="Garamond" w:hAnsi="Garamond"/>
          <w:sz w:val="24"/>
          <w:szCs w:val="24"/>
        </w:rPr>
        <w:t xml:space="preserve">, në përputhje me parashikimet e </w:t>
      </w:r>
      <w:proofErr w:type="spellStart"/>
      <w:r w:rsidRPr="00505445">
        <w:rPr>
          <w:rFonts w:ascii="Garamond" w:hAnsi="Garamond"/>
          <w:sz w:val="24"/>
          <w:szCs w:val="24"/>
        </w:rPr>
        <w:t>FFPA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dhe kuadrin ligjor për 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III</w:t>
      </w:r>
      <w:proofErr w:type="spellEnd"/>
      <w:r w:rsidRPr="00505445">
        <w:rPr>
          <w:rFonts w:ascii="Garamond" w:hAnsi="Garamond"/>
          <w:sz w:val="24"/>
          <w:szCs w:val="24"/>
        </w:rPr>
        <w:t>.</w:t>
      </w:r>
    </w:p>
    <w:p w14:paraId="6CE19411" w14:textId="6BAF5B3B" w:rsidR="00590E06" w:rsidRPr="00505445" w:rsidRDefault="00590E06" w:rsidP="004E3527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>2.</w:t>
      </w:r>
      <w:r w:rsidRPr="00505445">
        <w:rPr>
          <w:rFonts w:ascii="Garamond" w:hAnsi="Garamond"/>
          <w:sz w:val="24"/>
          <w:szCs w:val="24"/>
        </w:rPr>
        <w:tab/>
        <w:t xml:space="preserve"> Zëvendësministri </w:t>
      </w:r>
      <w:r w:rsidR="00371171" w:rsidRPr="00505445">
        <w:rPr>
          <w:rFonts w:ascii="Garamond" w:hAnsi="Garamond"/>
          <w:sz w:val="24"/>
          <w:szCs w:val="24"/>
        </w:rPr>
        <w:t>z</w:t>
      </w:r>
      <w:r w:rsidRPr="00505445">
        <w:rPr>
          <w:rFonts w:ascii="Garamond" w:hAnsi="Garamond"/>
          <w:sz w:val="24"/>
          <w:szCs w:val="24"/>
        </w:rPr>
        <w:t xml:space="preserve">. </w:t>
      </w:r>
      <w:proofErr w:type="spellStart"/>
      <w:r w:rsidRPr="00505445">
        <w:rPr>
          <w:rFonts w:ascii="Garamond" w:hAnsi="Garamond"/>
          <w:sz w:val="24"/>
          <w:szCs w:val="24"/>
        </w:rPr>
        <w:t>Ami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Kozeli</w:t>
      </w:r>
      <w:proofErr w:type="spellEnd"/>
      <w:r w:rsidRPr="00505445">
        <w:rPr>
          <w:rFonts w:ascii="Garamond" w:hAnsi="Garamond"/>
          <w:sz w:val="24"/>
          <w:szCs w:val="24"/>
        </w:rPr>
        <w:t xml:space="preserve">, drejton </w:t>
      </w:r>
      <w:proofErr w:type="spellStart"/>
      <w:r w:rsidRPr="00505445">
        <w:rPr>
          <w:rFonts w:ascii="Garamond" w:hAnsi="Garamond"/>
          <w:sz w:val="24"/>
          <w:szCs w:val="24"/>
        </w:rPr>
        <w:t>ONMP</w:t>
      </w:r>
      <w:proofErr w:type="spellEnd"/>
      <w:r w:rsidRPr="00505445">
        <w:rPr>
          <w:rFonts w:ascii="Garamond" w:hAnsi="Garamond"/>
          <w:sz w:val="24"/>
          <w:szCs w:val="24"/>
        </w:rPr>
        <w:t>-në dhe autorizohet të nënshkruajë dokumentet e mëposhtme:</w:t>
      </w:r>
    </w:p>
    <w:p w14:paraId="24FA38B4" w14:textId="4EFAA7C3" w:rsidR="00590E06" w:rsidRPr="00505445" w:rsidRDefault="00590E06" w:rsidP="004E3527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 xml:space="preserve">a) </w:t>
      </w:r>
      <w:r w:rsidR="00DF5117" w:rsidRPr="00505445">
        <w:rPr>
          <w:rFonts w:ascii="Garamond" w:hAnsi="Garamond"/>
          <w:sz w:val="24"/>
          <w:szCs w:val="24"/>
        </w:rPr>
        <w:t xml:space="preserve">marrëveshje </w:t>
      </w:r>
      <w:r w:rsidRPr="00505445">
        <w:rPr>
          <w:rFonts w:ascii="Garamond" w:hAnsi="Garamond"/>
          <w:sz w:val="24"/>
          <w:szCs w:val="24"/>
        </w:rPr>
        <w:t xml:space="preserve">mbi bashkëpunimin ndërinstitucional ndërmjet Koordinatorit Kombëtar të 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-s, Zyrtarit Kombëtar të Autorizimit, Autoritetit </w:t>
      </w:r>
      <w:proofErr w:type="spellStart"/>
      <w:r w:rsidRPr="00505445">
        <w:rPr>
          <w:rFonts w:ascii="Garamond" w:hAnsi="Garamond"/>
          <w:sz w:val="24"/>
          <w:szCs w:val="24"/>
        </w:rPr>
        <w:t>Menaxhues</w:t>
      </w:r>
      <w:proofErr w:type="spellEnd"/>
      <w:r w:rsidRPr="00505445">
        <w:rPr>
          <w:rFonts w:ascii="Garamond" w:hAnsi="Garamond"/>
          <w:sz w:val="24"/>
          <w:szCs w:val="24"/>
        </w:rPr>
        <w:t xml:space="preserve">, Organeve të Ndërmjetme për Menaxhimin e Politikave dhe Organit të Ndërmjetëm për Menaxhimin Financiar për zbatimin përmes menaxhimit indirekt të veprimit të “BE për Shqipërinë” për vitin 2022, në lidhje me aktivitetin për </w:t>
      </w:r>
      <w:proofErr w:type="spellStart"/>
      <w:r w:rsidRPr="00505445">
        <w:rPr>
          <w:rFonts w:ascii="Garamond" w:hAnsi="Garamond"/>
          <w:sz w:val="24"/>
          <w:szCs w:val="24"/>
        </w:rPr>
        <w:t>konektivitetin</w:t>
      </w:r>
      <w:proofErr w:type="spellEnd"/>
      <w:r w:rsidRPr="00505445">
        <w:rPr>
          <w:rFonts w:ascii="Garamond" w:hAnsi="Garamond"/>
          <w:sz w:val="24"/>
          <w:szCs w:val="24"/>
        </w:rPr>
        <w:t xml:space="preserve"> digjital/</w:t>
      </w:r>
      <w:proofErr w:type="spellStart"/>
      <w:r w:rsidRPr="00505445">
        <w:rPr>
          <w:rFonts w:ascii="Garamond" w:hAnsi="Garamond"/>
          <w:sz w:val="24"/>
          <w:szCs w:val="24"/>
        </w:rPr>
        <w:t>broadband</w:t>
      </w:r>
      <w:proofErr w:type="spellEnd"/>
      <w:r w:rsidRPr="00505445">
        <w:rPr>
          <w:rFonts w:ascii="Garamond" w:hAnsi="Garamond"/>
          <w:sz w:val="24"/>
          <w:szCs w:val="24"/>
        </w:rPr>
        <w:t xml:space="preserve">-in, të financuar nga BE-ja në kuadër të 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III</w:t>
      </w:r>
      <w:proofErr w:type="spellEnd"/>
      <w:r w:rsidRPr="00505445">
        <w:rPr>
          <w:rFonts w:ascii="Garamond" w:hAnsi="Garamond"/>
          <w:sz w:val="24"/>
          <w:szCs w:val="24"/>
        </w:rPr>
        <w:t>;</w:t>
      </w:r>
    </w:p>
    <w:p w14:paraId="2E5E13DA" w14:textId="2EA261A8" w:rsidR="00590E06" w:rsidRPr="00505445" w:rsidRDefault="00590E06" w:rsidP="004E3527">
      <w:pPr>
        <w:tabs>
          <w:tab w:val="decimal" w:pos="9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 xml:space="preserve">b) </w:t>
      </w:r>
      <w:r w:rsidR="00DF5117" w:rsidRPr="00505445">
        <w:rPr>
          <w:rFonts w:ascii="Garamond" w:hAnsi="Garamond"/>
          <w:sz w:val="24"/>
          <w:szCs w:val="24"/>
        </w:rPr>
        <w:t xml:space="preserve">rregulloret </w:t>
      </w:r>
      <w:r w:rsidRPr="00505445">
        <w:rPr>
          <w:rFonts w:ascii="Garamond" w:hAnsi="Garamond"/>
          <w:sz w:val="24"/>
          <w:szCs w:val="24"/>
        </w:rPr>
        <w:t xml:space="preserve">dhe udhëzuesit procedurale të 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III</w:t>
      </w:r>
      <w:proofErr w:type="spellEnd"/>
      <w:r w:rsidRPr="00505445">
        <w:rPr>
          <w:rFonts w:ascii="Garamond" w:hAnsi="Garamond"/>
          <w:sz w:val="24"/>
          <w:szCs w:val="24"/>
        </w:rPr>
        <w:t>, për organet e ndërmjetme për menaxhimin e politikave;</w:t>
      </w:r>
    </w:p>
    <w:p w14:paraId="6A2C7074" w14:textId="1ED00D7E" w:rsidR="00590E06" w:rsidRPr="00505445" w:rsidRDefault="00590E06" w:rsidP="004E35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 xml:space="preserve">c) </w:t>
      </w:r>
      <w:r w:rsidR="00DF5117" w:rsidRPr="00505445">
        <w:rPr>
          <w:rFonts w:ascii="Garamond" w:hAnsi="Garamond"/>
          <w:sz w:val="24"/>
          <w:szCs w:val="24"/>
        </w:rPr>
        <w:t xml:space="preserve">çdo </w:t>
      </w:r>
      <w:r w:rsidRPr="00505445">
        <w:rPr>
          <w:rFonts w:ascii="Garamond" w:hAnsi="Garamond"/>
          <w:sz w:val="24"/>
          <w:szCs w:val="24"/>
        </w:rPr>
        <w:t xml:space="preserve">raport, dokument apo komunikim tjetër lidhur me zbatimin e veprimit “BE për Shqipërinë” të mbajtur me Koordinatorin Kombëtar të </w:t>
      </w:r>
      <w:proofErr w:type="spellStart"/>
      <w:r w:rsidRPr="00505445">
        <w:rPr>
          <w:rFonts w:ascii="Garamond" w:hAnsi="Garamond"/>
          <w:sz w:val="24"/>
          <w:szCs w:val="24"/>
        </w:rPr>
        <w:t>IPA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-s, Zyrtarin Kombëtar Autorizues, Autoritetin </w:t>
      </w:r>
      <w:proofErr w:type="spellStart"/>
      <w:r w:rsidRPr="00505445">
        <w:rPr>
          <w:rFonts w:ascii="Garamond" w:hAnsi="Garamond"/>
          <w:sz w:val="24"/>
          <w:szCs w:val="24"/>
        </w:rPr>
        <w:t>Menaxhues</w:t>
      </w:r>
      <w:proofErr w:type="spellEnd"/>
      <w:r w:rsidRPr="00505445">
        <w:rPr>
          <w:rFonts w:ascii="Garamond" w:hAnsi="Garamond"/>
          <w:sz w:val="24"/>
          <w:szCs w:val="24"/>
        </w:rPr>
        <w:t xml:space="preserve">, Autoritetin </w:t>
      </w:r>
      <w:proofErr w:type="spellStart"/>
      <w:r w:rsidRPr="00505445">
        <w:rPr>
          <w:rFonts w:ascii="Garamond" w:hAnsi="Garamond"/>
          <w:sz w:val="24"/>
          <w:szCs w:val="24"/>
        </w:rPr>
        <w:t>Auditues</w:t>
      </w:r>
      <w:proofErr w:type="spellEnd"/>
      <w:r w:rsidRPr="00505445">
        <w:rPr>
          <w:rFonts w:ascii="Garamond" w:hAnsi="Garamond"/>
          <w:sz w:val="24"/>
          <w:szCs w:val="24"/>
        </w:rPr>
        <w:t xml:space="preserve">, organit kontabël, Zyrës Mbështetëse të </w:t>
      </w:r>
      <w:proofErr w:type="spellStart"/>
      <w:r w:rsidRPr="00505445">
        <w:rPr>
          <w:rFonts w:ascii="Garamond" w:hAnsi="Garamond"/>
          <w:sz w:val="24"/>
          <w:szCs w:val="24"/>
        </w:rPr>
        <w:t>ZKA</w:t>
      </w:r>
      <w:proofErr w:type="spellEnd"/>
      <w:r w:rsidRPr="00505445">
        <w:rPr>
          <w:rFonts w:ascii="Garamond" w:hAnsi="Garamond"/>
          <w:sz w:val="24"/>
          <w:szCs w:val="24"/>
        </w:rPr>
        <w:t xml:space="preserve">-së, organin e ndërmjetëm për menaxhimin financiar dhe çdo komunikim tjetër të lidhur me përgjegjësitë funksionale të </w:t>
      </w:r>
      <w:proofErr w:type="spellStart"/>
      <w:r w:rsidRPr="00505445">
        <w:rPr>
          <w:rFonts w:ascii="Garamond" w:hAnsi="Garamond"/>
          <w:sz w:val="24"/>
          <w:szCs w:val="24"/>
        </w:rPr>
        <w:t>ONMP</w:t>
      </w:r>
      <w:proofErr w:type="spellEnd"/>
      <w:r w:rsidRPr="00505445">
        <w:rPr>
          <w:rFonts w:ascii="Garamond" w:hAnsi="Garamond"/>
          <w:sz w:val="24"/>
          <w:szCs w:val="24"/>
        </w:rPr>
        <w:t xml:space="preserve">-ve të parashikuara në </w:t>
      </w:r>
      <w:proofErr w:type="spellStart"/>
      <w:r w:rsidRPr="00505445">
        <w:rPr>
          <w:rFonts w:ascii="Garamond" w:hAnsi="Garamond"/>
          <w:sz w:val="24"/>
          <w:szCs w:val="24"/>
        </w:rPr>
        <w:t>FFPA</w:t>
      </w:r>
      <w:proofErr w:type="spellEnd"/>
      <w:r w:rsidRPr="0050544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505445">
        <w:rPr>
          <w:rFonts w:ascii="Garamond" w:hAnsi="Garamond"/>
          <w:sz w:val="24"/>
          <w:szCs w:val="24"/>
        </w:rPr>
        <w:t>VKM</w:t>
      </w:r>
      <w:proofErr w:type="spellEnd"/>
      <w:r w:rsidRPr="00505445">
        <w:rPr>
          <w:rFonts w:ascii="Garamond" w:hAnsi="Garamond"/>
          <w:sz w:val="24"/>
          <w:szCs w:val="24"/>
        </w:rPr>
        <w:t xml:space="preserve"> nr. 540, datë 20.9.2023.</w:t>
      </w:r>
    </w:p>
    <w:p w14:paraId="45E2FF50" w14:textId="414BE6DC" w:rsidR="00590E06" w:rsidRPr="00505445" w:rsidRDefault="00590E06" w:rsidP="004E3527">
      <w:pPr>
        <w:tabs>
          <w:tab w:val="decimal" w:pos="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  <w:r w:rsidRPr="00505445">
        <w:rPr>
          <w:rFonts w:ascii="Garamond" w:hAnsi="Garamond"/>
          <w:sz w:val="24"/>
          <w:szCs w:val="24"/>
        </w:rPr>
        <w:t xml:space="preserve">3. Drejtoria e Konceptimit, </w:t>
      </w:r>
      <w:proofErr w:type="spellStart"/>
      <w:r w:rsidRPr="00505445">
        <w:rPr>
          <w:rFonts w:ascii="Garamond" w:hAnsi="Garamond"/>
          <w:sz w:val="24"/>
          <w:szCs w:val="24"/>
        </w:rPr>
        <w:t>Fizibilitetit</w:t>
      </w:r>
      <w:proofErr w:type="spellEnd"/>
      <w:r w:rsidRPr="00505445">
        <w:rPr>
          <w:rFonts w:ascii="Garamond" w:hAnsi="Garamond"/>
          <w:sz w:val="24"/>
          <w:szCs w:val="24"/>
        </w:rPr>
        <w:t xml:space="preserve"> të Projekteve dhe Statistikave në fushën e Infrastrukturës dhe Energjisë në përmbushjen e përgjegjësive si </w:t>
      </w:r>
      <w:proofErr w:type="spellStart"/>
      <w:r w:rsidRPr="00505445">
        <w:rPr>
          <w:rFonts w:ascii="Garamond" w:hAnsi="Garamond"/>
          <w:sz w:val="24"/>
          <w:szCs w:val="24"/>
        </w:rPr>
        <w:t>ONMP</w:t>
      </w:r>
      <w:proofErr w:type="spellEnd"/>
      <w:r w:rsidRPr="00505445">
        <w:rPr>
          <w:rFonts w:ascii="Garamond" w:hAnsi="Garamond"/>
          <w:sz w:val="24"/>
          <w:szCs w:val="24"/>
        </w:rPr>
        <w:t>, bashkëpunon me Drejtorinë e Politikave dhe Strategjive të Zhvillimit të Telekomunikacioneve dhe Postave</w:t>
      </w:r>
      <w:r w:rsidR="00371171">
        <w:rPr>
          <w:rFonts w:ascii="Garamond" w:hAnsi="Garamond"/>
          <w:sz w:val="24"/>
          <w:szCs w:val="24"/>
        </w:rPr>
        <w:t>.</w:t>
      </w:r>
    </w:p>
    <w:p w14:paraId="30696C7E" w14:textId="77777777" w:rsidR="00590E06" w:rsidRPr="00505445" w:rsidRDefault="00590E06" w:rsidP="004E35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 xml:space="preserve">4. Ngarkohet, zëvendësministri z. </w:t>
      </w:r>
      <w:proofErr w:type="spellStart"/>
      <w:r w:rsidRPr="00505445">
        <w:rPr>
          <w:rFonts w:ascii="Garamond" w:hAnsi="Garamond"/>
          <w:sz w:val="24"/>
          <w:szCs w:val="24"/>
        </w:rPr>
        <w:t>Ami</w:t>
      </w:r>
      <w:proofErr w:type="spellEnd"/>
      <w:r w:rsidRPr="00505445">
        <w:rPr>
          <w:rFonts w:ascii="Garamond" w:hAnsi="Garamond"/>
          <w:sz w:val="24"/>
          <w:szCs w:val="24"/>
        </w:rPr>
        <w:t xml:space="preserve"> </w:t>
      </w:r>
      <w:proofErr w:type="spellStart"/>
      <w:r w:rsidRPr="00505445">
        <w:rPr>
          <w:rFonts w:ascii="Garamond" w:hAnsi="Garamond"/>
          <w:sz w:val="24"/>
          <w:szCs w:val="24"/>
        </w:rPr>
        <w:t>Kozeli</w:t>
      </w:r>
      <w:proofErr w:type="spellEnd"/>
      <w:r w:rsidRPr="00505445">
        <w:rPr>
          <w:rFonts w:ascii="Garamond" w:hAnsi="Garamond"/>
          <w:sz w:val="24"/>
          <w:szCs w:val="24"/>
        </w:rPr>
        <w:t xml:space="preserve">, Drejtoria e Konceptimit, </w:t>
      </w:r>
      <w:proofErr w:type="spellStart"/>
      <w:r w:rsidRPr="00505445">
        <w:rPr>
          <w:rFonts w:ascii="Garamond" w:hAnsi="Garamond"/>
          <w:sz w:val="24"/>
          <w:szCs w:val="24"/>
        </w:rPr>
        <w:t>Fizibilitetit</w:t>
      </w:r>
      <w:proofErr w:type="spellEnd"/>
      <w:r w:rsidRPr="00505445">
        <w:rPr>
          <w:rFonts w:ascii="Garamond" w:hAnsi="Garamond"/>
          <w:sz w:val="24"/>
          <w:szCs w:val="24"/>
        </w:rPr>
        <w:t xml:space="preserve"> të Projekteve dhe Statistikave në fushën e Infrastrukturës dhe Energjisë, si dhe Drejtoria e Politikave dhe Strategjive të Zhvillimit të Telekomunikacioneve dhe Postave, për zbatimin e këtij urdhri.</w:t>
      </w:r>
    </w:p>
    <w:p w14:paraId="12C1C3D2" w14:textId="77777777" w:rsidR="00590E06" w:rsidRPr="00505445" w:rsidRDefault="00590E06" w:rsidP="004E35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544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E8200D1" w14:textId="77777777" w:rsidR="00590E06" w:rsidRPr="00505445" w:rsidRDefault="00590E06" w:rsidP="00590E0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4C662E3D" w14:textId="341CB5F0" w:rsidR="00590E06" w:rsidRPr="004E3527" w:rsidRDefault="004E3527" w:rsidP="004E35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E3527">
        <w:rPr>
          <w:rFonts w:ascii="Garamond" w:hAnsi="Garamond"/>
          <w:sz w:val="24"/>
          <w:szCs w:val="24"/>
        </w:rPr>
        <w:t xml:space="preserve">ZËVENDËSKRYEMINISTËR </w:t>
      </w:r>
      <w:r w:rsidR="00A20172" w:rsidRPr="004E3527">
        <w:rPr>
          <w:rFonts w:ascii="Garamond" w:hAnsi="Garamond"/>
          <w:sz w:val="24"/>
          <w:szCs w:val="24"/>
        </w:rPr>
        <w:t>DHE</w:t>
      </w:r>
      <w:bookmarkStart w:id="0" w:name="_GoBack"/>
      <w:bookmarkEnd w:id="0"/>
    </w:p>
    <w:p w14:paraId="72AC4427" w14:textId="76F694E3" w:rsidR="00590E06" w:rsidRPr="00505445" w:rsidRDefault="004E3527" w:rsidP="004E35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E3527">
        <w:rPr>
          <w:rFonts w:ascii="Garamond" w:hAnsi="Garamond"/>
          <w:sz w:val="24"/>
          <w:szCs w:val="24"/>
        </w:rPr>
        <w:t>MINISTËR I INFRASTRUKTURËS DHE ENERGJISË</w:t>
      </w:r>
    </w:p>
    <w:p w14:paraId="787FE93D" w14:textId="02948205" w:rsidR="00590E06" w:rsidRPr="00505445" w:rsidRDefault="00D519B2" w:rsidP="004E35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05445">
        <w:rPr>
          <w:rFonts w:ascii="Garamond" w:hAnsi="Garamond"/>
          <w:b/>
          <w:sz w:val="24"/>
          <w:szCs w:val="24"/>
        </w:rPr>
        <w:t>Belinda</w:t>
      </w:r>
      <w:proofErr w:type="spellEnd"/>
      <w:r w:rsidRPr="00505445">
        <w:rPr>
          <w:rFonts w:ascii="Garamond" w:hAnsi="Garamond"/>
          <w:b/>
          <w:sz w:val="24"/>
          <w:szCs w:val="24"/>
        </w:rPr>
        <w:t xml:space="preserve"> Balluku</w:t>
      </w:r>
    </w:p>
    <w:p w14:paraId="5E23BD5F" w14:textId="77777777" w:rsidR="000F74B6" w:rsidRPr="00590E06" w:rsidRDefault="000F74B6" w:rsidP="00590E06"/>
    <w:sectPr w:rsidR="000F74B6" w:rsidRPr="00590E06" w:rsidSect="00590E06">
      <w:footerReference w:type="default" r:id="rId12"/>
      <w:pgSz w:w="12240" w:h="15840"/>
      <w:pgMar w:top="54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21EF8" w14:textId="77777777" w:rsidR="00DF5117" w:rsidRDefault="00DF5117" w:rsidP="00845BE1">
      <w:pPr>
        <w:spacing w:after="0" w:line="240" w:lineRule="auto"/>
      </w:pPr>
      <w:r>
        <w:separator/>
      </w:r>
    </w:p>
  </w:endnote>
  <w:endnote w:type="continuationSeparator" w:id="0">
    <w:p w14:paraId="223FE70E" w14:textId="77777777" w:rsidR="00DF5117" w:rsidRDefault="00DF5117" w:rsidP="00845BE1">
      <w:pPr>
        <w:spacing w:after="0" w:line="240" w:lineRule="auto"/>
      </w:pPr>
      <w:r>
        <w:continuationSeparator/>
      </w:r>
    </w:p>
  </w:endnote>
  <w:endnote w:type="continuationNotice" w:id="1">
    <w:p w14:paraId="0DA713CC" w14:textId="77777777" w:rsidR="00DF5117" w:rsidRDefault="00DF51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F7A83" w14:textId="77777777" w:rsidR="00DF5117" w:rsidRDefault="00DF5117">
    <w:pPr>
      <w:pStyle w:val="Footer"/>
    </w:pPr>
  </w:p>
  <w:p w14:paraId="1D7BBFB8" w14:textId="77777777" w:rsidR="00DF5117" w:rsidRDefault="00DF51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05645" w14:textId="77777777" w:rsidR="00DF5117" w:rsidRDefault="00DF5117" w:rsidP="00845BE1">
      <w:pPr>
        <w:spacing w:after="0" w:line="240" w:lineRule="auto"/>
      </w:pPr>
      <w:r>
        <w:separator/>
      </w:r>
    </w:p>
  </w:footnote>
  <w:footnote w:type="continuationSeparator" w:id="0">
    <w:p w14:paraId="1ABBD05A" w14:textId="77777777" w:rsidR="00DF5117" w:rsidRDefault="00DF5117" w:rsidP="00845BE1">
      <w:pPr>
        <w:spacing w:after="0" w:line="240" w:lineRule="auto"/>
      </w:pPr>
      <w:r>
        <w:continuationSeparator/>
      </w:r>
    </w:p>
  </w:footnote>
  <w:footnote w:type="continuationNotice" w:id="1">
    <w:p w14:paraId="306BFF3D" w14:textId="77777777" w:rsidR="00DF5117" w:rsidRDefault="00DF51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8F"/>
    <w:rsid w:val="0009749B"/>
    <w:rsid w:val="000F1DB0"/>
    <w:rsid w:val="000F74B6"/>
    <w:rsid w:val="0014279E"/>
    <w:rsid w:val="001A5E8B"/>
    <w:rsid w:val="002114D2"/>
    <w:rsid w:val="00354E16"/>
    <w:rsid w:val="00371171"/>
    <w:rsid w:val="00412670"/>
    <w:rsid w:val="00420FCC"/>
    <w:rsid w:val="00495544"/>
    <w:rsid w:val="004A4C88"/>
    <w:rsid w:val="004E3527"/>
    <w:rsid w:val="00555D29"/>
    <w:rsid w:val="00590E06"/>
    <w:rsid w:val="005C0D32"/>
    <w:rsid w:val="005E6C81"/>
    <w:rsid w:val="00621D81"/>
    <w:rsid w:val="0077598F"/>
    <w:rsid w:val="007A461B"/>
    <w:rsid w:val="00845BE1"/>
    <w:rsid w:val="00855D52"/>
    <w:rsid w:val="008C7EE7"/>
    <w:rsid w:val="00935A84"/>
    <w:rsid w:val="009C190B"/>
    <w:rsid w:val="00A20172"/>
    <w:rsid w:val="00AD6F91"/>
    <w:rsid w:val="00B85ABE"/>
    <w:rsid w:val="00C73111"/>
    <w:rsid w:val="00D519B2"/>
    <w:rsid w:val="00DF511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B6396"/>
  <w15:chartTrackingRefBased/>
  <w15:docId w15:val="{5CF423F4-B766-4334-94BE-C7EBAB8F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E06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0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E06"/>
    <w:rPr>
      <w:rFonts w:ascii="Calibri" w:eastAsia="Calibri" w:hAnsi="Calibri" w:cs="Times New Roman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845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5BE1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</Nr_x002e__x0020_akti>
    <Data_x0020_e_x0020_Krijimit xmlns="0e656187-b300-4fb0-8bf4-3a50f872073c">2024-03-05T11:14:45Z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2024-03-04T00:00:00Z</Date_x0020_protokolli>
    <Titulli xmlns="0e656187-b300-4fb0-8bf4-3a50f872073c">Për përcaktimin e organit të ndërmjetëm për menaxhimin e politikave (ONMP), të drejtuesit dhe përgjegjësisë së nënshkrimit për zbatimin përmes menaxhimit indirekt të programit vjetor IPA III</Titulli>
    <Modifikuesi xmlns="0e656187-b300-4fb0-8bf4-3a50f872073c">Suada.Daci</Modifikuesi>
    <Nr_x002e__x0020_prot_x0020_QBZ xmlns="0e656187-b300-4fb0-8bf4-3a50f872073c">405/3</Nr_x002e__x0020_prot_x0020_QBZ>
    <Data_x0020_e_x0020_Modifikimit xmlns="0e656187-b300-4fb0-8bf4-3a50f872073c">2024-03-05T12:52:01Z</Data_x0020_e_x0020_Modifikimit>
    <Dekretuar xmlns="0e656187-b300-4fb0-8bf4-3a50f872073c">false</Dekretuar>
    <Data xmlns="0e656187-b300-4fb0-8bf4-3a50f872073c">2024-02-28T00:00:00Z</Data>
    <Nr_x002e__x0020_protokolli_x0020_i_x0020_aktit xmlns="0e656187-b300-4fb0-8bf4-3a50f872073c">2103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54356F2FF4CFDB0E704985C385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654356F2FF4CFDB0E704985C385B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8BBED3-29D1-4F97-B456-254951536591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77CDBF-E3B4-4E35-B054-452F232ECF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95EA1-434D-425A-99A7-AAAF49212E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0915F8-9255-4755-B6CE-DCDA991E0E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0D9F71-C780-4268-8828-4400C4643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organit të ndërmjetëm për menaxhimin e politikave (ONMP), të drejtuesit dhe përgjegjësisë së nënshkrimit për zbatimin përmes menaxhimit indirekt të programit vjetor IPA III</vt:lpstr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organit të ndërmjetëm për menaxhimin e politikave (ONMP), të drejtuesit dhe përgjegjësisë së nënshkrimit për zbatimin përmes menaxhimit indirekt të programit vjetor IPA III</dc:title>
  <dc:creator>Entela Suli</dc:creator>
  <cp:lastModifiedBy>Jorina Kryeziu</cp:lastModifiedBy>
  <cp:revision>9</cp:revision>
  <dcterms:created xsi:type="dcterms:W3CDTF">2024-03-05T10:06:00Z</dcterms:created>
  <dcterms:modified xsi:type="dcterms:W3CDTF">2024-03-05T13:23:00Z</dcterms:modified>
</cp:coreProperties>
</file>