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58291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URDHËR</w:t>
      </w:r>
    </w:p>
    <w:p w14:paraId="4A6F4A36" w14:textId="6DF2DD2C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Nr. 177, datë 2.8.2024</w:t>
      </w:r>
    </w:p>
    <w:p w14:paraId="2A7EC60C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5C807853" w14:textId="5F1EEC20" w:rsidR="008E4A9A" w:rsidRPr="00FE5BC7" w:rsidRDefault="008E4A9A" w:rsidP="00FE5BC7">
      <w:pPr>
        <w:autoSpaceDE w:val="0"/>
        <w:autoSpaceDN w:val="0"/>
        <w:adjustRightInd w:val="0"/>
        <w:spacing w:line="240" w:lineRule="auto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PËR MIRATIMIN E RREGULLORES “PËR PËRCAKTIMIN E PROCEDURËS PËR SHPALLJEN DHE PËRZGJEDHJEN E DREJTORIT TË PËRGJITHSHËM TË </w:t>
      </w:r>
      <w:proofErr w:type="spellStart"/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-</w:t>
      </w:r>
      <w:r w:rsidR="00FE5BC7"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it</w:t>
      </w: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”</w:t>
      </w:r>
    </w:p>
    <w:p w14:paraId="4794EA4F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36EDB097" w14:textId="06B790B4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Bazuar në pikën 4, të nenit 102 të Kushtetutës së Republikës së Shqipërisë, dhe në pikën 6, të nenit 12</w:t>
      </w:r>
      <w:r w:rsidR="00FE5BC7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të ligjit nr. 40/2024</w:t>
      </w:r>
      <w:r w:rsidR="00FE5BC7" w:rsidRPr="00FE5BC7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“Për ofruesin e shërbimeve të lundrimit ajror </w:t>
      </w:r>
      <w:r w:rsidR="00FE5BC7" w:rsidRPr="00FE5BC7">
        <w:rPr>
          <w:rFonts w:ascii="Garamond" w:eastAsiaTheme="minorHAnsi" w:hAnsi="Garamond" w:cs="Times New Roman"/>
          <w:sz w:val="24"/>
          <w:szCs w:val="24"/>
          <w:lang w:val="sq-AL"/>
        </w:rPr>
        <w:t>‘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Albcontrol</w:t>
      </w:r>
      <w:proofErr w:type="spellEnd"/>
      <w:r w:rsidR="00FE5BC7" w:rsidRPr="00FE5BC7">
        <w:rPr>
          <w:rFonts w:ascii="Garamond" w:eastAsiaTheme="minorHAnsi" w:hAnsi="Garamond" w:cs="Times New Roman"/>
          <w:sz w:val="24"/>
          <w:szCs w:val="24"/>
          <w:lang w:val="sq-AL"/>
        </w:rPr>
        <w:t>’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”;</w:t>
      </w:r>
    </w:p>
    <w:p w14:paraId="579C6D2A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2714DC12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URDHËROJ:</w:t>
      </w:r>
    </w:p>
    <w:p w14:paraId="664B6306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7522B7C4" w14:textId="2600F666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1. Miratimin e </w:t>
      </w:r>
      <w:r w:rsidR="00FE5BC7">
        <w:rPr>
          <w:rFonts w:ascii="Garamond" w:eastAsiaTheme="minorHAnsi" w:hAnsi="Garamond" w:cs="Times New Roman"/>
          <w:sz w:val="24"/>
          <w:szCs w:val="24"/>
          <w:lang w:val="sq-AL"/>
        </w:rPr>
        <w:t>r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regullores “Për përcaktimin e procedurës për shpalljen dhe përzgjedhjen e </w:t>
      </w:r>
      <w:r w:rsidR="00FF3BEF"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drejtorit të përgjithshëm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të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-it”, sipas tekstit bashkëlidhur këtij urdhri.</w:t>
      </w:r>
    </w:p>
    <w:p w14:paraId="63B013B4" w14:textId="42549915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2. Ngarkohet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-i për ndjekjen dhe zbatimin e këtij urdhri.</w:t>
      </w:r>
    </w:p>
    <w:p w14:paraId="56B72678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B4BADC6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5F660C1" w14:textId="77777777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ZËVENDËSKRYEMINISTËR</w:t>
      </w:r>
    </w:p>
    <w:p w14:paraId="67A76D95" w14:textId="77777777" w:rsidR="00FE5BC7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DHE</w:t>
      </w:r>
      <w:r w:rsidR="00FE5BC7"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 </w:t>
      </w: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MINISTËR </w:t>
      </w:r>
      <w:r w:rsidR="00CC33F6"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I INFRASTRUKTURËS </w:t>
      </w:r>
    </w:p>
    <w:p w14:paraId="69F9D7DA" w14:textId="0D99FDB9" w:rsidR="008E4A9A" w:rsidRPr="00FE5BC7" w:rsidRDefault="00CC33F6" w:rsidP="00CC33F6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DHE ENERGJISË</w:t>
      </w:r>
    </w:p>
    <w:p w14:paraId="7F2D1554" w14:textId="2CC886CC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proofErr w:type="spellStart"/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Belinda</w:t>
      </w:r>
      <w:proofErr w:type="spellEnd"/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Balluku</w:t>
      </w:r>
    </w:p>
    <w:p w14:paraId="6E25AA7E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1FD01373" w14:textId="0109877B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RREGULLORE </w:t>
      </w:r>
    </w:p>
    <w:p w14:paraId="2D3F01A5" w14:textId="25C558E2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PËR</w:t>
      </w:r>
      <w:r w:rsidR="00CC33F6"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 </w:t>
      </w: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PËRCAKTIMIN E PROCEDURËS PËR SHPALLJEN DHE PËRZGJEDHJEN E DREJTORIT TË PËRGJITHSHËM TË </w:t>
      </w:r>
      <w:proofErr w:type="spellStart"/>
      <w:r w:rsidRPr="00FE5BC7">
        <w:rPr>
          <w:rFonts w:ascii="Garamond" w:eastAsiaTheme="minorHAnsi" w:hAnsi="Garamond" w:cs="Times New Roman"/>
          <w:bCs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bCs/>
          <w:i/>
          <w:iCs/>
          <w:sz w:val="24"/>
          <w:szCs w:val="24"/>
          <w:lang w:val="sq-AL"/>
        </w:rPr>
        <w:t>-</w:t>
      </w:r>
      <w:r w:rsidR="00FE5BC7" w:rsidRPr="00FE5BC7">
        <w:rPr>
          <w:rFonts w:ascii="Garamond" w:eastAsiaTheme="minorHAnsi" w:hAnsi="Garamond" w:cs="Times New Roman"/>
          <w:bCs/>
          <w:i/>
          <w:iCs/>
          <w:sz w:val="24"/>
          <w:szCs w:val="24"/>
          <w:lang w:val="sq-AL"/>
        </w:rPr>
        <w:t>it</w:t>
      </w:r>
    </w:p>
    <w:p w14:paraId="5359AB87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</w:p>
    <w:p w14:paraId="32163E73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Neni 1</w:t>
      </w:r>
    </w:p>
    <w:p w14:paraId="1A66848B" w14:textId="23E81621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Objekti</w:t>
      </w:r>
    </w:p>
    <w:p w14:paraId="19A5B78C" w14:textId="77777777" w:rsidR="00CC33F6" w:rsidRPr="00FE5BC7" w:rsidRDefault="00CC33F6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69F775E7" w14:textId="32AD9489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1.1 Objekti i kësaj rregulloreje është përcaktimi i procedurës për shpalljen dhe përzgjedhjen e kandidatit për </w:t>
      </w:r>
      <w:r w:rsidR="00FF3BEF"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drejtor të përgjithshëm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të </w:t>
      </w:r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“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-it”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.</w:t>
      </w:r>
    </w:p>
    <w:p w14:paraId="5572FB9A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372B373C" w14:textId="77777777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Neni 2</w:t>
      </w:r>
    </w:p>
    <w:p w14:paraId="0FF2CF0B" w14:textId="057F3B3F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Parimet e përgjithshme</w:t>
      </w:r>
    </w:p>
    <w:p w14:paraId="7D109B00" w14:textId="77777777" w:rsidR="00CC33F6" w:rsidRPr="00FE5BC7" w:rsidRDefault="00CC33F6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70FD8F17" w14:textId="4412C78E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2.1 Përzgjedhja e kandidatit për </w:t>
      </w:r>
      <w:r w:rsidR="00FF3BEF"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drejtor të përgjithshëm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bëhet sipas një procedure të bazuar në parimin e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mosdiskriminimit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, meritës, transparencës dhe profesionalizmit. </w:t>
      </w:r>
    </w:p>
    <w:p w14:paraId="4A676B1A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7C84A71F" w14:textId="01175B45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Neni 3</w:t>
      </w:r>
    </w:p>
    <w:p w14:paraId="080C58EF" w14:textId="5CAFB919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Publikimi i thirrjes</w:t>
      </w:r>
    </w:p>
    <w:p w14:paraId="5C5CE3CC" w14:textId="77777777" w:rsidR="00CC33F6" w:rsidRPr="00FE5BC7" w:rsidRDefault="00CC33F6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5CBC8849" w14:textId="50741EDF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3.1 Me vendim të Këshillit Drejtues, struktura përgjegjëse për burimet njerëzore në 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,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shpall thirrjen për paraqitjen e shprehjes së interesit për pozicionin vakant të </w:t>
      </w:r>
      <w:r w:rsidR="00FF3BEF" w:rsidRPr="00FE5BC7">
        <w:rPr>
          <w:rFonts w:ascii="Garamond" w:eastAsiaTheme="minorHAnsi" w:hAnsi="Garamond" w:cs="Times New Roman"/>
          <w:sz w:val="24"/>
          <w:szCs w:val="24"/>
          <w:lang w:val="sq-AL"/>
        </w:rPr>
        <w:t>drejtorit të përgjithshëm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. </w:t>
      </w:r>
    </w:p>
    <w:p w14:paraId="47C552F4" w14:textId="32A6929C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3.2 Thirrja publikohet në faqen zyrtare të 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 xml:space="preserve">-it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si dhe në faqen zyrtare të Ministrisë së Infrastrukturës dhe Energjisë.</w:t>
      </w:r>
    </w:p>
    <w:p w14:paraId="780C2CD5" w14:textId="030B17B1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3.3 Në rast të mungesës së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konkurencës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apo mos kualifikimit të asnjë prej kandidatëve, procedura e publikimit të thirrjes, përsëritet.</w:t>
      </w:r>
    </w:p>
    <w:p w14:paraId="0620F18D" w14:textId="729C02A4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38DF5F9A" w14:textId="661E3F3E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lastRenderedPageBreak/>
        <w:t>Neni 4</w:t>
      </w:r>
    </w:p>
    <w:p w14:paraId="6C636551" w14:textId="316D1C7E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Paraqitja e shprehjes së interesit dhe dokumentacionit shoqërues</w:t>
      </w:r>
    </w:p>
    <w:p w14:paraId="41EAE7FD" w14:textId="77777777" w:rsidR="00CC33F6" w:rsidRPr="00FE5BC7" w:rsidRDefault="00CC33F6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3C32D47B" w14:textId="59B144BC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4.1 Kandidati </w:t>
      </w:r>
      <w:r w:rsidR="00FF3BEF"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për drejtor të përgjithshëm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përcjell zyrtarisht pranë 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 xml:space="preserve">-it,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shprehjen e interesit dhe dokumentacionin shoqërues brenda 5 (pesë) ditëve</w:t>
      </w:r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-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pune nga data e publikimit të thirrjes.</w:t>
      </w:r>
    </w:p>
    <w:p w14:paraId="050E367F" w14:textId="5E4DCB01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4.2 Shprehja e interesit përmban:</w:t>
      </w:r>
    </w:p>
    <w:p w14:paraId="0D4D6860" w14:textId="4E226425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a) emrin, mbiemrin, atësinë, datëlindjen, vendlindjen, numrin personal të identifikimit të kandidatit;</w:t>
      </w:r>
    </w:p>
    <w:p w14:paraId="6DA9F43A" w14:textId="05D5029B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b) adresën e vendbanimit, adresën elektronike si dhe numrin e telefonit të kandidatit;</w:t>
      </w:r>
    </w:p>
    <w:p w14:paraId="2C0B4E9B" w14:textId="221B9050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c) arsyet e aplikimit, duke përfshirë motivimin, idetë dhe vizionin.</w:t>
      </w:r>
    </w:p>
    <w:p w14:paraId="48D35BC3" w14:textId="31411C5F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4.3 Së bashku me shprehjen e interesit, për të provuar përmbushjen e kritereve ligjore, kandidati paraqet dokumentacionin si vijon:</w:t>
      </w:r>
      <w:bookmarkStart w:id="0" w:name="_GoBack"/>
      <w:bookmarkEnd w:id="0"/>
    </w:p>
    <w:p w14:paraId="6F741E4E" w14:textId="1870E5DB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a) kopje të mjetit të identifikimit;</w:t>
      </w:r>
    </w:p>
    <w:p w14:paraId="54BB87B4" w14:textId="23CD6921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b) jetëshkrimin;</w:t>
      </w:r>
    </w:p>
    <w:p w14:paraId="3951D77D" w14:textId="2C0DE3A8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c) kopje të njehsuar me origjinalin të diplomës “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Master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i shkencave” apo “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Master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profesional”, të përfituar në fund të studimeve të ciklit të dytë me 120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kredite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me kohëzgjatje normale 2 vite akademike në shkenca shoqërore, inxhinieri ose aviacion;</w:t>
      </w:r>
    </w:p>
    <w:p w14:paraId="13C49ABF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ç) vërtetim që për të nuk është marrë masë disiplinore e largimit nga puna, që nuk është shuar sipas legjislacionit në fuqi.</w:t>
      </w:r>
    </w:p>
    <w:p w14:paraId="78715E09" w14:textId="51AB6252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d) kopje të librezës së punës të njehsuar me origjinalin;</w:t>
      </w:r>
    </w:p>
    <w:p w14:paraId="30317881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dh) dëshmi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penaliteti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;</w:t>
      </w:r>
    </w:p>
    <w:p w14:paraId="74E8C2CE" w14:textId="74820E3A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e) vërtetim mjekësor që është i aftë për punë;</w:t>
      </w:r>
    </w:p>
    <w:p w14:paraId="20863FCA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ë)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vetëdeklarim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se nuk gjendet në konflikt interesi me detyrën, në përputhje me detyrimet e legjislacionit në fuqi;</w:t>
      </w:r>
    </w:p>
    <w:p w14:paraId="5949F209" w14:textId="165C0C19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f) vërtetime dhe/ose certifikata për kualifikimet që ka. </w:t>
      </w:r>
    </w:p>
    <w:p w14:paraId="04D73251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EF322EB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Neni 5</w:t>
      </w:r>
    </w:p>
    <w:p w14:paraId="708F5687" w14:textId="65BE3AA5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Verifikimi i</w:t>
      </w:r>
      <w:r w:rsidR="009B087A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</w:t>
      </w: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plotësimit të kritereve dhe shpallja e fituesit</w:t>
      </w:r>
    </w:p>
    <w:p w14:paraId="45F76BFC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3FF66E99" w14:textId="1659ACBC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5.1 Brenda afatit prej 2 (dy) ditë</w:t>
      </w:r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-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pune nga dorëzimi i shprehjes së interesit, dy përfaqësues të strukturës përgjegjëse për burimet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njërëzore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Sekretari i Këshillit Drejtues të 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-it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, verifikojnë nëse kandidatët plotësojnë kriteret ligjore.</w:t>
      </w:r>
    </w:p>
    <w:p w14:paraId="6BFDCB6E" w14:textId="21DA3191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5.2 Nëse konstatohet se dokumentacioni i paraqitur nga kandidati ka mangësi, Sekretari i Këshillit Drejtues njofton menjëherë kandidatin në rrugë elektronike për plotësimin e mangësive brenda 2 (dy) ditë</w:t>
      </w:r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-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pune. Nëse kandidati nuk përcjell dokumentacionin e kërkuar brenda afatit, shprehja e tij e interesit refuzohet.</w:t>
      </w:r>
    </w:p>
    <w:p w14:paraId="027231BA" w14:textId="4E75911C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5.3 Në përfundim të shqyrtimit të dokumentacionit, dy përfaqësues të strukturës përgjegjëse për burimet nj</w:t>
      </w:r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rëzore dhe Sekretari i Këshillit Drejtues hartojnë dhe përcjellin pranë Këshillit Drejtues të 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-it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, listën e kandidaturave dhe një relacion përmbledhës për secilin kandidat.</w:t>
      </w:r>
    </w:p>
    <w:p w14:paraId="71EA5C4C" w14:textId="0C17E8A3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5.4 Këshilli Drejtues interviston kandidatët e përcjellë nga struktura përgjegjëse për burimet nj</w:t>
      </w:r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rëzore dhe Sekretari i Këshillit Drejtues, për motivimin, aspiratat dhe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pritshmëritë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e tyre për karrierën.</w:t>
      </w:r>
    </w:p>
    <w:p w14:paraId="46E3C480" w14:textId="6C06CFB6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5.5 Këshilli Drejtues përzgjedh kandidaturën fituese nga radhët e kandidatëve të kualifikuar dhe e propozon për emërim te </w:t>
      </w:r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m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inistri.</w:t>
      </w:r>
    </w:p>
    <w:p w14:paraId="433C29DD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761EE25E" w14:textId="6BD2A30F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Neni 6</w:t>
      </w:r>
    </w:p>
    <w:p w14:paraId="19DF1D3F" w14:textId="77777777" w:rsidR="008E4A9A" w:rsidRPr="00FE5BC7" w:rsidRDefault="008E4A9A" w:rsidP="00CC33F6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Njoftimi i kandidatit fitues</w:t>
      </w:r>
    </w:p>
    <w:p w14:paraId="5A79013B" w14:textId="77777777" w:rsidR="00FF3BEF" w:rsidRDefault="00FF3BEF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F71BF59" w14:textId="6C92E571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lastRenderedPageBreak/>
        <w:t xml:space="preserve">6.1 Kandidati fitues shpallet në faqen zyrtare të </w:t>
      </w:r>
      <w:proofErr w:type="spellStart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Albcontrol</w:t>
      </w:r>
      <w:proofErr w:type="spellEnd"/>
      <w:r w:rsidRPr="00FE5BC7">
        <w:rPr>
          <w:rFonts w:ascii="Garamond" w:eastAsiaTheme="minorHAnsi" w:hAnsi="Garamond" w:cs="Times New Roman"/>
          <w:i/>
          <w:iCs/>
          <w:sz w:val="24"/>
          <w:szCs w:val="24"/>
          <w:lang w:val="sq-AL"/>
        </w:rPr>
        <w:t>-it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, në faqen zyrtare të Ministrisë së Infrastrukturës dhe Energjisë dhe njoftohet me shkrim. </w:t>
      </w:r>
    </w:p>
    <w:p w14:paraId="69C67B6B" w14:textId="5C5B628A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6.2 Kandidatët e tjerë njoftohen me shkrim individualisht për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mospërzgjedhjen</w:t>
      </w:r>
      <w:proofErr w:type="spellEnd"/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si dhe për shkaqet e refuzimit apo të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skualifikimit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, nëse ka të tilla.</w:t>
      </w:r>
    </w:p>
    <w:p w14:paraId="7E7999A6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A087715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Cs/>
          <w:sz w:val="24"/>
          <w:szCs w:val="24"/>
          <w:lang w:val="sq-AL"/>
        </w:rPr>
        <w:t>Neni 7</w:t>
      </w:r>
    </w:p>
    <w:p w14:paraId="51CD2B2F" w14:textId="0AC6619A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Dispozita të fundit</w:t>
      </w:r>
    </w:p>
    <w:p w14:paraId="779AFAD4" w14:textId="77777777" w:rsidR="00CC33F6" w:rsidRPr="00FE5BC7" w:rsidRDefault="00CC33F6" w:rsidP="008E4A9A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46FE79A6" w14:textId="137DBE32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7.1 Në rast se, struktura përgjegjëse për burimet njerëzore pranë </w:t>
      </w:r>
      <w:proofErr w:type="spellStart"/>
      <w:r w:rsidRPr="00FF3BEF">
        <w:rPr>
          <w:rFonts w:ascii="Garamond" w:eastAsiaTheme="minorHAnsi" w:hAnsi="Garamond" w:cs="Times New Roman"/>
          <w:i/>
          <w:sz w:val="24"/>
          <w:szCs w:val="24"/>
          <w:lang w:val="sq-AL"/>
        </w:rPr>
        <w:t>Albcontrol</w:t>
      </w:r>
      <w:proofErr w:type="spellEnd"/>
      <w:r w:rsidR="00FF3BEF">
        <w:rPr>
          <w:rFonts w:ascii="Garamond" w:eastAsiaTheme="minorHAnsi" w:hAnsi="Garamond" w:cs="Times New Roman"/>
          <w:sz w:val="24"/>
          <w:szCs w:val="24"/>
          <w:lang w:val="sq-AL"/>
        </w:rPr>
        <w:t xml:space="preserve">-it </w:t>
      </w:r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nuk është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konstituuar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apo nuk mund të kryejë detyrat e përcaktuara në këtë rregullore për shkak të mosplotësimit të vendeve vakante, detyrat dhe përgjegjësitë e tij ushtrohen nga Drejtoria e Miradministrimit të Burimeve Njerëzore, </w:t>
      </w:r>
      <w:proofErr w:type="spellStart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>Aseteve</w:t>
      </w:r>
      <w:proofErr w:type="spellEnd"/>
      <w:r w:rsidRPr="00FE5BC7">
        <w:rPr>
          <w:rFonts w:ascii="Garamond" w:eastAsiaTheme="minorHAnsi" w:hAnsi="Garamond" w:cs="Times New Roman"/>
          <w:sz w:val="24"/>
          <w:szCs w:val="24"/>
          <w:lang w:val="sq-AL"/>
        </w:rPr>
        <w:t xml:space="preserve"> dhe Shërbimeve pranë Ministrisë së Infrastrukturës dhe Energjisë.</w:t>
      </w:r>
    </w:p>
    <w:p w14:paraId="2B8DAB66" w14:textId="77777777" w:rsidR="008E4A9A" w:rsidRPr="00FE5BC7" w:rsidRDefault="008E4A9A" w:rsidP="008E4A9A">
      <w:pPr>
        <w:autoSpaceDE w:val="0"/>
        <w:autoSpaceDN w:val="0"/>
        <w:adjustRightInd w:val="0"/>
        <w:spacing w:line="240" w:lineRule="auto"/>
        <w:ind w:firstLine="284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0E5B26BF" w14:textId="77777777" w:rsidR="005A7399" w:rsidRPr="00FE5BC7" w:rsidRDefault="005A7399" w:rsidP="008E4A9A">
      <w:pPr>
        <w:spacing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A7399" w:rsidRPr="00FE5BC7" w:rsidSect="00FE5BC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3D40E" w14:textId="77777777" w:rsidR="00FE5BC7" w:rsidRDefault="00FE5BC7">
      <w:pPr>
        <w:spacing w:line="240" w:lineRule="auto"/>
      </w:pPr>
      <w:r>
        <w:separator/>
      </w:r>
    </w:p>
  </w:endnote>
  <w:endnote w:type="continuationSeparator" w:id="0">
    <w:p w14:paraId="2A50AC87" w14:textId="77777777" w:rsidR="00FE5BC7" w:rsidRDefault="00FE5BC7">
      <w:pPr>
        <w:spacing w:line="240" w:lineRule="auto"/>
      </w:pPr>
      <w:r>
        <w:continuationSeparator/>
      </w:r>
    </w:p>
  </w:endnote>
  <w:endnote w:type="continuationNotice" w:id="1">
    <w:p w14:paraId="0DB1B90B" w14:textId="77777777" w:rsidR="00EA3301" w:rsidRDefault="00EA330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56122" w14:textId="77777777" w:rsidR="00FE5BC7" w:rsidRDefault="00FE5BC7">
      <w:pPr>
        <w:spacing w:line="240" w:lineRule="auto"/>
      </w:pPr>
      <w:r>
        <w:separator/>
      </w:r>
    </w:p>
  </w:footnote>
  <w:footnote w:type="continuationSeparator" w:id="0">
    <w:p w14:paraId="2A50A532" w14:textId="77777777" w:rsidR="00FE5BC7" w:rsidRDefault="00FE5BC7">
      <w:pPr>
        <w:spacing w:line="240" w:lineRule="auto"/>
      </w:pPr>
      <w:r>
        <w:continuationSeparator/>
      </w:r>
    </w:p>
  </w:footnote>
  <w:footnote w:type="continuationNotice" w:id="1">
    <w:p w14:paraId="317668D9" w14:textId="77777777" w:rsidR="00EA3301" w:rsidRDefault="00EA330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50175"/>
    <w:multiLevelType w:val="multilevel"/>
    <w:tmpl w:val="326A73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CC30E7C"/>
    <w:multiLevelType w:val="multilevel"/>
    <w:tmpl w:val="B022A2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5795435"/>
    <w:multiLevelType w:val="hybridMultilevel"/>
    <w:tmpl w:val="8EBAFE30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EA27A9"/>
    <w:multiLevelType w:val="multilevel"/>
    <w:tmpl w:val="8200C1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C7933B2"/>
    <w:multiLevelType w:val="hybridMultilevel"/>
    <w:tmpl w:val="061A556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96EA9"/>
    <w:multiLevelType w:val="hybridMultilevel"/>
    <w:tmpl w:val="E3C23868"/>
    <w:lvl w:ilvl="0" w:tplc="653E6D0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38E"/>
    <w:rsid w:val="00002276"/>
    <w:rsid w:val="00011899"/>
    <w:rsid w:val="00013ED7"/>
    <w:rsid w:val="00020918"/>
    <w:rsid w:val="000915E8"/>
    <w:rsid w:val="000C3E86"/>
    <w:rsid w:val="000F71BD"/>
    <w:rsid w:val="001115A6"/>
    <w:rsid w:val="00111AD1"/>
    <w:rsid w:val="00156839"/>
    <w:rsid w:val="001741CF"/>
    <w:rsid w:val="001848B3"/>
    <w:rsid w:val="002A17F1"/>
    <w:rsid w:val="002C4501"/>
    <w:rsid w:val="00332DBD"/>
    <w:rsid w:val="00383EC0"/>
    <w:rsid w:val="0039238E"/>
    <w:rsid w:val="003B6A9E"/>
    <w:rsid w:val="003D72FC"/>
    <w:rsid w:val="00456D69"/>
    <w:rsid w:val="004722A6"/>
    <w:rsid w:val="00480B5B"/>
    <w:rsid w:val="004C0BE6"/>
    <w:rsid w:val="004C3267"/>
    <w:rsid w:val="00524593"/>
    <w:rsid w:val="00585CCC"/>
    <w:rsid w:val="005A7399"/>
    <w:rsid w:val="005F0307"/>
    <w:rsid w:val="00654D4F"/>
    <w:rsid w:val="00663B69"/>
    <w:rsid w:val="00673515"/>
    <w:rsid w:val="006C4BEA"/>
    <w:rsid w:val="00760B47"/>
    <w:rsid w:val="00794216"/>
    <w:rsid w:val="007E79C3"/>
    <w:rsid w:val="00823E83"/>
    <w:rsid w:val="00887F2F"/>
    <w:rsid w:val="008D4A34"/>
    <w:rsid w:val="008E4A9A"/>
    <w:rsid w:val="008F7A76"/>
    <w:rsid w:val="009378EE"/>
    <w:rsid w:val="009B087A"/>
    <w:rsid w:val="009C14F5"/>
    <w:rsid w:val="009C367D"/>
    <w:rsid w:val="009D603D"/>
    <w:rsid w:val="00A04F4D"/>
    <w:rsid w:val="00AA47A9"/>
    <w:rsid w:val="00AA5818"/>
    <w:rsid w:val="00B04D21"/>
    <w:rsid w:val="00B85E22"/>
    <w:rsid w:val="00C1187C"/>
    <w:rsid w:val="00C20EB9"/>
    <w:rsid w:val="00C6186E"/>
    <w:rsid w:val="00C635C6"/>
    <w:rsid w:val="00C82321"/>
    <w:rsid w:val="00C95A26"/>
    <w:rsid w:val="00CA269A"/>
    <w:rsid w:val="00CC33F6"/>
    <w:rsid w:val="00D2525F"/>
    <w:rsid w:val="00D6361E"/>
    <w:rsid w:val="00D82A0A"/>
    <w:rsid w:val="00DC709B"/>
    <w:rsid w:val="00DD7F60"/>
    <w:rsid w:val="00E56918"/>
    <w:rsid w:val="00E91718"/>
    <w:rsid w:val="00E9277F"/>
    <w:rsid w:val="00EA3301"/>
    <w:rsid w:val="00EF3FF8"/>
    <w:rsid w:val="00F9038E"/>
    <w:rsid w:val="00FE5BC7"/>
    <w:rsid w:val="00FF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B2660"/>
  <w15:chartTrackingRefBased/>
  <w15:docId w15:val="{6156895B-A9E8-4477-8BD8-F23C0C6B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9038E"/>
    <w:pPr>
      <w:spacing w:after="0" w:line="276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3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38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F9038E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9038E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E4A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A9A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2024-08-07T09:50:22Z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2024-08-06T00:00:00Z</Date_x0020_protokolli>
    <Titulli xmlns="0e656187-b300-4fb0-8bf4-3a50f872073c">Për miratimin e rregullores "Për përcaktimin e procedurës për shpalljen dhe përzgjedhjen e Drejtorit të Përgjithshëm të ALBCONTROL-it"</Titulli>
    <Modifikuesi xmlns="0e656187-b300-4fb0-8bf4-3a50f872073c">Suada.Daci</Modifikuesi>
    <Nr_x002e__x0020_prot_x0020_QBZ xmlns="0e656187-b300-4fb0-8bf4-3a50f872073c">1450/2</Nr_x002e__x0020_prot_x0020_QBZ>
    <Data_x0020_e_x0020_Modifikimit xmlns="0e656187-b300-4fb0-8bf4-3a50f872073c">2024-08-07T11:28:12Z</Data_x0020_e_x0020_Modifikimit>
    <Dekretuar xmlns="0e656187-b300-4fb0-8bf4-3a50f872073c">false</Dekretuar>
    <Data xmlns="0e656187-b300-4fb0-8bf4-3a50f872073c">2024-08-02T00:00:00Z</Data>
    <Nr_x002e__x0020_protokolli_x0020_i_x0020_aktit xmlns="0e656187-b300-4fb0-8bf4-3a50f872073c">6393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150C33B1094668BFA88CB484F72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150C33B1094668BFA88CB484F72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BEFCB8-86A8-4852-8B58-CD6DA9AD50FC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092F6D-3F86-41C5-8F52-1B16DE57A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B26D3-A85F-4A47-91B8-412000CEB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E5F851-9201-412B-84CC-54C8DD50F3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58E0AD-AA18-4CC5-B7E9-C68EC487A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Klesta Alikaj</dc:creator>
  <cp:lastModifiedBy>Jorina Kryeziu</cp:lastModifiedBy>
  <cp:revision>61</cp:revision>
  <cp:lastPrinted>2024-07-31T17:24:00Z</cp:lastPrinted>
  <dcterms:created xsi:type="dcterms:W3CDTF">2024-07-31T14:14:00Z</dcterms:created>
  <dcterms:modified xsi:type="dcterms:W3CDTF">2024-08-07T11:44:00Z</dcterms:modified>
</cp:coreProperties>
</file>