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8A47BA" w14:textId="77777777" w:rsidR="00550ACA" w:rsidRPr="00B61C70" w:rsidRDefault="00550ACA" w:rsidP="00550ACA">
      <w:pPr>
        <w:ind w:firstLine="284"/>
        <w:jc w:val="center"/>
        <w:rPr>
          <w:rFonts w:ascii="Garamond" w:hAnsi="Garamond"/>
          <w:b/>
        </w:rPr>
      </w:pPr>
      <w:r w:rsidRPr="00B61C70">
        <w:rPr>
          <w:rFonts w:ascii="Garamond" w:hAnsi="Garamond"/>
          <w:b/>
        </w:rPr>
        <w:t>URDHËR</w:t>
      </w:r>
    </w:p>
    <w:p w14:paraId="398A47BB" w14:textId="566423E7" w:rsidR="00550ACA" w:rsidRPr="00B61C70" w:rsidRDefault="00550ACA" w:rsidP="00550ACA">
      <w:pPr>
        <w:ind w:firstLine="284"/>
        <w:jc w:val="center"/>
        <w:rPr>
          <w:rFonts w:ascii="Garamond" w:hAnsi="Garamond"/>
          <w:b/>
        </w:rPr>
      </w:pPr>
      <w:r w:rsidRPr="00B61C70">
        <w:rPr>
          <w:rFonts w:ascii="Garamond" w:hAnsi="Garamond"/>
          <w:b/>
        </w:rPr>
        <w:t>Nr. 311, datë</w:t>
      </w:r>
      <w:r w:rsidR="00E94DA7">
        <w:rPr>
          <w:rFonts w:ascii="Garamond" w:hAnsi="Garamond"/>
          <w:b/>
        </w:rPr>
        <w:t xml:space="preserve"> </w:t>
      </w:r>
      <w:r w:rsidRPr="00B61C70">
        <w:rPr>
          <w:rFonts w:ascii="Garamond" w:hAnsi="Garamond"/>
          <w:b/>
        </w:rPr>
        <w:t>17.12.2024</w:t>
      </w:r>
    </w:p>
    <w:p w14:paraId="398A47BC" w14:textId="77777777" w:rsidR="00550ACA" w:rsidRPr="00B61C70" w:rsidRDefault="00550ACA" w:rsidP="00550ACA">
      <w:pPr>
        <w:ind w:firstLine="284"/>
        <w:jc w:val="center"/>
        <w:rPr>
          <w:rFonts w:ascii="Garamond" w:hAnsi="Garamond"/>
          <w:b/>
        </w:rPr>
      </w:pPr>
    </w:p>
    <w:p w14:paraId="398A47BD" w14:textId="77777777" w:rsidR="00550ACA" w:rsidRPr="00B61C70" w:rsidRDefault="00550ACA" w:rsidP="00550ACA">
      <w:pPr>
        <w:ind w:firstLine="284"/>
        <w:jc w:val="center"/>
        <w:rPr>
          <w:rFonts w:ascii="Garamond" w:hAnsi="Garamond"/>
          <w:b/>
        </w:rPr>
      </w:pPr>
      <w:r w:rsidRPr="00B61C70">
        <w:rPr>
          <w:rFonts w:ascii="Garamond" w:hAnsi="Garamond"/>
          <w:b/>
        </w:rPr>
        <w:t>MBI RREGULLAT DHE STANDARDET E SIGURISË NË ANIJET E PASAGJEREVE</w:t>
      </w:r>
      <w:r w:rsidRPr="00E94DA7">
        <w:rPr>
          <w:rFonts w:ascii="Garamond" w:hAnsi="Garamond"/>
          <w:b/>
          <w:vertAlign w:val="superscript"/>
        </w:rPr>
        <w:footnoteReference w:id="2"/>
      </w:r>
    </w:p>
    <w:p w14:paraId="398A47BE" w14:textId="77777777" w:rsidR="00550ACA" w:rsidRPr="00B61C70" w:rsidRDefault="00550ACA" w:rsidP="00550ACA">
      <w:pPr>
        <w:ind w:firstLine="284"/>
        <w:jc w:val="both"/>
        <w:rPr>
          <w:rFonts w:ascii="Garamond" w:hAnsi="Garamond"/>
        </w:rPr>
      </w:pPr>
    </w:p>
    <w:p w14:paraId="398A47BF" w14:textId="1C855527" w:rsidR="00550ACA" w:rsidRPr="00B61C70" w:rsidRDefault="00550ACA" w:rsidP="00550ACA">
      <w:pPr>
        <w:ind w:firstLine="284"/>
        <w:jc w:val="both"/>
        <w:rPr>
          <w:rFonts w:ascii="Garamond" w:hAnsi="Garamond"/>
        </w:rPr>
      </w:pPr>
      <w:r w:rsidRPr="00B61C70">
        <w:rPr>
          <w:rFonts w:ascii="Garamond" w:hAnsi="Garamond"/>
        </w:rPr>
        <w:t>Në mbështetje të nenit 102, pika 4</w:t>
      </w:r>
      <w:r w:rsidR="00E94DA7">
        <w:rPr>
          <w:rFonts w:ascii="Garamond" w:hAnsi="Garamond"/>
        </w:rPr>
        <w:t>,</w:t>
      </w:r>
      <w:r w:rsidRPr="00B61C70">
        <w:rPr>
          <w:rFonts w:ascii="Garamond" w:hAnsi="Garamond"/>
        </w:rPr>
        <w:t xml:space="preserve"> të Kushtetutës</w:t>
      </w:r>
      <w:r w:rsidR="00E94DA7">
        <w:rPr>
          <w:rFonts w:ascii="Garamond" w:hAnsi="Garamond"/>
        </w:rPr>
        <w:t>;</w:t>
      </w:r>
      <w:r w:rsidRPr="00B61C70">
        <w:rPr>
          <w:rFonts w:ascii="Garamond" w:hAnsi="Garamond"/>
        </w:rPr>
        <w:t xml:space="preserve"> shkronjës “b”, të nenit 401</w:t>
      </w:r>
      <w:r w:rsidR="00E94DA7">
        <w:rPr>
          <w:rFonts w:ascii="Garamond" w:hAnsi="Garamond"/>
        </w:rPr>
        <w:t>,</w:t>
      </w:r>
      <w:r w:rsidRPr="00B61C70">
        <w:rPr>
          <w:rFonts w:ascii="Garamond" w:hAnsi="Garamond"/>
        </w:rPr>
        <w:t xml:space="preserve"> të ligjit nr. 9251, datë 8.7.2004</w:t>
      </w:r>
      <w:r w:rsidR="00E94DA7">
        <w:rPr>
          <w:rFonts w:ascii="Garamond" w:hAnsi="Garamond"/>
        </w:rPr>
        <w:t>,</w:t>
      </w:r>
      <w:r w:rsidRPr="00B61C70">
        <w:rPr>
          <w:rFonts w:ascii="Garamond" w:hAnsi="Garamond"/>
        </w:rPr>
        <w:t xml:space="preserve"> “Kodi Detar i Republikës së Shqipërisë”, </w:t>
      </w:r>
      <w:r w:rsidR="00E94DA7">
        <w:rPr>
          <w:rFonts w:ascii="Garamond" w:hAnsi="Garamond"/>
        </w:rPr>
        <w:t>të</w:t>
      </w:r>
      <w:r w:rsidRPr="00B61C70">
        <w:rPr>
          <w:rFonts w:ascii="Garamond" w:hAnsi="Garamond"/>
        </w:rPr>
        <w:t xml:space="preserve"> ndryshuar</w:t>
      </w:r>
      <w:r w:rsidR="00E94DA7">
        <w:rPr>
          <w:rFonts w:ascii="Garamond" w:hAnsi="Garamond"/>
        </w:rPr>
        <w:t>;</w:t>
      </w:r>
      <w:r w:rsidRPr="00B61C70">
        <w:rPr>
          <w:rFonts w:ascii="Garamond" w:hAnsi="Garamond"/>
        </w:rPr>
        <w:t xml:space="preserve"> si dhe </w:t>
      </w:r>
      <w:r w:rsidR="00E94DA7">
        <w:rPr>
          <w:rFonts w:ascii="Garamond" w:hAnsi="Garamond"/>
        </w:rPr>
        <w:t xml:space="preserve">të </w:t>
      </w:r>
      <w:r w:rsidRPr="00B61C70">
        <w:rPr>
          <w:rFonts w:ascii="Garamond" w:hAnsi="Garamond"/>
        </w:rPr>
        <w:t>nenit 70</w:t>
      </w:r>
      <w:r w:rsidR="00E94DA7">
        <w:rPr>
          <w:rFonts w:ascii="Garamond" w:hAnsi="Garamond"/>
        </w:rPr>
        <w:t>,</w:t>
      </w:r>
      <w:r w:rsidRPr="00B61C70">
        <w:rPr>
          <w:rFonts w:ascii="Garamond" w:hAnsi="Garamond"/>
        </w:rPr>
        <w:t xml:space="preserve"> të ligjit </w:t>
      </w:r>
      <w:r w:rsidR="00E94DA7" w:rsidRPr="00B61C70">
        <w:rPr>
          <w:rFonts w:ascii="Garamond" w:hAnsi="Garamond"/>
        </w:rPr>
        <w:t>nr</w:t>
      </w:r>
      <w:r w:rsidRPr="00B61C70">
        <w:rPr>
          <w:rFonts w:ascii="Garamond" w:hAnsi="Garamond"/>
        </w:rPr>
        <w:t>. 9590, datë 27.7.2006</w:t>
      </w:r>
      <w:r w:rsidR="00E94DA7">
        <w:rPr>
          <w:rFonts w:ascii="Garamond" w:hAnsi="Garamond"/>
        </w:rPr>
        <w:t>,</w:t>
      </w:r>
      <w:r w:rsidRPr="00B61C70">
        <w:rPr>
          <w:rFonts w:ascii="Garamond" w:hAnsi="Garamond"/>
        </w:rPr>
        <w:t xml:space="preserve"> “Për ratifikimin e Marrëveshjes së Stabilizim-</w:t>
      </w:r>
      <w:proofErr w:type="spellStart"/>
      <w:r w:rsidRPr="00B61C70">
        <w:rPr>
          <w:rFonts w:ascii="Garamond" w:hAnsi="Garamond"/>
        </w:rPr>
        <w:t>Asociimit</w:t>
      </w:r>
      <w:proofErr w:type="spellEnd"/>
      <w:r w:rsidRPr="00B61C70">
        <w:rPr>
          <w:rFonts w:ascii="Garamond" w:hAnsi="Garamond"/>
        </w:rPr>
        <w:t xml:space="preserve"> ndërmjet</w:t>
      </w:r>
      <w:r w:rsidR="00E94DA7">
        <w:rPr>
          <w:rFonts w:ascii="Garamond" w:hAnsi="Garamond"/>
        </w:rPr>
        <w:t xml:space="preserve"> </w:t>
      </w:r>
      <w:r w:rsidRPr="00B61C70">
        <w:rPr>
          <w:rFonts w:ascii="Garamond" w:hAnsi="Garamond"/>
        </w:rPr>
        <w:t xml:space="preserve">Republikës së Shqipërisë dhe </w:t>
      </w:r>
      <w:r w:rsidR="00CF136B" w:rsidRPr="00B61C70">
        <w:rPr>
          <w:rFonts w:ascii="Garamond" w:hAnsi="Garamond"/>
        </w:rPr>
        <w:t xml:space="preserve">komuniteteve evropiane </w:t>
      </w:r>
      <w:r w:rsidR="00E94DA7" w:rsidRPr="00B61C70">
        <w:rPr>
          <w:rFonts w:ascii="Garamond" w:hAnsi="Garamond"/>
        </w:rPr>
        <w:t xml:space="preserve">e shteteve </w:t>
      </w:r>
      <w:r w:rsidRPr="00B61C70">
        <w:rPr>
          <w:rFonts w:ascii="Garamond" w:hAnsi="Garamond"/>
        </w:rPr>
        <w:t>të tyre anëtare”,</w:t>
      </w:r>
    </w:p>
    <w:p w14:paraId="398A47C0" w14:textId="77777777" w:rsidR="00550ACA" w:rsidRPr="00B61C70" w:rsidRDefault="00550ACA" w:rsidP="00550ACA">
      <w:pPr>
        <w:ind w:firstLine="284"/>
        <w:jc w:val="both"/>
        <w:rPr>
          <w:rFonts w:ascii="Garamond" w:hAnsi="Garamond"/>
        </w:rPr>
      </w:pPr>
    </w:p>
    <w:p w14:paraId="398A47C1" w14:textId="77777777" w:rsidR="00550ACA" w:rsidRPr="00B61C70" w:rsidRDefault="00550ACA" w:rsidP="00550ACA">
      <w:pPr>
        <w:ind w:firstLine="284"/>
        <w:jc w:val="center"/>
        <w:rPr>
          <w:rFonts w:ascii="Garamond" w:hAnsi="Garamond"/>
        </w:rPr>
      </w:pPr>
      <w:r w:rsidRPr="00B61C70">
        <w:rPr>
          <w:rFonts w:ascii="Garamond" w:hAnsi="Garamond"/>
        </w:rPr>
        <w:t>URDHËROJ:</w:t>
      </w:r>
    </w:p>
    <w:p w14:paraId="398A47C2" w14:textId="77777777" w:rsidR="00550ACA" w:rsidRPr="00B61C70" w:rsidRDefault="00550ACA" w:rsidP="00550ACA">
      <w:pPr>
        <w:ind w:firstLine="284"/>
        <w:jc w:val="both"/>
        <w:rPr>
          <w:rFonts w:ascii="Garamond" w:hAnsi="Garamond"/>
        </w:rPr>
      </w:pPr>
    </w:p>
    <w:p w14:paraId="398A47C3" w14:textId="0DBE22CE" w:rsidR="00550ACA" w:rsidRPr="00B61C70" w:rsidRDefault="00550ACA" w:rsidP="00550AC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Pr="00B61C70">
        <w:rPr>
          <w:rFonts w:ascii="Garamond" w:hAnsi="Garamond"/>
        </w:rPr>
        <w:t xml:space="preserve">Miratimin e </w:t>
      </w:r>
      <w:r w:rsidR="00E94DA7" w:rsidRPr="00B61C70">
        <w:rPr>
          <w:rFonts w:ascii="Garamond" w:hAnsi="Garamond"/>
        </w:rPr>
        <w:t xml:space="preserve">rregullores </w:t>
      </w:r>
      <w:r w:rsidR="00276244">
        <w:rPr>
          <w:rFonts w:ascii="Garamond" w:hAnsi="Garamond"/>
        </w:rPr>
        <w:t>“</w:t>
      </w:r>
      <w:r w:rsidRPr="00B61C70">
        <w:rPr>
          <w:rFonts w:ascii="Garamond" w:hAnsi="Garamond"/>
        </w:rPr>
        <w:t xml:space="preserve">Mbi </w:t>
      </w:r>
      <w:r w:rsidR="00276244" w:rsidRPr="00B61C70">
        <w:rPr>
          <w:rFonts w:ascii="Garamond" w:hAnsi="Garamond"/>
        </w:rPr>
        <w:t>rregullat dhe standardet e sigurisë në anijet e pasagjerëve</w:t>
      </w:r>
      <w:r w:rsidR="00276244">
        <w:rPr>
          <w:rFonts w:ascii="Garamond" w:hAnsi="Garamond"/>
        </w:rPr>
        <w:t>”</w:t>
      </w:r>
      <w:r w:rsidRPr="00B61C70">
        <w:rPr>
          <w:rFonts w:ascii="Garamond" w:hAnsi="Garamond"/>
        </w:rPr>
        <w:t>, sipas tekstit që i bashkëlidhet këtij urdhri dhe është pjesë përbërëse e tij.</w:t>
      </w:r>
    </w:p>
    <w:p w14:paraId="398A47C4" w14:textId="77777777" w:rsidR="00550ACA" w:rsidRPr="00B61C70" w:rsidRDefault="00550ACA" w:rsidP="00550AC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Pr="00B61C70">
        <w:rPr>
          <w:rFonts w:ascii="Garamond" w:hAnsi="Garamond"/>
        </w:rPr>
        <w:t>Ngarkohet Administrata Detare Shqiptare për zbatimin e këtij urdhri.</w:t>
      </w:r>
    </w:p>
    <w:p w14:paraId="398A47C5" w14:textId="77777777" w:rsidR="00550ACA" w:rsidRPr="00B61C70" w:rsidRDefault="00550ACA" w:rsidP="00550ACA">
      <w:pPr>
        <w:ind w:firstLine="284"/>
        <w:jc w:val="both"/>
        <w:rPr>
          <w:rFonts w:ascii="Garamond" w:hAnsi="Garamond"/>
        </w:rPr>
      </w:pPr>
      <w:r w:rsidRPr="00B61C70">
        <w:rPr>
          <w:rFonts w:ascii="Garamond" w:hAnsi="Garamond"/>
        </w:rPr>
        <w:t xml:space="preserve">Ky Urdhër hyn në fuqi menjëherë dhe botohet në Fletoren Zyrtare. </w:t>
      </w:r>
    </w:p>
    <w:p w14:paraId="398A47C6" w14:textId="77777777" w:rsidR="00550ACA" w:rsidRPr="00B61C70" w:rsidRDefault="00550ACA" w:rsidP="00550ACA">
      <w:pPr>
        <w:ind w:firstLine="284"/>
        <w:jc w:val="both"/>
        <w:rPr>
          <w:rFonts w:ascii="Garamond" w:hAnsi="Garamond"/>
        </w:rPr>
      </w:pPr>
    </w:p>
    <w:p w14:paraId="398A47C7" w14:textId="77777777" w:rsidR="00550ACA" w:rsidRPr="00B61C70" w:rsidRDefault="00550ACA" w:rsidP="00550ACA">
      <w:pPr>
        <w:ind w:firstLine="284"/>
        <w:jc w:val="right"/>
        <w:rPr>
          <w:rFonts w:ascii="Garamond" w:hAnsi="Garamond"/>
        </w:rPr>
      </w:pPr>
      <w:r w:rsidRPr="00B61C70">
        <w:rPr>
          <w:rFonts w:ascii="Garamond" w:hAnsi="Garamond"/>
        </w:rPr>
        <w:t>ZËVENDËSKRYEMINISTËR</w:t>
      </w:r>
    </w:p>
    <w:p w14:paraId="398A47C8" w14:textId="4115CFE9" w:rsidR="00550ACA" w:rsidRDefault="00550ACA" w:rsidP="00550ACA">
      <w:pPr>
        <w:ind w:firstLine="284"/>
        <w:jc w:val="right"/>
        <w:rPr>
          <w:rFonts w:ascii="Garamond" w:hAnsi="Garamond"/>
        </w:rPr>
      </w:pPr>
      <w:r w:rsidRPr="00B61C70">
        <w:rPr>
          <w:rFonts w:ascii="Garamond" w:hAnsi="Garamond"/>
        </w:rPr>
        <w:t xml:space="preserve">DHE MINISTËR I </w:t>
      </w:r>
      <w:r w:rsidR="00E94DA7" w:rsidRPr="00B61C70">
        <w:rPr>
          <w:rFonts w:ascii="Garamond" w:hAnsi="Garamond"/>
        </w:rPr>
        <w:t>INFRASTRUKTURËS</w:t>
      </w:r>
      <w:r w:rsidRPr="00B61C70">
        <w:rPr>
          <w:rFonts w:ascii="Garamond" w:hAnsi="Garamond"/>
        </w:rPr>
        <w:t xml:space="preserve"> </w:t>
      </w:r>
    </w:p>
    <w:p w14:paraId="398A47C9" w14:textId="7CD5E233" w:rsidR="00550ACA" w:rsidRPr="00B61C70" w:rsidRDefault="00550ACA" w:rsidP="00550ACA">
      <w:pPr>
        <w:ind w:firstLine="284"/>
        <w:jc w:val="right"/>
        <w:rPr>
          <w:rFonts w:ascii="Garamond" w:hAnsi="Garamond"/>
        </w:rPr>
      </w:pPr>
      <w:r w:rsidRPr="00B61C70">
        <w:rPr>
          <w:rFonts w:ascii="Garamond" w:hAnsi="Garamond"/>
        </w:rPr>
        <w:t xml:space="preserve">DHE </w:t>
      </w:r>
      <w:r w:rsidR="00E94DA7" w:rsidRPr="00B61C70">
        <w:rPr>
          <w:rFonts w:ascii="Garamond" w:hAnsi="Garamond"/>
        </w:rPr>
        <w:t>ENERGJISË</w:t>
      </w:r>
    </w:p>
    <w:p w14:paraId="398A47CA" w14:textId="77777777" w:rsidR="00550ACA" w:rsidRDefault="00550ACA" w:rsidP="00550ACA">
      <w:pPr>
        <w:ind w:firstLine="284"/>
        <w:jc w:val="right"/>
        <w:rPr>
          <w:rFonts w:ascii="Garamond" w:hAnsi="Garamond"/>
          <w:b/>
        </w:rPr>
      </w:pPr>
      <w:proofErr w:type="spellStart"/>
      <w:r w:rsidRPr="00B61C70">
        <w:rPr>
          <w:rFonts w:ascii="Garamond" w:hAnsi="Garamond"/>
          <w:b/>
        </w:rPr>
        <w:t>Belinda</w:t>
      </w:r>
      <w:proofErr w:type="spellEnd"/>
      <w:r w:rsidRPr="00B61C70">
        <w:rPr>
          <w:rFonts w:ascii="Garamond" w:hAnsi="Garamond"/>
          <w:b/>
        </w:rPr>
        <w:t xml:space="preserve"> Balluku</w:t>
      </w:r>
    </w:p>
    <w:p w14:paraId="398A47CB" w14:textId="77777777" w:rsidR="00FF11BA" w:rsidRDefault="00FF11BA"/>
    <w:sectPr w:rsidR="00FF11BA" w:rsidSect="00B73C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BADB07" w14:textId="77777777" w:rsidR="00E94DA7" w:rsidRDefault="00E94DA7" w:rsidP="00550ACA">
      <w:r>
        <w:separator/>
      </w:r>
    </w:p>
  </w:endnote>
  <w:endnote w:type="continuationSeparator" w:id="0">
    <w:p w14:paraId="4CDDFB38" w14:textId="77777777" w:rsidR="00E94DA7" w:rsidRDefault="00E94DA7" w:rsidP="00550ACA">
      <w:r>
        <w:continuationSeparator/>
      </w:r>
    </w:p>
  </w:endnote>
  <w:endnote w:type="continuationNotice" w:id="1">
    <w:p w14:paraId="2EB95577" w14:textId="77777777" w:rsidR="0019484A" w:rsidRDefault="0019484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F7B322" w14:textId="77777777" w:rsidR="00E94DA7" w:rsidRDefault="00E94DA7" w:rsidP="00550ACA">
      <w:r>
        <w:separator/>
      </w:r>
    </w:p>
  </w:footnote>
  <w:footnote w:type="continuationSeparator" w:id="0">
    <w:p w14:paraId="1E05770C" w14:textId="77777777" w:rsidR="00E94DA7" w:rsidRDefault="00E94DA7" w:rsidP="00550ACA">
      <w:r>
        <w:continuationSeparator/>
      </w:r>
    </w:p>
  </w:footnote>
  <w:footnote w:type="continuationNotice" w:id="1">
    <w:p w14:paraId="4DCB601A" w14:textId="77777777" w:rsidR="0019484A" w:rsidRDefault="0019484A"/>
  </w:footnote>
  <w:footnote w:id="2">
    <w:p w14:paraId="398A47D0" w14:textId="1244B72E" w:rsidR="00E94DA7" w:rsidRPr="00E94DA7" w:rsidRDefault="00E94DA7" w:rsidP="00BB73D3">
      <w:pPr>
        <w:pStyle w:val="FootnoteText"/>
        <w:jc w:val="both"/>
        <w:rPr>
          <w:rFonts w:ascii="Garamond" w:hAnsi="Garamond" w:cs="Times New Roman"/>
          <w:lang w:val="sq-AL"/>
        </w:rPr>
      </w:pPr>
      <w:r w:rsidRPr="00E94DA7">
        <w:rPr>
          <w:rFonts w:ascii="Garamond" w:hAnsi="Garamond" w:cs="Times New Roman"/>
          <w:lang w:val="sq-AL"/>
        </w:rPr>
        <w:t>Kjo rregullore përafron</w:t>
      </w:r>
      <w:r>
        <w:rPr>
          <w:rFonts w:ascii="Garamond" w:hAnsi="Garamond" w:cs="Times New Roman"/>
          <w:lang w:val="sq-AL"/>
        </w:rPr>
        <w:t xml:space="preserve"> </w:t>
      </w:r>
      <w:r w:rsidRPr="00E94DA7">
        <w:rPr>
          <w:rFonts w:ascii="Garamond" w:hAnsi="Garamond" w:cs="Times New Roman"/>
          <w:lang w:val="sq-AL"/>
        </w:rPr>
        <w:t>plotësisht</w:t>
      </w:r>
      <w:r>
        <w:rPr>
          <w:rFonts w:ascii="Garamond" w:hAnsi="Garamond" w:cs="Times New Roman"/>
          <w:lang w:val="sq-AL"/>
        </w:rPr>
        <w:t xml:space="preserve"> </w:t>
      </w:r>
      <w:r w:rsidRPr="00E94DA7">
        <w:rPr>
          <w:rFonts w:ascii="Garamond" w:eastAsia="Bookman Old Style" w:hAnsi="Garamond" w:cs="Times New Roman"/>
          <w:color w:val="00000A"/>
          <w:lang w:val="sq-AL"/>
        </w:rPr>
        <w:t>direktivën 2009/45/KE</w:t>
      </w:r>
      <w:r>
        <w:rPr>
          <w:rFonts w:ascii="Garamond" w:eastAsia="Bookman Old Style" w:hAnsi="Garamond" w:cs="Times New Roman"/>
          <w:color w:val="00000A"/>
          <w:lang w:val="sq-AL"/>
        </w:rPr>
        <w:t xml:space="preserve"> </w:t>
      </w:r>
      <w:r w:rsidRPr="00E94DA7">
        <w:rPr>
          <w:rFonts w:ascii="Garamond" w:eastAsia="Bookman Old Style" w:hAnsi="Garamond" w:cs="Times New Roman"/>
          <w:color w:val="00000A"/>
          <w:lang w:val="sq-AL"/>
        </w:rPr>
        <w:t>d</w:t>
      </w:r>
      <w:bookmarkStart w:id="0" w:name="_GoBack"/>
      <w:bookmarkEnd w:id="0"/>
      <w:r w:rsidRPr="00E94DA7">
        <w:rPr>
          <w:rFonts w:ascii="Garamond" w:eastAsia="Bookman Old Style" w:hAnsi="Garamond" w:cs="Times New Roman"/>
          <w:color w:val="00000A"/>
          <w:lang w:val="sq-AL"/>
        </w:rPr>
        <w:t xml:space="preserve">he </w:t>
      </w:r>
      <w:r>
        <w:rPr>
          <w:rFonts w:ascii="Garamond" w:eastAsia="Bookman Old Style" w:hAnsi="Garamond" w:cs="Times New Roman"/>
          <w:color w:val="00000A"/>
          <w:lang w:val="sq-AL"/>
        </w:rPr>
        <w:t>të</w:t>
      </w:r>
      <w:r w:rsidRPr="00E94DA7">
        <w:rPr>
          <w:rFonts w:ascii="Garamond" w:eastAsia="Bookman Old Style" w:hAnsi="Garamond" w:cs="Times New Roman"/>
          <w:color w:val="00000A"/>
          <w:lang w:val="sq-AL"/>
        </w:rPr>
        <w:t xml:space="preserve"> Këshillit</w:t>
      </w:r>
      <w:r>
        <w:rPr>
          <w:rFonts w:ascii="Garamond" w:eastAsia="Bookman Old Style" w:hAnsi="Garamond" w:cs="Times New Roman"/>
          <w:color w:val="00000A"/>
          <w:lang w:val="sq-AL"/>
        </w:rPr>
        <w:t>,</w:t>
      </w:r>
      <w:r w:rsidRPr="00E94DA7">
        <w:rPr>
          <w:rFonts w:ascii="Garamond" w:eastAsia="Bookman Old Style" w:hAnsi="Garamond" w:cs="Times New Roman"/>
          <w:color w:val="00000A"/>
          <w:lang w:val="sq-AL"/>
        </w:rPr>
        <w:t xml:space="preserve"> </w:t>
      </w:r>
      <w:r>
        <w:rPr>
          <w:rFonts w:ascii="Garamond" w:eastAsia="Bookman Old Style" w:hAnsi="Garamond" w:cs="Times New Roman"/>
          <w:color w:val="00000A"/>
          <w:lang w:val="sq-AL"/>
        </w:rPr>
        <w:t>të</w:t>
      </w:r>
      <w:r w:rsidRPr="00E94DA7">
        <w:rPr>
          <w:rFonts w:ascii="Garamond" w:eastAsia="Bookman Old Style" w:hAnsi="Garamond" w:cs="Times New Roman"/>
          <w:color w:val="00000A"/>
          <w:lang w:val="sq-AL"/>
        </w:rPr>
        <w:t xml:space="preserve"> datës 6 maj 2009</w:t>
      </w:r>
      <w:r>
        <w:rPr>
          <w:rFonts w:ascii="Garamond" w:eastAsia="Bookman Old Style" w:hAnsi="Garamond" w:cs="Times New Roman"/>
          <w:color w:val="00000A"/>
          <w:lang w:val="sq-AL"/>
        </w:rPr>
        <w:t>,</w:t>
      </w:r>
      <w:r w:rsidRPr="00E94DA7">
        <w:rPr>
          <w:rFonts w:ascii="Garamond" w:eastAsia="Bookman Old Style" w:hAnsi="Garamond" w:cs="Times New Roman"/>
          <w:color w:val="00000A"/>
          <w:lang w:val="sq-AL"/>
        </w:rPr>
        <w:t xml:space="preserve"> “Mbi rregullat dhe standardet e sigurisë në anijet pasagjerëve”.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ACA"/>
    <w:rsid w:val="00126B21"/>
    <w:rsid w:val="0019484A"/>
    <w:rsid w:val="00276244"/>
    <w:rsid w:val="00550ACA"/>
    <w:rsid w:val="006F7F4C"/>
    <w:rsid w:val="008B00BE"/>
    <w:rsid w:val="00B73CD8"/>
    <w:rsid w:val="00BB73D3"/>
    <w:rsid w:val="00CF136B"/>
    <w:rsid w:val="00E82C7D"/>
    <w:rsid w:val="00E94DA7"/>
    <w:rsid w:val="00F81DF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A47BA"/>
  <w15:chartTrackingRefBased/>
  <w15:docId w15:val="{91675643-8348-4433-91EE-09CF74F7C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50AC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rsid w:val="00550ACA"/>
    <w:pPr>
      <w:suppressAutoHyphens/>
    </w:pPr>
    <w:rPr>
      <w:rFonts w:ascii="Calibri" w:hAnsi="Calibri" w:cs="Calibri"/>
      <w:sz w:val="20"/>
      <w:lang w:val="en-US" w:eastAsia="zh-CN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50ACA"/>
    <w:rPr>
      <w:rFonts w:ascii="Calibri" w:eastAsia="Times New Roman" w:hAnsi="Calibri" w:cs="Calibri"/>
      <w:sz w:val="20"/>
      <w:szCs w:val="20"/>
      <w:lang w:val="en-US" w:eastAsia="zh-CN"/>
    </w:rPr>
  </w:style>
  <w:style w:type="paragraph" w:styleId="Header">
    <w:name w:val="header"/>
    <w:basedOn w:val="Normal"/>
    <w:link w:val="HeaderChar"/>
    <w:uiPriority w:val="99"/>
    <w:semiHidden/>
    <w:unhideWhenUsed/>
    <w:rsid w:val="0019484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9484A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19484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9484A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311</Nr_x002e__x0020_akti>
    <Data_x0020_e_x0020_Krijimit xmlns="0e656187-b300-4fb0-8bf4-3a50f872073c">2024-12-20T13:18:55Z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2024-12-20T00:00:00Z</Date_x0020_protokolli>
    <Titulli xmlns="0e656187-b300-4fb0-8bf4-3a50f872073c">Mbi rregullat dhe standardet e sigurisë në anijet e pasagjerëve</Titulli>
    <Modifikuesi xmlns="0e656187-b300-4fb0-8bf4-3a50f872073c">alma.lisaku</Modifikuesi>
    <Nr_x002e__x0020_prot_x0020_QBZ xmlns="0e656187-b300-4fb0-8bf4-3a50f872073c">2144/1</Nr_x002e__x0020_prot_x0020_QBZ>
    <Data_x0020_e_x0020_Modifikimit xmlns="0e656187-b300-4fb0-8bf4-3a50f872073c">2024-12-23T14:23:25Z</Data_x0020_e_x0020_Modifikimit>
    <Dekretuar xmlns="0e656187-b300-4fb0-8bf4-3a50f872073c">false</Dekretuar>
    <Data xmlns="0e656187-b300-4fb0-8bf4-3a50f872073c">2024-12-17T00:00:00Z</Data>
    <Nr_x002e__x0020_protokolli_x0020_i_x0020_aktit xmlns="0e656187-b300-4fb0-8bf4-3a50f872073c">9854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950FB2A98124C15AA9F4CCB3C2394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6CFE626-C89B-4A11-B763-E4E6D8CA9BF6}">
  <ds:schemaRefs>
    <ds:schemaRef ds:uri="0e656187-b300-4fb0-8bf4-3a50f872073c"/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C86F72EB-4840-4F95-8A04-5698F39F85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0E8312-86DD-4B4A-B72F-2D17DF0FAF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rregullat dhe standardet e sigurisë në anijet e pasagjerëve</dc:title>
  <dc:creator>Ermira Bukaci</dc:creator>
  <cp:lastModifiedBy>Alma Lisaku</cp:lastModifiedBy>
  <cp:revision>7</cp:revision>
  <dcterms:created xsi:type="dcterms:W3CDTF">2024-12-23T12:51:00Z</dcterms:created>
  <dcterms:modified xsi:type="dcterms:W3CDTF">2024-12-23T13:28:00Z</dcterms:modified>
</cp:coreProperties>
</file>