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7E222D" w14:textId="77777777" w:rsidR="00EC4BFA" w:rsidRP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4BFA">
        <w:rPr>
          <w:rFonts w:ascii="Garamond" w:hAnsi="Garamond"/>
          <w:b/>
          <w:sz w:val="24"/>
        </w:rPr>
        <w:t>URDHËR</w:t>
      </w:r>
    </w:p>
    <w:p w14:paraId="63F1F2B6" w14:textId="77777777" w:rsid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4BFA">
        <w:rPr>
          <w:rFonts w:ascii="Garamond" w:hAnsi="Garamond"/>
          <w:b/>
          <w:sz w:val="24"/>
        </w:rPr>
        <w:t>Nr. 120, datë 1.9.2025</w:t>
      </w:r>
    </w:p>
    <w:p w14:paraId="53F90C34" w14:textId="77777777" w:rsidR="00EC4BFA" w:rsidRP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45609CD" w14:textId="77777777" w:rsid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C4BFA">
        <w:rPr>
          <w:rFonts w:ascii="Garamond" w:hAnsi="Garamond"/>
          <w:b/>
          <w:sz w:val="24"/>
        </w:rPr>
        <w:t>PËR DELEGIM KOMPETENCE</w:t>
      </w:r>
    </w:p>
    <w:p w14:paraId="43C2A7F5" w14:textId="77777777" w:rsidR="00EC4BFA" w:rsidRP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DB23B79" w14:textId="47E2496F" w:rsid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>Në mbështetje të pikës 4, të nenit 102, të Kushtetutës</w:t>
      </w:r>
      <w:r w:rsidR="006C28F5">
        <w:rPr>
          <w:rFonts w:ascii="Garamond" w:hAnsi="Garamond"/>
          <w:sz w:val="24"/>
        </w:rPr>
        <w:t>;</w:t>
      </w:r>
      <w:r w:rsidRPr="00EC4BFA">
        <w:rPr>
          <w:rFonts w:ascii="Garamond" w:hAnsi="Garamond"/>
          <w:sz w:val="24"/>
        </w:rPr>
        <w:t xml:space="preserve"> të neneve 28 dhe 29, të ligjit nr. 44/2015,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 xml:space="preserve">Kodi i Procedurave Administrative </w:t>
      </w:r>
      <w:r w:rsidR="0024643D" w:rsidRPr="00EC4BFA">
        <w:rPr>
          <w:rFonts w:ascii="Garamond" w:hAnsi="Garamond"/>
          <w:sz w:val="24"/>
        </w:rPr>
        <w:t>të</w:t>
      </w:r>
      <w:r w:rsidRPr="00EC4BFA">
        <w:rPr>
          <w:rFonts w:ascii="Garamond" w:hAnsi="Garamond"/>
          <w:sz w:val="24"/>
        </w:rPr>
        <w:t xml:space="preserve"> Republikës së Shqipërisë</w:t>
      </w:r>
      <w:r w:rsidR="006C28F5">
        <w:rPr>
          <w:rFonts w:ascii="Garamond" w:hAnsi="Garamond"/>
          <w:sz w:val="24"/>
        </w:rPr>
        <w:t>”;</w:t>
      </w:r>
      <w:r w:rsidRPr="00EC4BFA">
        <w:rPr>
          <w:rFonts w:ascii="Garamond" w:hAnsi="Garamond"/>
          <w:sz w:val="24"/>
        </w:rPr>
        <w:t xml:space="preserve"> të pikave 2 dhe 3, të nenit 11, të ligjit nr. 90/2012,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organizimin dhe funksionimin e administratës shtetërore</w:t>
      </w:r>
      <w:r w:rsidR="006C28F5">
        <w:rPr>
          <w:rFonts w:ascii="Garamond" w:hAnsi="Garamond"/>
          <w:sz w:val="24"/>
        </w:rPr>
        <w:t>”;</w:t>
      </w:r>
      <w:r w:rsidRPr="00EC4BFA">
        <w:rPr>
          <w:rFonts w:ascii="Garamond" w:hAnsi="Garamond"/>
          <w:sz w:val="24"/>
        </w:rPr>
        <w:t xml:space="preserve"> të ligjit nr. 9000, datë 30.1.2003,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organizimin dhe funksionimin e Këshillit të Ministrave</w:t>
      </w:r>
      <w:r w:rsidR="006C28F5">
        <w:rPr>
          <w:rFonts w:ascii="Garamond" w:hAnsi="Garamond"/>
          <w:sz w:val="24"/>
        </w:rPr>
        <w:t>”</w:t>
      </w:r>
      <w:r w:rsidRPr="00EC4BFA">
        <w:rPr>
          <w:rFonts w:ascii="Garamond" w:hAnsi="Garamond"/>
          <w:sz w:val="24"/>
        </w:rPr>
        <w:t xml:space="preserve">, dhe </w:t>
      </w:r>
      <w:r w:rsidR="006C28F5" w:rsidRPr="00004A45">
        <w:rPr>
          <w:rFonts w:ascii="Garamond" w:hAnsi="Garamond"/>
          <w:sz w:val="24"/>
        </w:rPr>
        <w:t>të</w:t>
      </w:r>
      <w:r w:rsidR="006C28F5" w:rsidRPr="00EC4BFA">
        <w:rPr>
          <w:rFonts w:ascii="Garamond" w:hAnsi="Garamond"/>
          <w:sz w:val="24"/>
        </w:rPr>
        <w:t xml:space="preserve"> </w:t>
      </w:r>
      <w:r w:rsidRPr="00EC4BFA">
        <w:rPr>
          <w:rFonts w:ascii="Garamond" w:hAnsi="Garamond"/>
          <w:sz w:val="24"/>
        </w:rPr>
        <w:t xml:space="preserve">ligjit nr. 118/2012,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transportin e mallrave të rrezikshme</w:t>
      </w:r>
      <w:r w:rsidR="006C28F5">
        <w:rPr>
          <w:rFonts w:ascii="Garamond" w:hAnsi="Garamond"/>
          <w:sz w:val="24"/>
        </w:rPr>
        <w:t>”</w:t>
      </w:r>
      <w:r w:rsidRPr="00EC4BFA">
        <w:rPr>
          <w:rFonts w:ascii="Garamond" w:hAnsi="Garamond"/>
          <w:sz w:val="24"/>
        </w:rPr>
        <w:t>,</w:t>
      </w:r>
    </w:p>
    <w:p w14:paraId="59A03FC9" w14:textId="77777777" w:rsidR="00EC4BFA" w:rsidRPr="00EC4BFA" w:rsidRDefault="00EC4BFA" w:rsidP="00EC4BF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73BBF003" w14:textId="77249423" w:rsidR="00EC4BFA" w:rsidRDefault="00EC4BFA" w:rsidP="00EC4BFA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>URDHËROJ</w:t>
      </w:r>
      <w:r w:rsidR="006C28F5">
        <w:rPr>
          <w:rFonts w:ascii="Garamond" w:hAnsi="Garamond"/>
          <w:sz w:val="24"/>
        </w:rPr>
        <w:t>:</w:t>
      </w:r>
    </w:p>
    <w:p w14:paraId="0BF395CF" w14:textId="77777777" w:rsidR="00EC4BFA" w:rsidRPr="00EC4BFA" w:rsidRDefault="00EC4BFA" w:rsidP="00EC4BFA">
      <w:pPr>
        <w:spacing w:after="0" w:line="240" w:lineRule="auto"/>
        <w:ind w:firstLine="284"/>
        <w:rPr>
          <w:rFonts w:ascii="Garamond" w:hAnsi="Garamond"/>
          <w:sz w:val="24"/>
        </w:rPr>
      </w:pPr>
    </w:p>
    <w:p w14:paraId="1AC6DD46" w14:textId="148D9CFA" w:rsidR="00EC4BFA" w:rsidRP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 xml:space="preserve">1. Delegimin e kompetencës së ministrit të Infrastrukturës dhe Energjisë, për dhënien e licencës për subjektet të cilat ushtrojnë veprimtarinë si trup inspektimi i mjeteve që kryejnë transport të disa mallrave të rrezikshme, në përputhje me parashikimet në ligjin nr. 118/2012,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transportin e mallrave të rrezikshme</w:t>
      </w:r>
      <w:r w:rsidR="006C28F5">
        <w:rPr>
          <w:rFonts w:ascii="Garamond" w:hAnsi="Garamond"/>
          <w:sz w:val="24"/>
        </w:rPr>
        <w:t>”</w:t>
      </w:r>
      <w:r w:rsidRPr="00EC4BFA">
        <w:rPr>
          <w:rFonts w:ascii="Garamond" w:hAnsi="Garamond"/>
          <w:sz w:val="24"/>
        </w:rPr>
        <w:t>, zëvendësministrit të Infrastrukturës dhe Energjisë, z. Ami Kozeli.</w:t>
      </w:r>
    </w:p>
    <w:p w14:paraId="5A238D50" w14:textId="023F2F68" w:rsidR="00EC4BFA" w:rsidRP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 xml:space="preserve">2. Në ushtrimin e kompetencës së deleguar, z. Ami Kozeli, ndjek dhe zbaton procedurat dhe rregullat e parashikuara në ligjin nr. 118/2012,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transportin e mallrave të rrezikshme</w:t>
      </w:r>
      <w:r w:rsidR="006C28F5">
        <w:rPr>
          <w:rFonts w:ascii="Garamond" w:hAnsi="Garamond"/>
          <w:sz w:val="24"/>
        </w:rPr>
        <w:t>”</w:t>
      </w:r>
      <w:r w:rsidRPr="00EC4BFA">
        <w:rPr>
          <w:rFonts w:ascii="Garamond" w:hAnsi="Garamond"/>
          <w:sz w:val="24"/>
        </w:rPr>
        <w:t>.</w:t>
      </w:r>
    </w:p>
    <w:p w14:paraId="20F10976" w14:textId="4BFE02B9" w:rsidR="00EC4BFA" w:rsidRP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 xml:space="preserve">3. Kompetenca e deleguar, sipas pikës 1, do të ushtrohet nga data e hyrjes në fuqi </w:t>
      </w:r>
      <w:r w:rsidR="0024643D" w:rsidRPr="00EC4BFA">
        <w:rPr>
          <w:rFonts w:ascii="Garamond" w:hAnsi="Garamond"/>
          <w:sz w:val="24"/>
        </w:rPr>
        <w:t>të</w:t>
      </w:r>
      <w:r w:rsidRPr="00EC4BFA">
        <w:rPr>
          <w:rFonts w:ascii="Garamond" w:hAnsi="Garamond"/>
          <w:sz w:val="24"/>
        </w:rPr>
        <w:t xml:space="preserve"> këtij urdhri deri në miratimin e një urdhri të dytë.</w:t>
      </w:r>
    </w:p>
    <w:p w14:paraId="5A04ADB6" w14:textId="3036C3A2" w:rsidR="00EC4BFA" w:rsidRP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 xml:space="preserve">4. Urdhri nr. 166, datë 26.7.2024, i zëvendëskryeministrit dhe ministrit të Infrastrukturës dhe Energjisë, </w:t>
      </w:r>
      <w:r w:rsidR="006C28F5">
        <w:rPr>
          <w:rFonts w:ascii="Garamond" w:hAnsi="Garamond"/>
          <w:sz w:val="24"/>
        </w:rPr>
        <w:t>“</w:t>
      </w:r>
      <w:r w:rsidRPr="00EC4BFA">
        <w:rPr>
          <w:rFonts w:ascii="Garamond" w:hAnsi="Garamond"/>
          <w:sz w:val="24"/>
        </w:rPr>
        <w:t>Për delegim kompetence</w:t>
      </w:r>
      <w:r w:rsidR="006C28F5">
        <w:rPr>
          <w:rFonts w:ascii="Garamond" w:hAnsi="Garamond"/>
          <w:sz w:val="24"/>
        </w:rPr>
        <w:t>”</w:t>
      </w:r>
      <w:r w:rsidRPr="00EC4BFA">
        <w:rPr>
          <w:rFonts w:ascii="Garamond" w:hAnsi="Garamond"/>
          <w:sz w:val="24"/>
        </w:rPr>
        <w:t>, shfuqizohet.</w:t>
      </w:r>
    </w:p>
    <w:p w14:paraId="008901A7" w14:textId="77777777" w:rsidR="00EC4BFA" w:rsidRP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>5. Ngarkohet zëvendësministri i Infrastrukturës dhe Energjisë, z. Ami Kozeli, për zbatimin e këtij urdhri.</w:t>
      </w:r>
    </w:p>
    <w:p w14:paraId="231111AD" w14:textId="77777777" w:rsid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EC4BFA">
        <w:rPr>
          <w:rFonts w:ascii="Garamond" w:hAnsi="Garamond"/>
          <w:sz w:val="24"/>
        </w:rPr>
        <w:t>Ky urdhër hyn në fuqi menjëherë dhe botohet në Fletoren Zyrtare.</w:t>
      </w:r>
    </w:p>
    <w:p w14:paraId="60DFE18E" w14:textId="77777777" w:rsidR="00EC4BFA" w:rsidRDefault="00EC4BFA" w:rsidP="006C28F5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F68D2E7" w14:textId="14AB8AE9" w:rsidR="006C28F5" w:rsidRDefault="00EC4BFA" w:rsidP="006C28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ZËV</w:t>
      </w:r>
      <w:r w:rsidR="006C28F5">
        <w:rPr>
          <w:rFonts w:ascii="Garamond" w:hAnsi="Garamond"/>
          <w:sz w:val="24"/>
        </w:rPr>
        <w:t>E</w:t>
      </w:r>
      <w:r>
        <w:rPr>
          <w:rFonts w:ascii="Garamond" w:hAnsi="Garamond"/>
          <w:sz w:val="24"/>
        </w:rPr>
        <w:t>NDËS</w:t>
      </w:r>
      <w:r w:rsidR="0075583D">
        <w:rPr>
          <w:rFonts w:ascii="Garamond" w:hAnsi="Garamond"/>
          <w:sz w:val="24"/>
        </w:rPr>
        <w:t>KRYE</w:t>
      </w:r>
      <w:bookmarkStart w:id="0" w:name="_GoBack"/>
      <w:bookmarkEnd w:id="0"/>
      <w:r>
        <w:rPr>
          <w:rFonts w:ascii="Garamond" w:hAnsi="Garamond"/>
          <w:sz w:val="24"/>
        </w:rPr>
        <w:t>MINISTËR DHE MINISTËR</w:t>
      </w:r>
      <w:r w:rsidR="006C28F5" w:rsidRPr="006C28F5">
        <w:rPr>
          <w:rFonts w:ascii="Garamond" w:hAnsi="Garamond"/>
          <w:sz w:val="24"/>
        </w:rPr>
        <w:t xml:space="preserve"> </w:t>
      </w:r>
    </w:p>
    <w:p w14:paraId="07DCE369" w14:textId="136FAC8E" w:rsidR="00EC4BFA" w:rsidRDefault="006C28F5" w:rsidP="006C28F5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I INFRASTRUKTURËS DHE ENERGJISË</w:t>
      </w:r>
    </w:p>
    <w:p w14:paraId="400CF4A2" w14:textId="77777777" w:rsidR="00EC4BFA" w:rsidRPr="00EC4BFA" w:rsidRDefault="00EC4BFA" w:rsidP="00EC4BFA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4BFA">
        <w:rPr>
          <w:rFonts w:ascii="Garamond" w:hAnsi="Garamond"/>
          <w:b/>
          <w:sz w:val="24"/>
        </w:rPr>
        <w:t>Belinda Balluku</w:t>
      </w:r>
    </w:p>
    <w:sectPr w:rsidR="00EC4BFA" w:rsidRPr="00EC4B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BFA"/>
    <w:rsid w:val="00046793"/>
    <w:rsid w:val="0024643D"/>
    <w:rsid w:val="006C28F5"/>
    <w:rsid w:val="0075583D"/>
    <w:rsid w:val="00D53CE1"/>
    <w:rsid w:val="00EC4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6A28A"/>
  <w15:chartTrackingRefBased/>
  <w15:docId w15:val="{FD4E4BA0-C232-494C-9A98-7E3C22794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D53CE1"/>
    <w:pPr>
      <w:spacing w:after="0" w:line="240" w:lineRule="auto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CE1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2025-09-17T12:38:44Z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2025-09-17T00:00:00Z</Date_x0020_protokolli>
    <Titulli xmlns="0e656187-b300-4fb0-8bf4-3a50f872073c">Për delegim kompetence</Titulli>
    <Modifikuesi xmlns="0e656187-b300-4fb0-8bf4-3a50f872073c">valeta.kaftalli</Modifikuesi>
    <Nr_x002e__x0020_prot_x0020_QBZ xmlns="0e656187-b300-4fb0-8bf4-3a50f872073c">1519/1</Nr_x002e__x0020_prot_x0020_QBZ>
    <Data_x0020_e_x0020_Modifikimit xmlns="0e656187-b300-4fb0-8bf4-3a50f872073c">2025-09-18T10:37:21Z</Data_x0020_e_x0020_Modifikimit>
    <Dekretuar xmlns="0e656187-b300-4fb0-8bf4-3a50f872073c">false</Dekretuar>
    <Data xmlns="0e656187-b300-4fb0-8bf4-3a50f872073c">2025-09-01T00:00:00Z</Data>
    <Nr_x002e__x0020_protokolli_x0020_i_x0020_aktit xmlns="0e656187-b300-4fb0-8bf4-3a50f872073c">6012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CE70392BD434CBE865F14F0239D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3CE70392BD434CBE865F14F0239D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6A4601A-FB92-4C4C-96CA-8C2F5694E026}">
  <ds:schemaRefs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purl.org/dc/terms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AB22D7C-EFC6-4937-B7AD-EAE22FB259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CBE6DB-A18A-4777-B877-D497A7CA2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ECF975C-C17E-4CF2-B879-CFAC3C139AF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C66EDC-298A-4782-882D-19BC74DC24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kompetence</vt:lpstr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kompetence</dc:title>
  <dc:creator>Nevila Samarxhi</dc:creator>
  <cp:lastModifiedBy>Nevila Samarxhi</cp:lastModifiedBy>
  <cp:revision>5</cp:revision>
  <dcterms:created xsi:type="dcterms:W3CDTF">2025-09-17T11:57:00Z</dcterms:created>
  <dcterms:modified xsi:type="dcterms:W3CDTF">2025-09-18T14:28:00Z</dcterms:modified>
</cp:coreProperties>
</file>