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1E304" w14:textId="2A5E81E2" w:rsidR="00473E4C" w:rsidRPr="00FC3D2F" w:rsidRDefault="00D868DA" w:rsidP="00CB23A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C3D2F">
        <w:rPr>
          <w:rFonts w:ascii="Garamond" w:hAnsi="Garamond"/>
          <w:b/>
          <w:sz w:val="24"/>
        </w:rPr>
        <w:t>URDHËR</w:t>
      </w:r>
    </w:p>
    <w:p w14:paraId="60F637B5" w14:textId="354FF201" w:rsidR="00E57538" w:rsidRPr="00FC3D2F" w:rsidRDefault="00D868DA" w:rsidP="00CB23A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C3D2F">
        <w:rPr>
          <w:rFonts w:ascii="Garamond" w:hAnsi="Garamond"/>
          <w:b/>
          <w:sz w:val="24"/>
        </w:rPr>
        <w:t>Nr</w:t>
      </w:r>
      <w:r w:rsidR="00900407" w:rsidRPr="00FC3D2F">
        <w:rPr>
          <w:rFonts w:ascii="Garamond" w:hAnsi="Garamond"/>
          <w:b/>
          <w:sz w:val="24"/>
        </w:rPr>
        <w:t>.</w:t>
      </w:r>
      <w:r w:rsidR="00FC3D2F">
        <w:rPr>
          <w:rFonts w:ascii="Garamond" w:hAnsi="Garamond"/>
          <w:b/>
          <w:sz w:val="24"/>
        </w:rPr>
        <w:t xml:space="preserve"> </w:t>
      </w:r>
      <w:r w:rsidR="00AA2EB7" w:rsidRPr="00FC3D2F">
        <w:rPr>
          <w:rFonts w:ascii="Garamond" w:hAnsi="Garamond"/>
          <w:b/>
          <w:sz w:val="24"/>
        </w:rPr>
        <w:t>70</w:t>
      </w:r>
      <w:r w:rsidR="00D97824" w:rsidRPr="00FC3D2F">
        <w:rPr>
          <w:rFonts w:ascii="Garamond" w:hAnsi="Garamond"/>
          <w:b/>
          <w:sz w:val="24"/>
        </w:rPr>
        <w:t>, datë 17</w:t>
      </w:r>
      <w:r w:rsidR="009C4DB9" w:rsidRPr="00FC3D2F">
        <w:rPr>
          <w:rFonts w:ascii="Garamond" w:hAnsi="Garamond"/>
          <w:b/>
          <w:sz w:val="24"/>
        </w:rPr>
        <w:t>.3.2026</w:t>
      </w:r>
    </w:p>
    <w:p w14:paraId="3A73A4E9" w14:textId="018A5FAE" w:rsidR="00376218" w:rsidRPr="00FC3D2F" w:rsidRDefault="00376218" w:rsidP="00CB23A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FFAE632" w14:textId="77777777" w:rsidR="00CB23AF" w:rsidRPr="00FC3D2F" w:rsidRDefault="00CB23AF" w:rsidP="00CB23A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C3D2F">
        <w:rPr>
          <w:rFonts w:ascii="Garamond" w:hAnsi="Garamond"/>
          <w:b/>
          <w:sz w:val="24"/>
        </w:rPr>
        <w:t>PËR DELEGIM KOMPETENCE</w:t>
      </w:r>
    </w:p>
    <w:p w14:paraId="3D7D2091" w14:textId="77777777" w:rsidR="00CB23AF" w:rsidRPr="00FC3D2F" w:rsidRDefault="00CB23AF" w:rsidP="00CB23A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75DF2D2" w14:textId="1C1239F4" w:rsidR="00CB23AF" w:rsidRPr="00FC3D2F" w:rsidRDefault="00CB23AF" w:rsidP="00CB23A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C3D2F">
        <w:rPr>
          <w:rFonts w:ascii="Garamond" w:hAnsi="Garamond"/>
          <w:sz w:val="24"/>
        </w:rPr>
        <w:t xml:space="preserve">Në mbështetje të pikës 4, të nenit 102, të Kushtetutës, të ligjit nr. 9000, </w:t>
      </w:r>
      <w:r w:rsidR="00FC3D2F">
        <w:rPr>
          <w:rFonts w:ascii="Garamond" w:hAnsi="Garamond"/>
          <w:sz w:val="24"/>
        </w:rPr>
        <w:t>“</w:t>
      </w:r>
      <w:r w:rsidRPr="00FC3D2F">
        <w:rPr>
          <w:rFonts w:ascii="Garamond" w:hAnsi="Garamond"/>
          <w:sz w:val="24"/>
        </w:rPr>
        <w:t>Për organizimin dhe funksionimin e Këshillit të Ministrave</w:t>
      </w:r>
      <w:r w:rsidR="00FC3D2F">
        <w:rPr>
          <w:rFonts w:ascii="Garamond" w:hAnsi="Garamond"/>
          <w:sz w:val="24"/>
        </w:rPr>
        <w:t>”;</w:t>
      </w:r>
      <w:r w:rsidRPr="00FC3D2F">
        <w:rPr>
          <w:rFonts w:ascii="Garamond" w:hAnsi="Garamond"/>
          <w:sz w:val="24"/>
        </w:rPr>
        <w:t xml:space="preserve"> të neneve 28 dhe 29, të ligjit nr. 44/2015, </w:t>
      </w:r>
      <w:r w:rsidR="00FC3D2F">
        <w:rPr>
          <w:rFonts w:ascii="Garamond" w:hAnsi="Garamond"/>
          <w:sz w:val="24"/>
        </w:rPr>
        <w:t>“</w:t>
      </w:r>
      <w:r w:rsidRPr="00FC3D2F">
        <w:rPr>
          <w:rFonts w:ascii="Garamond" w:hAnsi="Garamond"/>
          <w:sz w:val="24"/>
        </w:rPr>
        <w:t>Kodi i Procedurave Administrative i Republikës së Shqipërisë</w:t>
      </w:r>
      <w:r w:rsidR="00FC3D2F">
        <w:rPr>
          <w:rFonts w:ascii="Garamond" w:hAnsi="Garamond"/>
          <w:sz w:val="24"/>
        </w:rPr>
        <w:t>”;</w:t>
      </w:r>
      <w:r w:rsidRPr="00FC3D2F">
        <w:rPr>
          <w:rFonts w:ascii="Garamond" w:hAnsi="Garamond"/>
          <w:sz w:val="24"/>
        </w:rPr>
        <w:t xml:space="preserve"> të pikave 2 dhe 3, të nenit 11, të ligjit nr. 90/2012, </w:t>
      </w:r>
      <w:r w:rsidR="00FC3D2F">
        <w:rPr>
          <w:rFonts w:ascii="Garamond" w:hAnsi="Garamond"/>
          <w:sz w:val="24"/>
        </w:rPr>
        <w:t>“</w:t>
      </w:r>
      <w:r w:rsidRPr="00FC3D2F">
        <w:rPr>
          <w:rFonts w:ascii="Garamond" w:hAnsi="Garamond"/>
          <w:sz w:val="24"/>
        </w:rPr>
        <w:t>Për organizimin dhe funksionimin e administratës shtetërore</w:t>
      </w:r>
      <w:r w:rsidR="00FC3D2F">
        <w:rPr>
          <w:rFonts w:ascii="Garamond" w:hAnsi="Garamond"/>
          <w:sz w:val="24"/>
        </w:rPr>
        <w:t>”</w:t>
      </w:r>
      <w:r w:rsidRPr="00FC3D2F">
        <w:rPr>
          <w:rFonts w:ascii="Garamond" w:hAnsi="Garamond"/>
          <w:sz w:val="24"/>
        </w:rPr>
        <w:t>,</w:t>
      </w:r>
    </w:p>
    <w:p w14:paraId="20867DA1" w14:textId="77777777" w:rsidR="00CB23AF" w:rsidRPr="00FC3D2F" w:rsidRDefault="00CB23AF" w:rsidP="00CB23A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391012" w14:textId="04573485" w:rsidR="00CB23AF" w:rsidRPr="00FC3D2F" w:rsidRDefault="00CB23AF" w:rsidP="00CB23A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C3D2F">
        <w:rPr>
          <w:rFonts w:ascii="Garamond" w:hAnsi="Garamond"/>
          <w:sz w:val="24"/>
        </w:rPr>
        <w:t>URDHËROJ:</w:t>
      </w:r>
    </w:p>
    <w:p w14:paraId="05B4622F" w14:textId="77777777" w:rsidR="00CB23AF" w:rsidRPr="00FC3D2F" w:rsidRDefault="00CB23AF" w:rsidP="00CB23A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2A5BB4" w14:textId="51618658" w:rsidR="00CB23AF" w:rsidRPr="00FC3D2F" w:rsidRDefault="00CB23AF" w:rsidP="00CB23A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C3D2F">
        <w:rPr>
          <w:rFonts w:ascii="Garamond" w:hAnsi="Garamond"/>
          <w:sz w:val="24"/>
        </w:rPr>
        <w:t xml:space="preserve">1. Delegimin e kompetencës së ministrit të Infrastrukturës dhe Energjisë, për nënshkrimin e urdhrave të lëshimit të lejeve </w:t>
      </w:r>
      <w:r w:rsidRPr="00FC3D2F">
        <w:rPr>
          <w:rFonts w:ascii="Garamond" w:hAnsi="Garamond"/>
          <w:i/>
          <w:iCs/>
          <w:sz w:val="24"/>
        </w:rPr>
        <w:t>(</w:t>
      </w:r>
      <w:proofErr w:type="spellStart"/>
      <w:r w:rsidRPr="00FC3D2F">
        <w:rPr>
          <w:rFonts w:ascii="Garamond" w:hAnsi="Garamond"/>
          <w:i/>
          <w:iCs/>
          <w:sz w:val="24"/>
        </w:rPr>
        <w:t>diplomatic</w:t>
      </w:r>
      <w:proofErr w:type="spellEnd"/>
      <w:r w:rsidRPr="00FC3D2F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FC3D2F">
        <w:rPr>
          <w:rFonts w:ascii="Garamond" w:hAnsi="Garamond"/>
          <w:i/>
          <w:iCs/>
          <w:sz w:val="24"/>
        </w:rPr>
        <w:t>clearence</w:t>
      </w:r>
      <w:proofErr w:type="spellEnd"/>
      <w:r w:rsidRPr="00FC3D2F">
        <w:rPr>
          <w:rFonts w:ascii="Garamond" w:hAnsi="Garamond"/>
          <w:i/>
          <w:iCs/>
          <w:sz w:val="24"/>
        </w:rPr>
        <w:t>)</w:t>
      </w:r>
      <w:r w:rsidRPr="00FC3D2F">
        <w:rPr>
          <w:rFonts w:ascii="Garamond" w:hAnsi="Garamond"/>
          <w:sz w:val="24"/>
        </w:rPr>
        <w:t xml:space="preserve"> për hyrjen, uljen e kalimin e mjeteve lundruese ushtarake, të mjeteve fluturuese ushtarake dhe mjeteve të transportit, dhe/ose të blinduara ushtarake të huaja, në hapësirën ajrore, detare dhe territoriale të Republikës së Shqipërisë, zëvendësministrit të Infrastrukturës dhe Energjisë, </w:t>
      </w:r>
      <w:r w:rsidR="00FC3D2F" w:rsidRPr="00FC3D2F">
        <w:rPr>
          <w:rFonts w:ascii="Garamond" w:hAnsi="Garamond"/>
          <w:sz w:val="24"/>
        </w:rPr>
        <w:t xml:space="preserve">z. </w:t>
      </w:r>
      <w:proofErr w:type="spellStart"/>
      <w:r w:rsidRPr="00FC3D2F">
        <w:rPr>
          <w:rFonts w:ascii="Garamond" w:hAnsi="Garamond"/>
          <w:sz w:val="24"/>
        </w:rPr>
        <w:t>Hantin</w:t>
      </w:r>
      <w:proofErr w:type="spellEnd"/>
      <w:r w:rsidRPr="00FC3D2F">
        <w:rPr>
          <w:rFonts w:ascii="Garamond" w:hAnsi="Garamond"/>
          <w:sz w:val="24"/>
        </w:rPr>
        <w:t xml:space="preserve"> </w:t>
      </w:r>
      <w:proofErr w:type="spellStart"/>
      <w:r w:rsidRPr="00FC3D2F">
        <w:rPr>
          <w:rFonts w:ascii="Garamond" w:hAnsi="Garamond"/>
          <w:sz w:val="24"/>
        </w:rPr>
        <w:t>Bonati</w:t>
      </w:r>
      <w:proofErr w:type="spellEnd"/>
      <w:r w:rsidRPr="00FC3D2F">
        <w:rPr>
          <w:rFonts w:ascii="Garamond" w:hAnsi="Garamond"/>
          <w:sz w:val="24"/>
        </w:rPr>
        <w:t>.</w:t>
      </w:r>
    </w:p>
    <w:p w14:paraId="16ACF68E" w14:textId="77777777" w:rsidR="00577CB1" w:rsidRDefault="00CB23AF" w:rsidP="00577C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C3D2F">
        <w:rPr>
          <w:rFonts w:ascii="Garamond" w:hAnsi="Garamond"/>
          <w:sz w:val="24"/>
        </w:rPr>
        <w:t xml:space="preserve">2. Z. </w:t>
      </w:r>
      <w:proofErr w:type="spellStart"/>
      <w:r w:rsidRPr="00FC3D2F">
        <w:rPr>
          <w:rFonts w:ascii="Garamond" w:hAnsi="Garamond"/>
          <w:sz w:val="24"/>
        </w:rPr>
        <w:t>Hantin</w:t>
      </w:r>
      <w:proofErr w:type="spellEnd"/>
      <w:r w:rsidRPr="00FC3D2F">
        <w:rPr>
          <w:rFonts w:ascii="Garamond" w:hAnsi="Garamond"/>
          <w:sz w:val="24"/>
        </w:rPr>
        <w:t xml:space="preserve"> </w:t>
      </w:r>
      <w:proofErr w:type="spellStart"/>
      <w:r w:rsidRPr="00FC3D2F">
        <w:rPr>
          <w:rFonts w:ascii="Garamond" w:hAnsi="Garamond"/>
          <w:sz w:val="24"/>
        </w:rPr>
        <w:t>Bonati</w:t>
      </w:r>
      <w:proofErr w:type="spellEnd"/>
      <w:r w:rsidRPr="00FC3D2F">
        <w:rPr>
          <w:rFonts w:ascii="Garamond" w:hAnsi="Garamond"/>
          <w:sz w:val="24"/>
        </w:rPr>
        <w:t xml:space="preserve"> të ndjekë dhe zbatojë kriteret dhe procedurat e përcaktuara në vendimin nr. 357, datë 13.6.2007, të Këshillit të Ministrave, </w:t>
      </w:r>
      <w:r w:rsidR="00FC3D2F" w:rsidRPr="00FC3D2F">
        <w:rPr>
          <w:rFonts w:ascii="Garamond" w:hAnsi="Garamond"/>
          <w:sz w:val="24"/>
        </w:rPr>
        <w:t>“</w:t>
      </w:r>
      <w:r w:rsidRPr="00FC3D2F">
        <w:rPr>
          <w:rFonts w:ascii="Garamond" w:hAnsi="Garamond"/>
          <w:sz w:val="24"/>
        </w:rPr>
        <w:t xml:space="preserve">Për procedurat e lëshimit të lejeve </w:t>
      </w:r>
      <w:r w:rsidRPr="00FC3D2F">
        <w:rPr>
          <w:rFonts w:ascii="Garamond" w:hAnsi="Garamond"/>
          <w:i/>
          <w:iCs/>
          <w:sz w:val="24"/>
        </w:rPr>
        <w:t>(</w:t>
      </w:r>
      <w:proofErr w:type="spellStart"/>
      <w:r w:rsidRPr="00FC3D2F">
        <w:rPr>
          <w:rFonts w:ascii="Garamond" w:hAnsi="Garamond"/>
          <w:i/>
          <w:iCs/>
          <w:sz w:val="24"/>
        </w:rPr>
        <w:t>diplomatic</w:t>
      </w:r>
      <w:proofErr w:type="spellEnd"/>
      <w:r w:rsidRPr="00FC3D2F">
        <w:rPr>
          <w:rFonts w:ascii="Garamond" w:hAnsi="Garamond"/>
          <w:i/>
          <w:iCs/>
          <w:sz w:val="24"/>
        </w:rPr>
        <w:t xml:space="preserve"> </w:t>
      </w:r>
      <w:proofErr w:type="spellStart"/>
      <w:r w:rsidRPr="00FC3D2F">
        <w:rPr>
          <w:rFonts w:ascii="Garamond" w:hAnsi="Garamond"/>
          <w:i/>
          <w:iCs/>
          <w:sz w:val="24"/>
        </w:rPr>
        <w:t>clearence</w:t>
      </w:r>
      <w:proofErr w:type="spellEnd"/>
      <w:r w:rsidRPr="00FC3D2F">
        <w:rPr>
          <w:rFonts w:ascii="Garamond" w:hAnsi="Garamond"/>
          <w:i/>
          <w:iCs/>
          <w:sz w:val="24"/>
        </w:rPr>
        <w:t>)</w:t>
      </w:r>
      <w:r w:rsidRPr="00FC3D2F">
        <w:rPr>
          <w:rFonts w:ascii="Garamond" w:hAnsi="Garamond"/>
          <w:sz w:val="24"/>
        </w:rPr>
        <w:t xml:space="preserve"> për hyrjen, uljen e kalimin e mjeteve lundruese ushtarake, të mjeteve fluturuese ushtarake dhe mjeteve të transportit</w:t>
      </w:r>
      <w:r w:rsidR="00FC3D2F">
        <w:rPr>
          <w:rFonts w:ascii="Garamond" w:hAnsi="Garamond"/>
          <w:sz w:val="24"/>
        </w:rPr>
        <w:t xml:space="preserve"> </w:t>
      </w:r>
      <w:r w:rsidRPr="00FC3D2F">
        <w:rPr>
          <w:rFonts w:ascii="Garamond" w:hAnsi="Garamond"/>
          <w:sz w:val="24"/>
        </w:rPr>
        <w:t>dhe/ose të blinduara ushtarake të huaja, në hapësirën ajrore, detare dhe territoriale të Republikës së Shqipërisë</w:t>
      </w:r>
      <w:r w:rsidR="00FC3D2F" w:rsidRPr="00FC3D2F">
        <w:rPr>
          <w:rFonts w:ascii="Garamond" w:hAnsi="Garamond"/>
          <w:sz w:val="24"/>
        </w:rPr>
        <w:t>”</w:t>
      </w:r>
      <w:r w:rsidRPr="00FC3D2F">
        <w:rPr>
          <w:rFonts w:ascii="Garamond" w:hAnsi="Garamond"/>
          <w:sz w:val="24"/>
        </w:rPr>
        <w:t>, gjatë ushtrimit të fushës së përcaktuar në pikën 1 të këtij urdhri dhe legjislacionin në fuqi.</w:t>
      </w:r>
    </w:p>
    <w:p w14:paraId="382FF905" w14:textId="0AF4EDE9" w:rsidR="00CB23AF" w:rsidRPr="00577CB1" w:rsidRDefault="00CB23AF" w:rsidP="00577CB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C3D2F">
        <w:rPr>
          <w:rFonts w:ascii="Garamond" w:hAnsi="Garamond"/>
          <w:sz w:val="24"/>
        </w:rPr>
        <w:t>3. Urdhri nr.</w:t>
      </w:r>
      <w:r w:rsidR="00FC3D2F">
        <w:rPr>
          <w:rFonts w:ascii="Garamond" w:hAnsi="Garamond"/>
          <w:sz w:val="24"/>
        </w:rPr>
        <w:t xml:space="preserve"> </w:t>
      </w:r>
      <w:r w:rsidRPr="00FC3D2F">
        <w:rPr>
          <w:rFonts w:ascii="Garamond" w:hAnsi="Garamond"/>
          <w:sz w:val="24"/>
        </w:rPr>
        <w:t xml:space="preserve">14, datë 13.1.2026, i </w:t>
      </w:r>
      <w:r w:rsidR="00577CB1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zëvendëskryeministrit</w:t>
      </w:r>
      <w:bookmarkStart w:id="0" w:name="_GoBack"/>
      <w:bookmarkEnd w:id="0"/>
      <w:r w:rsidR="00577CB1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 xml:space="preserve"> </w:t>
      </w:r>
      <w:r w:rsidRPr="00FC3D2F">
        <w:rPr>
          <w:rFonts w:ascii="Garamond" w:hAnsi="Garamond"/>
          <w:sz w:val="24"/>
        </w:rPr>
        <w:t xml:space="preserve">dhe </w:t>
      </w:r>
      <w:r w:rsidR="00FC3D2F">
        <w:rPr>
          <w:rFonts w:ascii="Garamond" w:hAnsi="Garamond"/>
          <w:sz w:val="24"/>
        </w:rPr>
        <w:t xml:space="preserve">i </w:t>
      </w:r>
      <w:r w:rsidRPr="00FC3D2F">
        <w:rPr>
          <w:rFonts w:ascii="Garamond" w:hAnsi="Garamond"/>
          <w:sz w:val="24"/>
        </w:rPr>
        <w:t>ministrit të Infrastrukturës dhe Energjisë</w:t>
      </w:r>
      <w:r w:rsidR="00376A46">
        <w:rPr>
          <w:rFonts w:ascii="Garamond" w:hAnsi="Garamond"/>
          <w:sz w:val="24"/>
        </w:rPr>
        <w:t>,</w:t>
      </w:r>
      <w:r w:rsidRPr="00FC3D2F">
        <w:rPr>
          <w:rFonts w:ascii="Garamond" w:hAnsi="Garamond"/>
          <w:sz w:val="24"/>
        </w:rPr>
        <w:t xml:space="preserve"> </w:t>
      </w:r>
      <w:r w:rsidR="00FC3D2F">
        <w:rPr>
          <w:rFonts w:ascii="Garamond" w:hAnsi="Garamond"/>
          <w:sz w:val="24"/>
        </w:rPr>
        <w:t>“</w:t>
      </w:r>
      <w:r w:rsidRPr="00FC3D2F">
        <w:rPr>
          <w:rFonts w:ascii="Garamond" w:hAnsi="Garamond"/>
          <w:sz w:val="24"/>
        </w:rPr>
        <w:t>Për delegim kompetence</w:t>
      </w:r>
      <w:r w:rsidR="00FC3D2F">
        <w:rPr>
          <w:rFonts w:ascii="Garamond" w:hAnsi="Garamond"/>
          <w:sz w:val="24"/>
        </w:rPr>
        <w:t>”</w:t>
      </w:r>
      <w:r w:rsidRPr="00FC3D2F">
        <w:rPr>
          <w:rFonts w:ascii="Garamond" w:hAnsi="Garamond"/>
          <w:sz w:val="24"/>
        </w:rPr>
        <w:t>, shfuqizohet.</w:t>
      </w:r>
    </w:p>
    <w:p w14:paraId="2370FFAC" w14:textId="22E161B0" w:rsidR="00CB23AF" w:rsidRPr="00FC3D2F" w:rsidRDefault="00CB23AF" w:rsidP="00CB23A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C3D2F">
        <w:rPr>
          <w:rFonts w:ascii="Garamond" w:hAnsi="Garamond"/>
          <w:sz w:val="24"/>
        </w:rPr>
        <w:t xml:space="preserve">4. Ngarkohet zëvendësministri i Infrastrukturës dhe Energjisë, </w:t>
      </w:r>
      <w:r w:rsidR="00376A46" w:rsidRPr="00FC3D2F">
        <w:rPr>
          <w:rFonts w:ascii="Garamond" w:hAnsi="Garamond"/>
          <w:sz w:val="24"/>
        </w:rPr>
        <w:t xml:space="preserve">z. </w:t>
      </w:r>
      <w:proofErr w:type="spellStart"/>
      <w:r w:rsidRPr="00FC3D2F">
        <w:rPr>
          <w:rFonts w:ascii="Garamond" w:hAnsi="Garamond"/>
          <w:sz w:val="24"/>
        </w:rPr>
        <w:t>Hantin</w:t>
      </w:r>
      <w:proofErr w:type="spellEnd"/>
      <w:r w:rsidRPr="00FC3D2F">
        <w:rPr>
          <w:rFonts w:ascii="Garamond" w:hAnsi="Garamond"/>
          <w:sz w:val="24"/>
        </w:rPr>
        <w:t xml:space="preserve"> </w:t>
      </w:r>
      <w:proofErr w:type="spellStart"/>
      <w:r w:rsidRPr="00FC3D2F">
        <w:rPr>
          <w:rFonts w:ascii="Garamond" w:hAnsi="Garamond"/>
          <w:sz w:val="24"/>
        </w:rPr>
        <w:t>Bonati</w:t>
      </w:r>
      <w:proofErr w:type="spellEnd"/>
      <w:r w:rsidRPr="00FC3D2F">
        <w:rPr>
          <w:rFonts w:ascii="Garamond" w:hAnsi="Garamond"/>
          <w:sz w:val="24"/>
        </w:rPr>
        <w:t>, për zbatimin e këtij urdhri.</w:t>
      </w:r>
    </w:p>
    <w:p w14:paraId="410D2E92" w14:textId="724D17A8" w:rsidR="00CB23AF" w:rsidRPr="00FC3D2F" w:rsidRDefault="00CB23AF" w:rsidP="00CB23A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C3D2F">
        <w:rPr>
          <w:rFonts w:ascii="Garamond" w:hAnsi="Garamond"/>
          <w:sz w:val="24"/>
        </w:rPr>
        <w:t>Ky urdhër hyn në fuqi menjëherë dhe botohet në Fletoren Zyrtare</w:t>
      </w:r>
      <w:r w:rsidR="009C6E58">
        <w:rPr>
          <w:rFonts w:ascii="Garamond" w:hAnsi="Garamond"/>
          <w:sz w:val="24"/>
        </w:rPr>
        <w:t>.</w:t>
      </w:r>
    </w:p>
    <w:p w14:paraId="7FB85455" w14:textId="5D883338" w:rsidR="00D868DA" w:rsidRPr="00FC3D2F" w:rsidRDefault="00D868DA" w:rsidP="00473E4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4AA6155" w14:textId="77777777" w:rsidR="00D868DA" w:rsidRPr="00FC3D2F" w:rsidRDefault="00D868DA" w:rsidP="00D868D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C3D2F">
        <w:rPr>
          <w:rFonts w:ascii="Garamond" w:hAnsi="Garamond"/>
          <w:sz w:val="24"/>
        </w:rPr>
        <w:t>MINISTËR I INFRASTRUKTURËS DHE ENERGJISË</w:t>
      </w:r>
    </w:p>
    <w:p w14:paraId="3764C748" w14:textId="77777777" w:rsidR="00D868DA" w:rsidRPr="00FC3D2F" w:rsidRDefault="00D868DA" w:rsidP="00D868D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FC3D2F">
        <w:rPr>
          <w:rFonts w:ascii="Garamond" w:hAnsi="Garamond"/>
          <w:b/>
          <w:sz w:val="24"/>
        </w:rPr>
        <w:t>Enea</w:t>
      </w:r>
      <w:proofErr w:type="spellEnd"/>
      <w:r w:rsidRPr="00FC3D2F">
        <w:rPr>
          <w:rFonts w:ascii="Garamond" w:hAnsi="Garamond"/>
          <w:b/>
          <w:sz w:val="24"/>
        </w:rPr>
        <w:t xml:space="preserve"> </w:t>
      </w:r>
      <w:proofErr w:type="spellStart"/>
      <w:r w:rsidRPr="00FC3D2F">
        <w:rPr>
          <w:rFonts w:ascii="Garamond" w:hAnsi="Garamond"/>
          <w:b/>
          <w:sz w:val="24"/>
        </w:rPr>
        <w:t>Karakaçi</w:t>
      </w:r>
      <w:proofErr w:type="spellEnd"/>
    </w:p>
    <w:p w14:paraId="4D21CC60" w14:textId="77777777" w:rsidR="00D868DA" w:rsidRPr="00FC3D2F" w:rsidRDefault="00D868DA" w:rsidP="00473E4C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D868DA" w:rsidRPr="00FC3D2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3EC"/>
    <w:rsid w:val="000706BF"/>
    <w:rsid w:val="00083723"/>
    <w:rsid w:val="001249F4"/>
    <w:rsid w:val="00376218"/>
    <w:rsid w:val="00376A46"/>
    <w:rsid w:val="00424CA9"/>
    <w:rsid w:val="00473E4C"/>
    <w:rsid w:val="00565A95"/>
    <w:rsid w:val="00577CB1"/>
    <w:rsid w:val="006433EC"/>
    <w:rsid w:val="00786483"/>
    <w:rsid w:val="00900407"/>
    <w:rsid w:val="009C4DB9"/>
    <w:rsid w:val="009C6E58"/>
    <w:rsid w:val="00AA2EB7"/>
    <w:rsid w:val="00AE1386"/>
    <w:rsid w:val="00C208D8"/>
    <w:rsid w:val="00CB23AF"/>
    <w:rsid w:val="00CE6474"/>
    <w:rsid w:val="00D665B8"/>
    <w:rsid w:val="00D868DA"/>
    <w:rsid w:val="00D97824"/>
    <w:rsid w:val="00E57538"/>
    <w:rsid w:val="00FC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637B5"/>
  <w15:chartTrackingRefBased/>
  <w15:docId w15:val="{CE581EB0-264A-4FA5-AD48-0AA87814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060,bqiaagaaeyqcaaagiaiaaaolawaabzkdaaaaaaaaaaaaaaaaaaaaaaaaaaaaaaaaaaaaaaaaaaaaaaaaaaaaaaaaaaaaaaaaaaaaaaaaaaaaaaaaaaaaaaaaaaaaaaaaaaaaaaaaaaaaaaaaaaaaaaaaaaaaaaaaaaaaaaaaaaaaaaaaaaaaaaaaaaaaaaaaaaaaaaaaaaaaaaaaaaaaaaaaaaaaaaaaaaaaaaaa"/>
    <w:basedOn w:val="DefaultParagraphFont"/>
    <w:rsid w:val="00577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4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</Nr_x002e__x0020_akti>
    <Data_x0020_e_x0020_Krijimit xmlns="0e656187-b300-4fb0-8bf4-3a50f872073c">2026-03-30T09:10:35Z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delegim kompetence</Titulli>
    <Modifikuesi xmlns="0e656187-b300-4fb0-8bf4-3a50f872073c">valeta.kaftalli</Modifikuesi>
    <Nr_x002e__x0020_prot_x0020_QBZ xmlns="0e656187-b300-4fb0-8bf4-3a50f872073c">636/3</Nr_x002e__x0020_prot_x0020_QBZ>
    <Data_x0020_e_x0020_Modifikimit xmlns="0e656187-b300-4fb0-8bf4-3a50f872073c">2026-03-31T11:11:18Z</Data_x0020_e_x0020_Modifikimit>
    <Dekretuar xmlns="0e656187-b300-4fb0-8bf4-3a50f872073c">false</Dekretuar>
    <Data xmlns="0e656187-b300-4fb0-8bf4-3a50f872073c">2026-03-17T00:00:00Z</Data>
    <Nr_x002e__x0020_protokolli_x0020_i_x0020_aktit xmlns="0e656187-b300-4fb0-8bf4-3a50f872073c">2353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48E34BB5434B45B8C911F44773A2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80D92C6-5631-4C71-BCEE-4B9C8AA261E6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8AFCCF9-6299-47A6-8298-6EA45E0504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8A2A92-43E9-4B3B-9A0D-639648A30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fjora.cahani</cp:lastModifiedBy>
  <cp:revision>12</cp:revision>
  <dcterms:created xsi:type="dcterms:W3CDTF">2026-03-30T08:14:00Z</dcterms:created>
  <dcterms:modified xsi:type="dcterms:W3CDTF">2026-03-31T10:34:00Z</dcterms:modified>
</cp:coreProperties>
</file>