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25" w:rsidRPr="004771DD" w:rsidRDefault="00E71625" w:rsidP="00E71625">
      <w:pPr>
        <w:pStyle w:val="Akti"/>
        <w:keepNext w:val="0"/>
        <w:rPr>
          <w:lang w:val="it-IT"/>
        </w:rPr>
      </w:pPr>
      <w:bookmarkStart w:id="0" w:name="_GoBack"/>
      <w:bookmarkEnd w:id="0"/>
      <w:r w:rsidRPr="004771DD">
        <w:rPr>
          <w:lang w:val="it-IT"/>
        </w:rPr>
        <w:t>Urdhër</w:t>
      </w:r>
    </w:p>
    <w:p w:rsidR="00E71625" w:rsidRPr="004771DD" w:rsidRDefault="00E71625" w:rsidP="00E71625">
      <w:pPr>
        <w:pStyle w:val="NumriData"/>
        <w:keepNext w:val="0"/>
        <w:rPr>
          <w:lang w:val="it-IT"/>
        </w:rPr>
      </w:pPr>
      <w:r w:rsidRPr="004771DD">
        <w:rPr>
          <w:lang w:val="it-IT"/>
        </w:rPr>
        <w:t>Nr.301, datë 1.4.2008</w:t>
      </w:r>
    </w:p>
    <w:p w:rsidR="00E71625" w:rsidRPr="004771DD" w:rsidRDefault="00E71625" w:rsidP="00E71625">
      <w:pPr>
        <w:pStyle w:val="Paragrafi"/>
        <w:rPr>
          <w:lang w:val="it-IT"/>
        </w:rPr>
      </w:pPr>
    </w:p>
    <w:p w:rsidR="00E71625" w:rsidRPr="004771DD" w:rsidRDefault="00E71625" w:rsidP="00E71625">
      <w:pPr>
        <w:pStyle w:val="Titulli"/>
        <w:keepNext w:val="0"/>
        <w:rPr>
          <w:lang w:val="it-IT"/>
        </w:rPr>
      </w:pPr>
      <w:r w:rsidRPr="004771DD">
        <w:rPr>
          <w:lang w:val="it-IT"/>
        </w:rPr>
        <w:t>Për licencimin e agjencisë së administrimit kolektiv të së drejtës së autorit në fushën e kinematografisë dhe të vepra</w:t>
      </w:r>
      <w:r>
        <w:rPr>
          <w:lang w:val="it-IT"/>
        </w:rPr>
        <w:t>ve të tjera audiovizuale “FMAA”</w:t>
      </w:r>
    </w:p>
    <w:p w:rsidR="00E71625" w:rsidRPr="004771DD" w:rsidRDefault="00E71625" w:rsidP="00E71625">
      <w:pPr>
        <w:pStyle w:val="Paragrafi"/>
        <w:rPr>
          <w:lang w:val="it-IT"/>
        </w:rPr>
      </w:pPr>
    </w:p>
    <w:p w:rsidR="00E71625" w:rsidRPr="004771DD" w:rsidRDefault="00E71625" w:rsidP="00E71625">
      <w:pPr>
        <w:pStyle w:val="Paragrafi"/>
        <w:rPr>
          <w:lang w:val="it-IT"/>
        </w:rPr>
      </w:pPr>
      <w:r w:rsidRPr="004771DD">
        <w:rPr>
          <w:lang w:val="it-IT"/>
        </w:rPr>
        <w:t>Duke marrë parasysh dokumentet e mëposhtme, bashkëlidhur: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1. kërkesën dhe dosjen me dokumentacionin e agjencisë “FMAA”;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2. propozimin e Zyrës Shqiptare për të Drejtën e Autorit, nr.163, prot., datë 7.3.2008, për licencimin e kësaj agjencie në fushën e kinematografisë dhe të veprave të tjera të audiovizualit, për të ushtruar dhe mbrojtur të drejtat e autorëve krijues, regjisorë dhe skenaristë;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3. shkresën nr.1775/1, datë 17.3.2008 të Drejtorisë së Arteve dhe Letrave, mbi ligjshmërinë e kërkesës dhe dosjes,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konstatoj se, në përmbushje të detyrimeve ligjore që burojnë nga ligji nr.9380, datë 28.4.2005 “Për të drejtat e autorit dhe të drejtat e tjera të lidhura me të”, është kompetencë e ministrit miratimi i dhënies së licencës së kësaj agjencie në fushën e kinematografisë.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Për sa më sipër, në mbështetje të nenit 102, pika 4 të Kushtetutës, të nenit 124, pika 1 të Kodit të Procedurave Administrative dhe të neneve 108, pika 1, dhe 109, pika 2 dhe 3 të ligjit nr.9380, datë 28.4.2005 “Për të drejtat e autorit dhe të drejtat e tjera të lidhura me të”,</w:t>
      </w:r>
    </w:p>
    <w:p w:rsidR="00E71625" w:rsidRPr="00E71625" w:rsidRDefault="00E71625" w:rsidP="00E71625">
      <w:pPr>
        <w:pStyle w:val="Paragrafi"/>
        <w:rPr>
          <w:lang w:val="es-CL"/>
        </w:rPr>
      </w:pPr>
    </w:p>
    <w:p w:rsidR="00E71625" w:rsidRPr="00E71625" w:rsidRDefault="00E71625" w:rsidP="00E71625">
      <w:pPr>
        <w:pStyle w:val="VENDOSI"/>
        <w:keepNext w:val="0"/>
        <w:rPr>
          <w:lang w:val="es-CL"/>
        </w:rPr>
      </w:pPr>
      <w:r w:rsidRPr="00E71625">
        <w:rPr>
          <w:lang w:val="es-CL"/>
        </w:rPr>
        <w:t>Urdhëroj:</w:t>
      </w:r>
    </w:p>
    <w:p w:rsidR="00E71625" w:rsidRPr="00E71625" w:rsidRDefault="00E71625" w:rsidP="00E71625">
      <w:pPr>
        <w:pStyle w:val="Paragrafi"/>
        <w:rPr>
          <w:lang w:val="es-CL"/>
        </w:rPr>
      </w:pP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1. Licencimin e Agjencisë së Administrimit Kolektiv të së Drejtës së Autorit “FMAA” në fushën e kinematografisë dhe të veprave të tjera të audiovizualit, për të ushtruar dhe mbrojtur të drejtat e autorëve krijues, regjisorë dhe skenaristë.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2. Muzika e kësaj fushe të ushtrohet dhe të mbrohet nga “Albautor”, agjencia për muzikën dhe regjistrimet mekanike të saj.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3. Afati i licencës është tre vjet nga hyrja në fuqi e këtij urdhri.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4. Urdhri i ministrit nr.66, datë 30.3.2004 revokohet.</w:t>
      </w:r>
    </w:p>
    <w:p w:rsidR="00E71625" w:rsidRPr="00E71625" w:rsidRDefault="00E71625" w:rsidP="00E71625">
      <w:pPr>
        <w:pStyle w:val="Paragrafi"/>
        <w:rPr>
          <w:lang w:val="es-CL"/>
        </w:rPr>
      </w:pPr>
      <w:r w:rsidRPr="00E71625">
        <w:rPr>
          <w:lang w:val="es-CL"/>
        </w:rPr>
        <w:t>Ky urdhër hyn në fuqi pas botimit në Fletoren Zyrtare.</w:t>
      </w:r>
    </w:p>
    <w:p w:rsidR="00E71625" w:rsidRPr="00E71625" w:rsidRDefault="00E71625" w:rsidP="00E71625">
      <w:pPr>
        <w:pStyle w:val="Paragrafi"/>
        <w:rPr>
          <w:lang w:val="es-CL"/>
        </w:rPr>
      </w:pPr>
    </w:p>
    <w:p w:rsidR="00E71625" w:rsidRPr="00E71625" w:rsidRDefault="00E71625" w:rsidP="00E71625">
      <w:pPr>
        <w:pStyle w:val="Autoriteti"/>
        <w:keepNext w:val="0"/>
        <w:rPr>
          <w:lang w:val="it-IT"/>
        </w:rPr>
      </w:pPr>
      <w:r w:rsidRPr="00E71625">
        <w:rPr>
          <w:lang w:val="it-IT"/>
        </w:rPr>
        <w:t xml:space="preserve">Ministri i Turizmit, Kulturës, Rinisë </w:t>
      </w:r>
    </w:p>
    <w:p w:rsidR="00E71625" w:rsidRPr="00E71625" w:rsidRDefault="00E71625" w:rsidP="00E71625">
      <w:pPr>
        <w:pStyle w:val="Autoriteti"/>
        <w:keepNext w:val="0"/>
        <w:rPr>
          <w:lang w:val="it-IT"/>
        </w:rPr>
      </w:pPr>
      <w:r w:rsidRPr="00E71625">
        <w:rPr>
          <w:lang w:val="it-IT"/>
        </w:rPr>
        <w:t>dhe Sporteve</w:t>
      </w:r>
    </w:p>
    <w:p w:rsidR="00E71625" w:rsidRDefault="00E71625" w:rsidP="00E71625">
      <w:pPr>
        <w:pStyle w:val="AutoritetiEmer"/>
      </w:pPr>
      <w:smartTag w:uri="urn:schemas-microsoft-com:office:smarttags" w:element="place">
        <w:smartTag w:uri="urn:schemas-microsoft-com:office:smarttags" w:element="City">
          <w:r>
            <w:t>Ylli</w:t>
          </w:r>
        </w:smartTag>
        <w:r>
          <w:t xml:space="preserve"> </w:t>
        </w:r>
        <w:smartTag w:uri="urn:schemas-microsoft-com:office:smarttags" w:element="State">
          <w:r>
            <w:t>Pa</w:t>
          </w:r>
        </w:smartTag>
      </w:smartTag>
      <w:r>
        <w:t>ngo</w:t>
      </w:r>
    </w:p>
    <w:p w:rsidR="00E71625" w:rsidRDefault="006749CC" w:rsidP="00E7162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048625"/>
            <wp:effectExtent l="0" t="0" r="0" b="9525"/>
            <wp:docPr id="1" name="Picture 1" descr="certifik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rtifika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162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1625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6749CC"/>
    <w:rsid w:val="009723D5"/>
    <w:rsid w:val="009C7562"/>
    <w:rsid w:val="00BD1D25"/>
    <w:rsid w:val="00BF58DD"/>
    <w:rsid w:val="00C84B66"/>
    <w:rsid w:val="00E7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3A6821-3FDF-4CE5-95E5-4C81555C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62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0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7162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162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