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B2" w:rsidRDefault="00EF2CB2" w:rsidP="00EF2CB2">
      <w:pPr>
        <w:pStyle w:val="Akti"/>
        <w:keepNext w:val="0"/>
      </w:pPr>
      <w:bookmarkStart w:id="0" w:name="_GoBack"/>
      <w:bookmarkEnd w:id="0"/>
      <w:r>
        <w:t>Urdhër</w:t>
      </w:r>
    </w:p>
    <w:p w:rsidR="00EF2CB2" w:rsidRDefault="00EF2CB2" w:rsidP="00EF2CB2">
      <w:pPr>
        <w:pStyle w:val="NumriData"/>
        <w:keepNext w:val="0"/>
      </w:pPr>
      <w:r>
        <w:t>Nr.92, datë 27.2.2009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Titulli0"/>
        <w:keepNext w:val="0"/>
      </w:pPr>
      <w:r>
        <w:t>Për licencimin e agjencive të administrimit kolektiv të të drejtave të prodhuesve shqiptarë të fonogrameve dhe videogrameve (AMI)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  <w:r>
        <w:t>Duke marrë parasysh dokumentet e mëposhtme, bashkëlidhur:</w:t>
      </w:r>
    </w:p>
    <w:p w:rsidR="00EF2CB2" w:rsidRDefault="00EF2CB2" w:rsidP="00EF2CB2">
      <w:pPr>
        <w:pStyle w:val="Paragrafi0"/>
      </w:pPr>
      <w:r>
        <w:t>1. Propozimin e Zyrës Shqiptare për të Drejtën e Autorit, nr.25 prot., datë 13.1.2009 për licencimin e agjencisë “Ami” në fushën e fonogrameve dhe videogrameve;</w:t>
      </w:r>
    </w:p>
    <w:p w:rsidR="00EF2CB2" w:rsidRDefault="00EF2CB2" w:rsidP="00EF2CB2">
      <w:pPr>
        <w:pStyle w:val="Paragrafi0"/>
      </w:pPr>
      <w:r>
        <w:t>2. Kërkesën dhe dosjen me dokumentcionin e agjencisë “Ami”,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  <w:r>
        <w:t>konstatova se:</w:t>
      </w:r>
    </w:p>
    <w:p w:rsidR="00EF2CB2" w:rsidRDefault="00EF2CB2" w:rsidP="00EF2CB2">
      <w:pPr>
        <w:pStyle w:val="Paragrafi0"/>
      </w:pPr>
      <w:r>
        <w:t>Në përmbushje të detyrimeve ligjore që burojnë nga ligji nr.9380, datë 28.4.2005 “ Për të drejtën e autorit dhe të drejtat e tjera të lidhura me të“, i ndryshuar, është kompetencë e Ministrit të Turizmit, Kulturës, Rinisë dhe Sporteve miratimi i dhënies së licencës së kësaj agjencie.</w:t>
      </w:r>
    </w:p>
    <w:p w:rsidR="00EF2CB2" w:rsidRDefault="00EF2CB2" w:rsidP="00EF2CB2">
      <w:pPr>
        <w:pStyle w:val="Paragrafi0"/>
      </w:pPr>
      <w:r>
        <w:t>Për sa më sipër, në mbështetje të nenit 102 pika 4 të Kushtetutës, të nenit 124 pika 1 të Kodit të Procedurave Administrative dhe të neneve 108 pika 1, 109 pika 2 dhe 3 të ligjit nr.9380, datë 28.4.2005 “Për të drejtën e autorit dhe të drejtat e tjera të lidhura me të“, i ndryshuar,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VENDOSI0"/>
        <w:keepNext w:val="0"/>
      </w:pPr>
      <w:r>
        <w:t>Urdhëroj: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  <w:r>
        <w:t>1. Licencimin e Agjencisë së Administrimit Kolektiv të së Drejtës së Prodhuesve Shqiptarë të Fonogrameve dhe Videogrameve (AMI).</w:t>
      </w:r>
    </w:p>
    <w:p w:rsidR="00EF2CB2" w:rsidRDefault="00EF2CB2" w:rsidP="00EF2CB2">
      <w:pPr>
        <w:pStyle w:val="Paragrafi0"/>
      </w:pPr>
      <w:r>
        <w:t>2. Afati i licencës është tre vjet nga hyrja në fuqi e këtij urdhri.</w:t>
      </w:r>
    </w:p>
    <w:p w:rsidR="00EF2CB2" w:rsidRDefault="00EF2CB2" w:rsidP="00EF2CB2">
      <w:pPr>
        <w:pStyle w:val="Paragrafi0"/>
      </w:pPr>
      <w:r>
        <w:t>3. Ky urdhër hyn në fuqi pas botimit në Fletoren Zyrtare.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Autoriteti"/>
        <w:keepNext w:val="0"/>
      </w:pPr>
      <w:r>
        <w:t xml:space="preserve">Ministri i turizmit, kulturËs, rinisË dhe sporteve </w:t>
      </w:r>
    </w:p>
    <w:p w:rsidR="00EF2CB2" w:rsidRDefault="00EF2CB2" w:rsidP="00EF2CB2">
      <w:pPr>
        <w:pStyle w:val="AutoritetiEmer"/>
      </w:pPr>
      <w:r>
        <w:t>Ylli Pango</w:t>
      </w: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Default="00EF2CB2" w:rsidP="00EF2CB2">
      <w:pPr>
        <w:pStyle w:val="Paragrafi0"/>
      </w:pPr>
    </w:p>
    <w:p w:rsidR="00EF2CB2" w:rsidRPr="00036DB5" w:rsidRDefault="00F8365C" w:rsidP="00EF2CB2">
      <w:pPr>
        <w:pStyle w:val="Figure"/>
      </w:pPr>
      <w:r>
        <w:rPr>
          <w:noProof/>
        </w:rPr>
        <w:drawing>
          <wp:inline distT="0" distB="0" distL="0" distR="0">
            <wp:extent cx="5252720" cy="83439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CB2" w:rsidRPr="00036DB5" w:rsidSect="00EF2CB2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83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365C">
      <w:r>
        <w:separator/>
      </w:r>
    </w:p>
  </w:endnote>
  <w:endnote w:type="continuationSeparator" w:id="0">
    <w:p w:rsidR="00000000" w:rsidRDefault="00F8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B2" w:rsidRDefault="00EF2CB2" w:rsidP="00EF2CB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2CB2" w:rsidRDefault="00EF2CB2" w:rsidP="00EF2CB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B2" w:rsidRPr="000E2547" w:rsidRDefault="00EF2CB2" w:rsidP="00EF2CB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E2547">
      <w:rPr>
        <w:rStyle w:val="PageNumber"/>
        <w:rFonts w:ascii="CG Times" w:hAnsi="CG Times"/>
        <w:sz w:val="22"/>
        <w:szCs w:val="22"/>
      </w:rPr>
      <w:fldChar w:fldCharType="begin"/>
    </w:r>
    <w:r w:rsidRPr="000E254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E2547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1833</w:t>
    </w:r>
    <w:r w:rsidRPr="000E2547">
      <w:rPr>
        <w:rStyle w:val="PageNumber"/>
        <w:rFonts w:ascii="CG Times" w:hAnsi="CG Times"/>
        <w:sz w:val="22"/>
        <w:szCs w:val="22"/>
      </w:rPr>
      <w:fldChar w:fldCharType="end"/>
    </w:r>
  </w:p>
  <w:p w:rsidR="00EF2CB2" w:rsidRDefault="00EF2CB2" w:rsidP="00EF2CB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365C">
      <w:r>
        <w:separator/>
      </w:r>
    </w:p>
  </w:footnote>
  <w:footnote w:type="continuationSeparator" w:id="0">
    <w:p w:rsidR="00000000" w:rsidRDefault="00F83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2CB2"/>
    <w:rsid w:val="0000253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460C1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4819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E55F7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C6066"/>
    <w:rsid w:val="008D242F"/>
    <w:rsid w:val="008D658B"/>
    <w:rsid w:val="008D72F9"/>
    <w:rsid w:val="008D73A9"/>
    <w:rsid w:val="008E294F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FFC"/>
    <w:rsid w:val="00AE2C3A"/>
    <w:rsid w:val="00AE5EAF"/>
    <w:rsid w:val="00AE7833"/>
    <w:rsid w:val="00AF09C3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D4888"/>
    <w:rsid w:val="00DE71ED"/>
    <w:rsid w:val="00DF1F3C"/>
    <w:rsid w:val="00DF265E"/>
    <w:rsid w:val="00E02436"/>
    <w:rsid w:val="00E02A89"/>
    <w:rsid w:val="00E02E71"/>
    <w:rsid w:val="00E03C4C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AE7"/>
    <w:rsid w:val="00E65C36"/>
    <w:rsid w:val="00E66CA9"/>
    <w:rsid w:val="00E71D15"/>
    <w:rsid w:val="00E768E6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2CB2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65C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516B82-763F-4741-80DA-9E2FB054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CB2"/>
    <w:rPr>
      <w:rFonts w:ascii="Verdana" w:eastAsia="MS Mincho" w:hAnsi="Verdana" w:cs="Courier New"/>
      <w:bCs/>
      <w:sz w:val="16"/>
      <w:szCs w:val="16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EF2C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2CB2"/>
  </w:style>
  <w:style w:type="character" w:customStyle="1" w:styleId="ParagrafiChar">
    <w:name w:val="Paragrafi Char"/>
    <w:basedOn w:val="DefaultParagraphFont"/>
    <w:link w:val="Paragrafi0"/>
    <w:rsid w:val="00EF2CB2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EF2CB2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2019-03-18T12:52:00Z</dcterms:created>
  <dcterms:modified xsi:type="dcterms:W3CDTF">2019-03-18T12:52:00Z</dcterms:modified>
</cp:coreProperties>
</file>