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42836E" w14:textId="77777777" w:rsidR="00436800" w:rsidRPr="00CA3E71" w:rsidRDefault="00436800" w:rsidP="00772D71">
      <w:pPr>
        <w:spacing w:after="0" w:line="240" w:lineRule="auto"/>
        <w:jc w:val="center"/>
        <w:rPr>
          <w:rFonts w:ascii="Garamond" w:hAnsi="Garamond"/>
          <w:b/>
          <w:sz w:val="24"/>
          <w:szCs w:val="24"/>
          <w:lang w:val="sq-AL"/>
        </w:rPr>
      </w:pPr>
      <w:r w:rsidRPr="00CA3E71">
        <w:rPr>
          <w:rFonts w:ascii="Garamond" w:hAnsi="Garamond"/>
          <w:b/>
          <w:sz w:val="24"/>
          <w:szCs w:val="24"/>
          <w:lang w:val="sq-AL"/>
        </w:rPr>
        <w:t>URDHËR</w:t>
      </w:r>
    </w:p>
    <w:p w14:paraId="07B91CFC" w14:textId="0560747E" w:rsidR="00436800" w:rsidRPr="00CA3E71" w:rsidRDefault="00772D71" w:rsidP="00772D71">
      <w:pPr>
        <w:spacing w:after="0" w:line="240" w:lineRule="auto"/>
        <w:jc w:val="center"/>
        <w:rPr>
          <w:rFonts w:ascii="Garamond" w:hAnsi="Garamond"/>
          <w:b/>
          <w:sz w:val="24"/>
          <w:szCs w:val="24"/>
          <w:lang w:val="sq-AL"/>
        </w:rPr>
      </w:pPr>
      <w:r w:rsidRPr="00CA3E71">
        <w:rPr>
          <w:rFonts w:ascii="Garamond" w:hAnsi="Garamond"/>
          <w:b/>
          <w:sz w:val="24"/>
          <w:szCs w:val="24"/>
          <w:lang w:val="sq-AL"/>
        </w:rPr>
        <w:t>Nr.</w:t>
      </w:r>
      <w:r w:rsidR="00CA3E71" w:rsidRPr="00CA3E71">
        <w:rPr>
          <w:rFonts w:ascii="Garamond" w:hAnsi="Garamond"/>
          <w:b/>
          <w:sz w:val="24"/>
          <w:szCs w:val="24"/>
          <w:lang w:val="sq-AL"/>
        </w:rPr>
        <w:t xml:space="preserve"> </w:t>
      </w:r>
      <w:r w:rsidR="00DC7F33">
        <w:rPr>
          <w:rFonts w:ascii="Garamond" w:hAnsi="Garamond"/>
          <w:b/>
          <w:sz w:val="24"/>
          <w:szCs w:val="24"/>
          <w:lang w:val="sq-AL"/>
        </w:rPr>
        <w:t>3</w:t>
      </w:r>
      <w:bookmarkStart w:id="0" w:name="_GoBack"/>
      <w:bookmarkEnd w:id="0"/>
      <w:r w:rsidRPr="00CA3E71">
        <w:rPr>
          <w:rFonts w:ascii="Garamond" w:hAnsi="Garamond"/>
          <w:b/>
          <w:sz w:val="24"/>
          <w:szCs w:val="24"/>
          <w:lang w:val="sq-AL"/>
        </w:rPr>
        <w:t>86</w:t>
      </w:r>
      <w:r w:rsidR="00CA3E71" w:rsidRPr="00CA3E71">
        <w:rPr>
          <w:rFonts w:ascii="Garamond" w:hAnsi="Garamond"/>
          <w:b/>
          <w:sz w:val="24"/>
          <w:szCs w:val="24"/>
          <w:lang w:val="sq-AL"/>
        </w:rPr>
        <w:t>,</w:t>
      </w:r>
      <w:r w:rsidRPr="00CA3E71">
        <w:rPr>
          <w:rFonts w:ascii="Garamond" w:hAnsi="Garamond"/>
          <w:b/>
          <w:sz w:val="24"/>
          <w:szCs w:val="24"/>
          <w:lang w:val="sq-AL"/>
        </w:rPr>
        <w:t xml:space="preserve"> datë 26.6.</w:t>
      </w:r>
      <w:r w:rsidR="00436800" w:rsidRPr="00CA3E71">
        <w:rPr>
          <w:rFonts w:ascii="Garamond" w:hAnsi="Garamond"/>
          <w:b/>
          <w:sz w:val="24"/>
          <w:szCs w:val="24"/>
          <w:lang w:val="sq-AL"/>
        </w:rPr>
        <w:t>2019</w:t>
      </w:r>
    </w:p>
    <w:p w14:paraId="1ED446F0" w14:textId="77777777" w:rsidR="00772D71" w:rsidRPr="00CA3E71" w:rsidRDefault="00772D71" w:rsidP="00772D71">
      <w:pPr>
        <w:spacing w:after="0" w:line="240" w:lineRule="auto"/>
        <w:jc w:val="center"/>
        <w:rPr>
          <w:rFonts w:ascii="Garamond" w:hAnsi="Garamond"/>
          <w:b/>
          <w:sz w:val="24"/>
          <w:szCs w:val="24"/>
          <w:lang w:val="sq-AL"/>
        </w:rPr>
      </w:pPr>
    </w:p>
    <w:p w14:paraId="15AE8A46" w14:textId="25ADC681" w:rsidR="00436800" w:rsidRPr="00CA3E71" w:rsidRDefault="00436800" w:rsidP="00CA3E71">
      <w:pPr>
        <w:spacing w:after="0" w:line="240" w:lineRule="auto"/>
        <w:jc w:val="center"/>
        <w:rPr>
          <w:rFonts w:ascii="Garamond" w:hAnsi="Garamond"/>
          <w:b/>
          <w:sz w:val="24"/>
          <w:szCs w:val="24"/>
          <w:lang w:val="sq-AL"/>
        </w:rPr>
      </w:pPr>
      <w:r w:rsidRPr="00CA3E71">
        <w:rPr>
          <w:rFonts w:ascii="Garamond" w:hAnsi="Garamond"/>
          <w:b/>
          <w:sz w:val="24"/>
          <w:szCs w:val="24"/>
          <w:lang w:val="sq-AL"/>
        </w:rPr>
        <w:t>PËR</w:t>
      </w:r>
      <w:r w:rsidR="00CA3E71" w:rsidRPr="00CA3E71">
        <w:rPr>
          <w:rFonts w:ascii="Garamond" w:hAnsi="Garamond"/>
          <w:b/>
          <w:sz w:val="24"/>
          <w:szCs w:val="24"/>
          <w:lang w:val="sq-AL"/>
        </w:rPr>
        <w:t xml:space="preserve"> </w:t>
      </w:r>
      <w:r w:rsidRPr="00CA3E71">
        <w:rPr>
          <w:rFonts w:ascii="Garamond" w:hAnsi="Garamond"/>
          <w:b/>
          <w:sz w:val="24"/>
          <w:szCs w:val="24"/>
          <w:lang w:val="sq-AL"/>
        </w:rPr>
        <w:t>DELEGIM KOMPETENCE</w:t>
      </w:r>
    </w:p>
    <w:p w14:paraId="63FB49C3" w14:textId="77777777" w:rsidR="00436800" w:rsidRPr="00CA3E71" w:rsidRDefault="00436800" w:rsidP="00772D71">
      <w:pPr>
        <w:spacing w:after="0" w:line="240" w:lineRule="auto"/>
        <w:ind w:firstLine="284"/>
        <w:jc w:val="both"/>
        <w:rPr>
          <w:rFonts w:ascii="Garamond" w:hAnsi="Garamond"/>
          <w:sz w:val="24"/>
          <w:szCs w:val="24"/>
          <w:lang w:val="sq-AL"/>
        </w:rPr>
      </w:pPr>
    </w:p>
    <w:p w14:paraId="3A49AFBB" w14:textId="19FA24C6" w:rsidR="00436800" w:rsidRPr="00CA3E71" w:rsidRDefault="00436800" w:rsidP="00772D71">
      <w:pPr>
        <w:spacing w:after="0" w:line="240" w:lineRule="auto"/>
        <w:ind w:firstLine="284"/>
        <w:jc w:val="both"/>
        <w:rPr>
          <w:rFonts w:ascii="Garamond" w:hAnsi="Garamond"/>
          <w:sz w:val="24"/>
          <w:szCs w:val="24"/>
          <w:lang w:val="sq-AL"/>
        </w:rPr>
      </w:pPr>
      <w:r w:rsidRPr="00CA3E71">
        <w:rPr>
          <w:rFonts w:ascii="Garamond" w:hAnsi="Garamond"/>
          <w:sz w:val="24"/>
          <w:szCs w:val="24"/>
          <w:lang w:val="sq-AL"/>
        </w:rPr>
        <w:t>Në zbatim të pikës 4 të nenit 102, të Kushtetutës së Republikës së Shqipërisë, pikës 2</w:t>
      </w:r>
      <w:r w:rsidR="002A4EC1">
        <w:rPr>
          <w:rFonts w:ascii="Garamond" w:hAnsi="Garamond"/>
          <w:sz w:val="24"/>
          <w:szCs w:val="24"/>
          <w:lang w:val="sq-AL"/>
        </w:rPr>
        <w:t>,</w:t>
      </w:r>
      <w:r w:rsidRPr="00CA3E71">
        <w:rPr>
          <w:rFonts w:ascii="Garamond" w:hAnsi="Garamond"/>
          <w:sz w:val="24"/>
          <w:szCs w:val="24"/>
          <w:lang w:val="sq-AL"/>
        </w:rPr>
        <w:t xml:space="preserve"> të nenit 28 e në vijim të Kodit të Procedurës Administrative si dhe pikës 2</w:t>
      </w:r>
      <w:r w:rsidR="002A4EC1">
        <w:rPr>
          <w:rFonts w:ascii="Garamond" w:hAnsi="Garamond"/>
          <w:sz w:val="24"/>
          <w:szCs w:val="24"/>
          <w:lang w:val="sq-AL"/>
        </w:rPr>
        <w:t>,</w:t>
      </w:r>
      <w:r w:rsidRPr="00CA3E71">
        <w:rPr>
          <w:rFonts w:ascii="Garamond" w:hAnsi="Garamond"/>
          <w:sz w:val="24"/>
          <w:szCs w:val="24"/>
          <w:lang w:val="sq-AL"/>
        </w:rPr>
        <w:t xml:space="preserve"> të </w:t>
      </w:r>
      <w:r w:rsidR="00CA3E71">
        <w:rPr>
          <w:rFonts w:ascii="Garamond" w:hAnsi="Garamond"/>
          <w:sz w:val="24"/>
          <w:szCs w:val="24"/>
          <w:lang w:val="sq-AL"/>
        </w:rPr>
        <w:t>k</w:t>
      </w:r>
      <w:r w:rsidRPr="00CA3E71">
        <w:rPr>
          <w:rFonts w:ascii="Garamond" w:hAnsi="Garamond"/>
          <w:sz w:val="24"/>
          <w:szCs w:val="24"/>
          <w:lang w:val="sq-AL"/>
        </w:rPr>
        <w:t>reut V</w:t>
      </w:r>
      <w:r w:rsidR="002A4EC1">
        <w:rPr>
          <w:rFonts w:ascii="Garamond" w:hAnsi="Garamond"/>
          <w:sz w:val="24"/>
          <w:szCs w:val="24"/>
          <w:lang w:val="sq-AL"/>
        </w:rPr>
        <w:t>,</w:t>
      </w:r>
      <w:r w:rsidRPr="00CA3E71">
        <w:rPr>
          <w:rFonts w:ascii="Garamond" w:hAnsi="Garamond"/>
          <w:sz w:val="24"/>
          <w:szCs w:val="24"/>
          <w:lang w:val="sq-AL"/>
        </w:rPr>
        <w:t xml:space="preserve"> të vendimit të Këshillit të Ministrave nr.</w:t>
      </w:r>
      <w:r w:rsidR="00CA3E71">
        <w:rPr>
          <w:rFonts w:ascii="Garamond" w:hAnsi="Garamond"/>
          <w:sz w:val="24"/>
          <w:szCs w:val="24"/>
          <w:lang w:val="sq-AL"/>
        </w:rPr>
        <w:t xml:space="preserve"> </w:t>
      </w:r>
      <w:r w:rsidRPr="00CA3E71">
        <w:rPr>
          <w:rFonts w:ascii="Garamond" w:hAnsi="Garamond"/>
          <w:sz w:val="24"/>
          <w:szCs w:val="24"/>
          <w:lang w:val="sq-AL"/>
        </w:rPr>
        <w:t xml:space="preserve">997, datë 10.12.2010 “Për  trajtimin   financiar  të  punonjësve   që dërgohen   me  shërbim  jashtë  qendrës  së  punës,  brenda  vendit”, i ndryshuar </w:t>
      </w:r>
    </w:p>
    <w:p w14:paraId="37E7765F" w14:textId="77777777" w:rsidR="00436800" w:rsidRPr="00CA3E71" w:rsidRDefault="00436800" w:rsidP="00772D71">
      <w:pPr>
        <w:spacing w:after="0" w:line="240" w:lineRule="auto"/>
        <w:ind w:firstLine="284"/>
        <w:jc w:val="both"/>
        <w:rPr>
          <w:rFonts w:ascii="Garamond" w:hAnsi="Garamond"/>
          <w:sz w:val="24"/>
          <w:szCs w:val="24"/>
          <w:lang w:val="sq-AL"/>
        </w:rPr>
      </w:pPr>
    </w:p>
    <w:p w14:paraId="45B4E165" w14:textId="77777777" w:rsidR="00436800" w:rsidRPr="00CA3E71" w:rsidRDefault="00436800" w:rsidP="00772D71">
      <w:pPr>
        <w:spacing w:after="0" w:line="240" w:lineRule="auto"/>
        <w:jc w:val="center"/>
        <w:rPr>
          <w:rFonts w:ascii="Garamond" w:hAnsi="Garamond"/>
          <w:sz w:val="24"/>
          <w:szCs w:val="24"/>
          <w:lang w:val="sq-AL"/>
        </w:rPr>
      </w:pPr>
      <w:r w:rsidRPr="00CA3E71">
        <w:rPr>
          <w:rFonts w:ascii="Garamond" w:hAnsi="Garamond"/>
          <w:sz w:val="24"/>
          <w:szCs w:val="24"/>
          <w:lang w:val="sq-AL"/>
        </w:rPr>
        <w:t>URDHËROJ:</w:t>
      </w:r>
    </w:p>
    <w:p w14:paraId="4737B316" w14:textId="77777777" w:rsidR="00436800" w:rsidRPr="00CA3E71" w:rsidRDefault="00436800" w:rsidP="00772D71">
      <w:pPr>
        <w:spacing w:after="0" w:line="240" w:lineRule="auto"/>
        <w:ind w:firstLine="284"/>
        <w:jc w:val="both"/>
        <w:rPr>
          <w:rFonts w:ascii="Garamond" w:hAnsi="Garamond"/>
          <w:sz w:val="24"/>
          <w:szCs w:val="24"/>
          <w:lang w:val="sq-AL"/>
        </w:rPr>
      </w:pPr>
    </w:p>
    <w:p w14:paraId="3EDE3333" w14:textId="18CEE96B" w:rsidR="00436800" w:rsidRPr="00CA3E71" w:rsidRDefault="00772D71" w:rsidP="00772D71">
      <w:pPr>
        <w:spacing w:after="0" w:line="240" w:lineRule="auto"/>
        <w:ind w:firstLine="284"/>
        <w:jc w:val="both"/>
        <w:rPr>
          <w:rFonts w:ascii="Garamond" w:hAnsi="Garamond"/>
          <w:sz w:val="24"/>
          <w:szCs w:val="24"/>
          <w:lang w:val="sq-AL"/>
        </w:rPr>
      </w:pPr>
      <w:r w:rsidRPr="00CA3E71">
        <w:rPr>
          <w:rFonts w:ascii="Garamond" w:hAnsi="Garamond"/>
          <w:sz w:val="24"/>
          <w:szCs w:val="24"/>
          <w:lang w:val="sq-AL"/>
        </w:rPr>
        <w:t xml:space="preserve">1. </w:t>
      </w:r>
      <w:r w:rsidR="00436800" w:rsidRPr="00CA3E71">
        <w:rPr>
          <w:rFonts w:ascii="Garamond" w:hAnsi="Garamond"/>
          <w:sz w:val="24"/>
          <w:szCs w:val="24"/>
          <w:lang w:val="sq-AL"/>
        </w:rPr>
        <w:t>Autorizimet për dërgimin me shërbim të punonjësve të institucioneve në varësi të Ministrisë së Kulturës,  jashtë  qendrës  së  punës, brenda  vendit,  në  largësi  mbi  100  km,  të  lëshohen përkatësisht nga titullarët e institucioneve në varësi të Ministrisë së Kulturës.</w:t>
      </w:r>
    </w:p>
    <w:p w14:paraId="6D5F0E0E" w14:textId="08D93149" w:rsidR="00436800" w:rsidRPr="00CA3E71" w:rsidRDefault="00772D71" w:rsidP="00772D71">
      <w:pPr>
        <w:spacing w:after="0" w:line="240" w:lineRule="auto"/>
        <w:ind w:firstLine="284"/>
        <w:jc w:val="both"/>
        <w:rPr>
          <w:rFonts w:ascii="Garamond" w:hAnsi="Garamond"/>
          <w:sz w:val="24"/>
          <w:szCs w:val="24"/>
          <w:lang w:val="sq-AL"/>
        </w:rPr>
      </w:pPr>
      <w:r w:rsidRPr="00CA3E71">
        <w:rPr>
          <w:rFonts w:ascii="Garamond" w:hAnsi="Garamond"/>
          <w:sz w:val="24"/>
          <w:szCs w:val="24"/>
          <w:lang w:val="sq-AL"/>
        </w:rPr>
        <w:t xml:space="preserve">2. </w:t>
      </w:r>
      <w:r w:rsidR="00436800" w:rsidRPr="00CA3E71">
        <w:rPr>
          <w:rFonts w:ascii="Garamond" w:hAnsi="Garamond"/>
          <w:sz w:val="24"/>
          <w:szCs w:val="24"/>
          <w:lang w:val="sq-AL"/>
        </w:rPr>
        <w:t>Në ushtrimin e kësaj kompetence, titullarët e institucioneve në varësi të Ministrisë së Kulturës të zbatojnë  kriteret e përcaktuara në vendimin nr.</w:t>
      </w:r>
      <w:r w:rsidR="0067535E">
        <w:rPr>
          <w:rFonts w:ascii="Garamond" w:hAnsi="Garamond"/>
          <w:sz w:val="24"/>
          <w:szCs w:val="24"/>
          <w:lang w:val="sq-AL"/>
        </w:rPr>
        <w:t xml:space="preserve"> </w:t>
      </w:r>
      <w:r w:rsidR="00436800" w:rsidRPr="00CA3E71">
        <w:rPr>
          <w:rFonts w:ascii="Garamond" w:hAnsi="Garamond"/>
          <w:sz w:val="24"/>
          <w:szCs w:val="24"/>
          <w:lang w:val="sq-AL"/>
        </w:rPr>
        <w:t>997, datë 10.12.2010</w:t>
      </w:r>
      <w:r w:rsidR="0067535E">
        <w:rPr>
          <w:rFonts w:ascii="Garamond" w:hAnsi="Garamond"/>
          <w:sz w:val="24"/>
          <w:szCs w:val="24"/>
          <w:lang w:val="sq-AL"/>
        </w:rPr>
        <w:t>,</w:t>
      </w:r>
      <w:r w:rsidR="00436800" w:rsidRPr="00CA3E71">
        <w:rPr>
          <w:rFonts w:ascii="Garamond" w:hAnsi="Garamond"/>
          <w:sz w:val="24"/>
          <w:szCs w:val="24"/>
          <w:lang w:val="sq-AL"/>
        </w:rPr>
        <w:t xml:space="preserve"> të Këshillit të  Ministrave  “Për trajtimin financiar  të  punonjësve  që  dërgohen me shërbim jashtë qendrës së punës, brenda vendit”, të ndryshuar.</w:t>
      </w:r>
    </w:p>
    <w:p w14:paraId="72AB29D1" w14:textId="1F1B9FC0" w:rsidR="00436800" w:rsidRPr="00CA3E71" w:rsidRDefault="00772D71" w:rsidP="00772D71">
      <w:pPr>
        <w:spacing w:after="0" w:line="240" w:lineRule="auto"/>
        <w:ind w:firstLine="284"/>
        <w:jc w:val="both"/>
        <w:rPr>
          <w:rFonts w:ascii="Garamond" w:hAnsi="Garamond"/>
          <w:sz w:val="24"/>
          <w:szCs w:val="24"/>
          <w:lang w:val="sq-AL"/>
        </w:rPr>
      </w:pPr>
      <w:r w:rsidRPr="00CA3E71">
        <w:rPr>
          <w:rFonts w:ascii="Garamond" w:hAnsi="Garamond"/>
          <w:sz w:val="24"/>
          <w:szCs w:val="24"/>
          <w:lang w:val="sq-AL"/>
        </w:rPr>
        <w:t xml:space="preserve">3. </w:t>
      </w:r>
      <w:r w:rsidR="00436800" w:rsidRPr="00CA3E71">
        <w:rPr>
          <w:rFonts w:ascii="Garamond" w:hAnsi="Garamond"/>
          <w:sz w:val="24"/>
          <w:szCs w:val="24"/>
          <w:lang w:val="sq-AL"/>
        </w:rPr>
        <w:t>Ngarkohen titullarët e institucioneve në varësi të Ministrisë së Kulturës për ndjekjen dhe zbatimin e këtij urdhri.</w:t>
      </w:r>
    </w:p>
    <w:p w14:paraId="084DDDC7" w14:textId="77777777" w:rsidR="00436800" w:rsidRPr="00CA3E71" w:rsidRDefault="00436800" w:rsidP="00772D71">
      <w:pPr>
        <w:spacing w:after="0" w:line="240" w:lineRule="auto"/>
        <w:ind w:firstLine="284"/>
        <w:jc w:val="both"/>
        <w:rPr>
          <w:rFonts w:ascii="Garamond" w:hAnsi="Garamond"/>
          <w:sz w:val="24"/>
          <w:szCs w:val="24"/>
          <w:lang w:val="sq-AL"/>
        </w:rPr>
      </w:pPr>
      <w:r w:rsidRPr="00CA3E71">
        <w:rPr>
          <w:rFonts w:ascii="Garamond" w:hAnsi="Garamond"/>
          <w:sz w:val="24"/>
          <w:szCs w:val="24"/>
          <w:lang w:val="sq-AL"/>
        </w:rPr>
        <w:t>Ky urdhër hyn në fuqi menjëherë dhe  botohet në Fletoren Zyrtare.</w:t>
      </w:r>
    </w:p>
    <w:p w14:paraId="2E41CCE6" w14:textId="77777777" w:rsidR="00436800" w:rsidRPr="00CA3E71" w:rsidRDefault="00436800" w:rsidP="00772D71">
      <w:pPr>
        <w:spacing w:after="0" w:line="240" w:lineRule="auto"/>
        <w:ind w:firstLine="284"/>
        <w:jc w:val="both"/>
        <w:rPr>
          <w:rFonts w:ascii="Garamond" w:hAnsi="Garamond"/>
          <w:sz w:val="24"/>
          <w:szCs w:val="24"/>
          <w:lang w:val="sq-AL"/>
        </w:rPr>
      </w:pPr>
    </w:p>
    <w:p w14:paraId="7CEB5860" w14:textId="21EF292F" w:rsidR="00436800" w:rsidRPr="00CA3E71" w:rsidRDefault="00772D71" w:rsidP="00772D71">
      <w:pPr>
        <w:spacing w:after="0" w:line="240" w:lineRule="auto"/>
        <w:ind w:firstLine="284"/>
        <w:jc w:val="right"/>
        <w:rPr>
          <w:rFonts w:ascii="Garamond" w:hAnsi="Garamond"/>
          <w:sz w:val="24"/>
          <w:szCs w:val="24"/>
          <w:lang w:val="sq-AL"/>
        </w:rPr>
      </w:pPr>
      <w:r w:rsidRPr="00CA3E71">
        <w:rPr>
          <w:rFonts w:ascii="Garamond" w:hAnsi="Garamond"/>
          <w:sz w:val="24"/>
          <w:szCs w:val="24"/>
          <w:lang w:val="sq-AL"/>
        </w:rPr>
        <w:t>MINISTËR I KULTURËS</w:t>
      </w:r>
    </w:p>
    <w:p w14:paraId="0B984571" w14:textId="71BC3D85" w:rsidR="00436800" w:rsidRPr="00CA3E71" w:rsidRDefault="00436800" w:rsidP="00772D71">
      <w:pPr>
        <w:spacing w:after="0" w:line="240" w:lineRule="auto"/>
        <w:ind w:firstLine="284"/>
        <w:jc w:val="right"/>
        <w:rPr>
          <w:rFonts w:ascii="Garamond" w:hAnsi="Garamond"/>
          <w:b/>
          <w:sz w:val="24"/>
          <w:szCs w:val="24"/>
          <w:lang w:val="sq-AL"/>
        </w:rPr>
      </w:pPr>
      <w:r w:rsidRPr="00CA3E71">
        <w:rPr>
          <w:rFonts w:ascii="Garamond" w:hAnsi="Garamond"/>
          <w:b/>
          <w:sz w:val="24"/>
          <w:szCs w:val="24"/>
          <w:lang w:val="sq-AL"/>
        </w:rPr>
        <w:t xml:space="preserve">Elva </w:t>
      </w:r>
      <w:r w:rsidR="00772D71" w:rsidRPr="00CA3E71">
        <w:rPr>
          <w:rFonts w:ascii="Garamond" w:hAnsi="Garamond"/>
          <w:b/>
          <w:sz w:val="24"/>
          <w:szCs w:val="24"/>
          <w:lang w:val="sq-AL"/>
        </w:rPr>
        <w:t>Margariti</w:t>
      </w:r>
    </w:p>
    <w:p w14:paraId="6BACBF24" w14:textId="77777777" w:rsidR="00436800" w:rsidRPr="00772D71" w:rsidRDefault="00436800" w:rsidP="00772D71">
      <w:pPr>
        <w:spacing w:after="0" w:line="240" w:lineRule="auto"/>
        <w:ind w:firstLine="284"/>
        <w:jc w:val="both"/>
        <w:rPr>
          <w:rFonts w:ascii="Garamond" w:hAnsi="Garamond"/>
          <w:sz w:val="24"/>
          <w:szCs w:val="24"/>
        </w:rPr>
      </w:pPr>
    </w:p>
    <w:p w14:paraId="5D2DAB2B" w14:textId="77777777" w:rsidR="00436800" w:rsidRPr="00772D71" w:rsidRDefault="00436800" w:rsidP="00772D71">
      <w:pPr>
        <w:spacing w:after="0" w:line="240" w:lineRule="auto"/>
        <w:ind w:firstLine="284"/>
        <w:jc w:val="both"/>
        <w:rPr>
          <w:rFonts w:ascii="Garamond" w:hAnsi="Garamond"/>
          <w:sz w:val="24"/>
          <w:szCs w:val="24"/>
        </w:rPr>
      </w:pPr>
    </w:p>
    <w:p w14:paraId="3C0C862F" w14:textId="77777777" w:rsidR="00436800" w:rsidRPr="00772D71" w:rsidRDefault="00436800" w:rsidP="00772D71">
      <w:pPr>
        <w:spacing w:after="0" w:line="240" w:lineRule="auto"/>
        <w:ind w:firstLine="284"/>
        <w:jc w:val="both"/>
        <w:rPr>
          <w:rFonts w:ascii="Garamond" w:hAnsi="Garamond"/>
          <w:sz w:val="24"/>
          <w:szCs w:val="24"/>
        </w:rPr>
      </w:pPr>
    </w:p>
    <w:sectPr w:rsidR="00436800" w:rsidRPr="00772D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AD1BEC"/>
    <w:multiLevelType w:val="hybridMultilevel"/>
    <w:tmpl w:val="BDDE70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0A1"/>
    <w:rsid w:val="000E14CD"/>
    <w:rsid w:val="00203457"/>
    <w:rsid w:val="00210378"/>
    <w:rsid w:val="002A4EC1"/>
    <w:rsid w:val="00436800"/>
    <w:rsid w:val="0067535E"/>
    <w:rsid w:val="00772D71"/>
    <w:rsid w:val="008E0762"/>
    <w:rsid w:val="00B70653"/>
    <w:rsid w:val="00C22152"/>
    <w:rsid w:val="00CA3E71"/>
    <w:rsid w:val="00D350A1"/>
    <w:rsid w:val="00D43976"/>
    <w:rsid w:val="00D52D99"/>
    <w:rsid w:val="00DC7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3EDEF"/>
  <w15:docId w15:val="{A9A0B6D6-EBFB-48E6-B6BF-9F0D172E2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36800"/>
    <w:pPr>
      <w:spacing w:after="200" w:line="276" w:lineRule="auto"/>
      <w:ind w:left="720"/>
      <w:contextualSpacing/>
    </w:pPr>
    <w:rPr>
      <w:rFonts w:eastAsiaTheme="minorEastAsia"/>
      <w:lang w:val="sq-AL"/>
    </w:rPr>
  </w:style>
  <w:style w:type="character" w:customStyle="1" w:styleId="ListParagraphChar">
    <w:name w:val="List Paragraph Char"/>
    <w:link w:val="ListParagraph"/>
    <w:uiPriority w:val="34"/>
    <w:locked/>
    <w:rsid w:val="00436800"/>
    <w:rPr>
      <w:rFonts w:eastAsiaTheme="minorEastAsia"/>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372ADFACA7E4A09803876DCCFAA73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372ADFACA7E4A09803876DCCFAA73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986</Nr_x002e__x0020_akti>
    <Data_x0020_e_x0020_Krijimit xmlns="0e656187-b300-4fb0-8bf4-3a50f872073c">2019-07-02T08:13:06Z</Data_x0020_e_x0020_Krijimit>
    <URL xmlns="0e656187-b300-4fb0-8bf4-3a50f872073c" xsi:nil="true"/>
    <Institucion_x0020_Pergjegjes xmlns="0e656187-b300-4fb0-8bf4-3a50f872073c">http://qbz.gov.al/resource/authority/legal-institution/50|ministria-e-kultures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2019-06-30T22:00:00Z</Date_x0020_protokolli>
    <Titulli xmlns="0e656187-b300-4fb0-8bf4-3a50f872073c">Për delegim kompetence</Titulli>
    <Modifikuesi xmlns="0e656187-b300-4fb0-8bf4-3a50f872073c">vjollca.pacrami</Modifikuesi>
    <Nr_x002e__x0020_prot_x0020_QBZ xmlns="0e656187-b300-4fb0-8bf4-3a50f872073c">998</Nr_x002e__x0020_prot_x0020_QBZ>
    <Data_x0020_e_x0020_Modifikimit xmlns="0e656187-b300-4fb0-8bf4-3a50f872073c">2019-07-02T08:52:46Z</Data_x0020_e_x0020_Modifikimit>
    <Dekretuar xmlns="0e656187-b300-4fb0-8bf4-3a50f872073c">false</Dekretuar>
    <Data xmlns="0e656187-b300-4fb0-8bf4-3a50f872073c">2019-06-25T22:00:00Z</Data>
    <Nr_x002e__x0020_protokolli_x0020_i_x0020_aktit xmlns="0e656187-b300-4fb0-8bf4-3a50f872073c">4137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E5496B-708E-462D-9EF5-20A27F91A3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408CC25-C0E6-4231-9527-A9393EC85368}">
  <ds:schemaRefs>
    <ds:schemaRef ds:uri="http://schemas.microsoft.com/sharepoint/v3/contenttype/forms"/>
  </ds:schemaRefs>
</ds:datastoreItem>
</file>

<file path=customXml/itemProps3.xml><?xml version="1.0" encoding="utf-8"?>
<ds:datastoreItem xmlns:ds="http://schemas.openxmlformats.org/officeDocument/2006/customXml" ds:itemID="{4B300128-90E2-4B3F-851B-5C689EE8B9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3873C92-D5A2-46C4-8051-F9E98BC0AD10}">
  <ds:schemaRefs>
    <ds:schemaRef ds:uri="http://schemas.microsoft.com/sharepoint/v3/contenttype/forms"/>
  </ds:schemaRefs>
</ds:datastoreItem>
</file>

<file path=customXml/itemProps5.xml><?xml version="1.0" encoding="utf-8"?>
<ds:datastoreItem xmlns:ds="http://schemas.openxmlformats.org/officeDocument/2006/customXml" ds:itemID="{C4593AFC-BCF5-46AA-97A2-50E95A17F0AD}">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BB81F7F4-D81F-49B0-910E-F0B4909A9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188</Words>
  <Characters>1078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Për delegim kompetence</vt:lpstr>
    </vt:vector>
  </TitlesOfParts>
  <Company/>
  <LinksUpToDate>false</LinksUpToDate>
  <CharactersWithSpaces>1264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delegim kompetence</dc:title>
  <dc:creator>Entela Suli</dc:creator>
  <cp:lastModifiedBy>Entela Suli</cp:lastModifiedBy>
  <cp:revision>3</cp:revision>
  <dcterms:created xsi:type="dcterms:W3CDTF">2019-07-02T10:25:00Z</dcterms:created>
  <dcterms:modified xsi:type="dcterms:W3CDTF">2019-07-02T10:26:00Z</dcterms:modified>
</cp:coreProperties>
</file>