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18A327" w14:textId="77777777" w:rsidR="00A41D7B" w:rsidRPr="00A93D55" w:rsidRDefault="00963389" w:rsidP="00A93D5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93D55">
        <w:rPr>
          <w:rFonts w:ascii="Garamond" w:hAnsi="Garamond"/>
          <w:b/>
          <w:sz w:val="24"/>
          <w:szCs w:val="24"/>
        </w:rPr>
        <w:t>URDHËR</w:t>
      </w:r>
    </w:p>
    <w:p w14:paraId="3F18A328" w14:textId="77777777" w:rsidR="00A41D7B" w:rsidRDefault="00963389" w:rsidP="00A93D5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93D55">
        <w:rPr>
          <w:rFonts w:ascii="Garamond" w:hAnsi="Garamond"/>
          <w:b/>
          <w:sz w:val="24"/>
          <w:szCs w:val="24"/>
        </w:rPr>
        <w:t xml:space="preserve">Nr. </w:t>
      </w:r>
      <w:r w:rsidR="00A93D55" w:rsidRPr="00A93D55">
        <w:rPr>
          <w:rFonts w:ascii="Garamond" w:hAnsi="Garamond"/>
          <w:b/>
          <w:sz w:val="24"/>
          <w:szCs w:val="24"/>
        </w:rPr>
        <w:t>211</w:t>
      </w:r>
      <w:r w:rsidRPr="00A93D55">
        <w:rPr>
          <w:rFonts w:ascii="Garamond" w:hAnsi="Garamond"/>
          <w:b/>
          <w:sz w:val="24"/>
          <w:szCs w:val="24"/>
        </w:rPr>
        <w:t xml:space="preserve">, datë </w:t>
      </w:r>
      <w:r w:rsidR="00B96F6C">
        <w:rPr>
          <w:rFonts w:ascii="Garamond" w:hAnsi="Garamond"/>
          <w:b/>
          <w:sz w:val="24"/>
          <w:szCs w:val="24"/>
        </w:rPr>
        <w:t>2</w:t>
      </w:r>
      <w:r w:rsidR="00A93D55" w:rsidRPr="00A93D55">
        <w:rPr>
          <w:rFonts w:ascii="Garamond" w:hAnsi="Garamond"/>
          <w:b/>
          <w:sz w:val="24"/>
          <w:szCs w:val="24"/>
        </w:rPr>
        <w:t>8.3.2023</w:t>
      </w:r>
    </w:p>
    <w:p w14:paraId="3F18A329" w14:textId="77777777" w:rsidR="00A93D55" w:rsidRPr="00A93D55" w:rsidRDefault="00A93D55" w:rsidP="00A93D5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F18A32A" w14:textId="77777777" w:rsidR="00A41D7B" w:rsidRPr="00A93D55" w:rsidRDefault="00963389" w:rsidP="00A93D5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93D55">
        <w:rPr>
          <w:rFonts w:ascii="Garamond" w:hAnsi="Garamond"/>
          <w:b/>
          <w:sz w:val="24"/>
          <w:szCs w:val="24"/>
        </w:rPr>
        <w:t>PËR DELEGIM KOMPETENCASH</w:t>
      </w:r>
    </w:p>
    <w:p w14:paraId="3F18A32B" w14:textId="77777777" w:rsidR="00A41D7B" w:rsidRPr="00A93D55" w:rsidRDefault="00A41D7B" w:rsidP="00A93D55">
      <w:pPr>
        <w:keepNext/>
        <w:tabs>
          <w:tab w:val="left" w:pos="3615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3F18A32C" w14:textId="2394B2D4" w:rsidR="00A41D7B" w:rsidRPr="0061376F" w:rsidRDefault="00963389" w:rsidP="00C4756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61376F">
        <w:rPr>
          <w:rFonts w:ascii="Garamond" w:eastAsia="Times New Roman" w:hAnsi="Garamond" w:cs="Times New Roman"/>
          <w:sz w:val="24"/>
          <w:szCs w:val="24"/>
        </w:rPr>
        <w:t>Në mbështetje të pikës 4, të nenit 102</w:t>
      </w:r>
      <w:r w:rsidR="00786ABE">
        <w:rPr>
          <w:rFonts w:ascii="Garamond" w:eastAsia="Times New Roman" w:hAnsi="Garamond" w:cs="Times New Roman"/>
          <w:sz w:val="24"/>
          <w:szCs w:val="24"/>
        </w:rPr>
        <w:t>,</w:t>
      </w:r>
      <w:r w:rsidRPr="0061376F">
        <w:rPr>
          <w:rFonts w:ascii="Garamond" w:eastAsia="Times New Roman" w:hAnsi="Garamond" w:cs="Times New Roman"/>
          <w:sz w:val="24"/>
          <w:szCs w:val="24"/>
        </w:rPr>
        <w:t xml:space="preserve"> të Kushtetutës së Republikës së Shqipërisë</w:t>
      </w:r>
      <w:r w:rsidR="00C47560">
        <w:rPr>
          <w:rFonts w:ascii="Garamond" w:eastAsia="Times New Roman" w:hAnsi="Garamond" w:cs="Times New Roman"/>
          <w:sz w:val="24"/>
          <w:szCs w:val="24"/>
        </w:rPr>
        <w:t>;</w:t>
      </w:r>
      <w:r w:rsidRPr="0061376F">
        <w:rPr>
          <w:rFonts w:ascii="Garamond" w:eastAsia="Times New Roman" w:hAnsi="Garamond" w:cs="Times New Roman"/>
          <w:sz w:val="24"/>
          <w:szCs w:val="24"/>
        </w:rPr>
        <w:t xml:space="preserve"> të ligjit nr.</w:t>
      </w:r>
      <w:r w:rsidR="00B36135" w:rsidRPr="0061376F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61376F">
        <w:rPr>
          <w:rFonts w:ascii="Garamond" w:eastAsia="Times New Roman" w:hAnsi="Garamond" w:cs="Times New Roman"/>
          <w:sz w:val="24"/>
          <w:szCs w:val="24"/>
        </w:rPr>
        <w:t>9000/2003, “</w:t>
      </w:r>
      <w:r w:rsidRPr="0061376F">
        <w:rPr>
          <w:rFonts w:ascii="Garamond" w:hAnsi="Garamond"/>
          <w:sz w:val="24"/>
        </w:rPr>
        <w:t>Për organizimin dhe funksionimin e Këshillit të Ministrave</w:t>
      </w:r>
      <w:r w:rsidRPr="0061376F">
        <w:rPr>
          <w:rFonts w:ascii="Garamond" w:eastAsia="Times New Roman" w:hAnsi="Garamond" w:cs="Times New Roman"/>
          <w:sz w:val="24"/>
          <w:szCs w:val="24"/>
        </w:rPr>
        <w:t>”</w:t>
      </w:r>
      <w:r w:rsidR="00C47560">
        <w:rPr>
          <w:rFonts w:ascii="Garamond" w:eastAsia="Times New Roman" w:hAnsi="Garamond" w:cs="Times New Roman"/>
          <w:sz w:val="24"/>
          <w:szCs w:val="24"/>
        </w:rPr>
        <w:t>;</w:t>
      </w:r>
      <w:r w:rsidRPr="0061376F">
        <w:rPr>
          <w:rFonts w:ascii="Garamond" w:eastAsia="Times New Roman" w:hAnsi="Garamond" w:cs="Times New Roman"/>
          <w:sz w:val="24"/>
          <w:szCs w:val="24"/>
        </w:rPr>
        <w:t xml:space="preserve"> të neneve 28, 29, të ligjit nr. 44/2015, “</w:t>
      </w:r>
      <w:r w:rsidRPr="0061376F">
        <w:rPr>
          <w:rFonts w:ascii="Garamond" w:hAnsi="Garamond"/>
          <w:sz w:val="24"/>
        </w:rPr>
        <w:t>Kodi i Procedurave Administrative i Republikës së Shqipërisë</w:t>
      </w:r>
      <w:r w:rsidRPr="0061376F">
        <w:rPr>
          <w:rFonts w:ascii="Garamond" w:eastAsia="Times New Roman" w:hAnsi="Garamond" w:cs="Times New Roman"/>
          <w:sz w:val="24"/>
          <w:szCs w:val="24"/>
        </w:rPr>
        <w:t>”</w:t>
      </w:r>
      <w:r w:rsidR="00C47560">
        <w:rPr>
          <w:rFonts w:ascii="Garamond" w:eastAsia="Times New Roman" w:hAnsi="Garamond" w:cs="Times New Roman"/>
          <w:sz w:val="24"/>
          <w:szCs w:val="24"/>
        </w:rPr>
        <w:t>;</w:t>
      </w:r>
      <w:bookmarkStart w:id="0" w:name="_GoBack"/>
      <w:bookmarkEnd w:id="0"/>
      <w:r w:rsidRPr="0061376F">
        <w:rPr>
          <w:rFonts w:ascii="Garamond" w:eastAsia="Times New Roman" w:hAnsi="Garamond" w:cs="Times New Roman"/>
          <w:sz w:val="24"/>
          <w:szCs w:val="24"/>
        </w:rPr>
        <w:t xml:space="preserve"> të pikës 2, të nenit 11, të ligjit nr. 90/2012, “</w:t>
      </w:r>
      <w:r w:rsidRPr="0061376F">
        <w:rPr>
          <w:rFonts w:ascii="Garamond" w:hAnsi="Garamond"/>
          <w:sz w:val="24"/>
        </w:rPr>
        <w:t>Për organizimin dhe funksionimin e administratës shtetërore</w:t>
      </w:r>
      <w:r w:rsidRPr="0061376F">
        <w:rPr>
          <w:rFonts w:ascii="Garamond" w:eastAsia="Times New Roman" w:hAnsi="Garamond" w:cs="Times New Roman"/>
          <w:sz w:val="24"/>
          <w:szCs w:val="24"/>
        </w:rPr>
        <w:t>”,</w:t>
      </w:r>
    </w:p>
    <w:p w14:paraId="3F18A32D" w14:textId="77777777" w:rsidR="00A41D7B" w:rsidRPr="0061376F" w:rsidRDefault="00A41D7B" w:rsidP="00A93D5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3F18A32E" w14:textId="77777777" w:rsidR="00A41D7B" w:rsidRPr="00B36135" w:rsidRDefault="00963389" w:rsidP="00A93D5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B36135">
        <w:rPr>
          <w:rFonts w:ascii="Garamond" w:eastAsia="Times New Roman" w:hAnsi="Garamond" w:cs="Times New Roman"/>
          <w:sz w:val="24"/>
          <w:szCs w:val="24"/>
        </w:rPr>
        <w:t>URDHËROJ:</w:t>
      </w:r>
    </w:p>
    <w:p w14:paraId="3F18A32F" w14:textId="77777777" w:rsidR="00A41D7B" w:rsidRPr="00B36135" w:rsidRDefault="00A41D7B" w:rsidP="00A93D5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</w:p>
    <w:p w14:paraId="3F18A330" w14:textId="11A98E8A" w:rsidR="00A41D7B" w:rsidRPr="00B36135" w:rsidRDefault="00963389" w:rsidP="00A93D5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B36135">
        <w:rPr>
          <w:rFonts w:ascii="Garamond" w:eastAsia="Times New Roman" w:hAnsi="Garamond" w:cs="Times New Roman"/>
          <w:sz w:val="24"/>
          <w:szCs w:val="24"/>
        </w:rPr>
        <w:t xml:space="preserve">1. Delegimin e kompetencave të titullarit të Ministrisë së Kulturës, zëvendësministrit të Ministrisë së Kulturës, </w:t>
      </w:r>
      <w:proofErr w:type="spellStart"/>
      <w:r w:rsidR="00B36135" w:rsidRPr="00B36135">
        <w:rPr>
          <w:rFonts w:ascii="Garamond" w:eastAsia="Times New Roman" w:hAnsi="Garamond" w:cs="Times New Roman"/>
          <w:sz w:val="24"/>
          <w:szCs w:val="24"/>
        </w:rPr>
        <w:t>znj</w:t>
      </w:r>
      <w:proofErr w:type="spellEnd"/>
      <w:r w:rsidR="00B36135">
        <w:rPr>
          <w:rFonts w:ascii="Garamond" w:eastAsia="Times New Roman" w:hAnsi="Garamond" w:cs="Times New Roman"/>
          <w:sz w:val="24"/>
          <w:szCs w:val="24"/>
        </w:rPr>
        <w:t xml:space="preserve">. </w:t>
      </w:r>
      <w:proofErr w:type="spellStart"/>
      <w:r w:rsidR="00B36135">
        <w:rPr>
          <w:rFonts w:ascii="Garamond" w:eastAsia="Times New Roman" w:hAnsi="Garamond" w:cs="Times New Roman"/>
          <w:sz w:val="24"/>
          <w:szCs w:val="24"/>
        </w:rPr>
        <w:t>Meri</w:t>
      </w:r>
      <w:proofErr w:type="spellEnd"/>
      <w:r w:rsidR="00B36135">
        <w:rPr>
          <w:rFonts w:ascii="Garamond" w:eastAsia="Times New Roman" w:hAnsi="Garamond" w:cs="Times New Roman"/>
          <w:sz w:val="24"/>
          <w:szCs w:val="24"/>
        </w:rPr>
        <w:t xml:space="preserve"> Kumbe, nga data 29.</w:t>
      </w:r>
      <w:r w:rsidRPr="00B36135">
        <w:rPr>
          <w:rFonts w:ascii="Garamond" w:eastAsia="Times New Roman" w:hAnsi="Garamond" w:cs="Times New Roman"/>
          <w:sz w:val="24"/>
          <w:szCs w:val="24"/>
        </w:rPr>
        <w:t>3</w:t>
      </w:r>
      <w:r w:rsidR="00786ABE">
        <w:rPr>
          <w:rFonts w:ascii="Garamond" w:eastAsia="Times New Roman" w:hAnsi="Garamond" w:cs="Times New Roman"/>
          <w:sz w:val="24"/>
          <w:szCs w:val="24"/>
        </w:rPr>
        <w:t>.2023 deri në datën 31.</w:t>
      </w:r>
      <w:r w:rsidRPr="00B36135">
        <w:rPr>
          <w:rFonts w:ascii="Garamond" w:eastAsia="Times New Roman" w:hAnsi="Garamond" w:cs="Times New Roman"/>
          <w:sz w:val="24"/>
          <w:szCs w:val="24"/>
        </w:rPr>
        <w:t>3.2023.</w:t>
      </w:r>
    </w:p>
    <w:p w14:paraId="3F18A331" w14:textId="77777777" w:rsidR="00A41D7B" w:rsidRPr="00B36135" w:rsidRDefault="00963389" w:rsidP="00A93D5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B36135">
        <w:rPr>
          <w:rFonts w:ascii="Garamond" w:eastAsia="Times New Roman" w:hAnsi="Garamond" w:cs="Times New Roman"/>
          <w:sz w:val="24"/>
          <w:szCs w:val="24"/>
        </w:rPr>
        <w:t>2.  Në ushtrim të kompetencave të titullarit të Ministrisë së Kulturës, sipas pikës 1 të këtij urdhri, zëvendësministri ushtron këto përgjegjësi kryesore:</w:t>
      </w:r>
    </w:p>
    <w:p w14:paraId="3F18A332" w14:textId="77777777" w:rsidR="00A41D7B" w:rsidRPr="00B36135" w:rsidRDefault="00963389" w:rsidP="00A93D5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B36135">
        <w:rPr>
          <w:rFonts w:ascii="Garamond" w:eastAsia="Times New Roman" w:hAnsi="Garamond" w:cs="Times New Roman"/>
          <w:sz w:val="24"/>
          <w:szCs w:val="24"/>
        </w:rPr>
        <w:t>a) nënshkruan përgjigjet zyrtare drejtuar institucioneve shtetërore për të gjitha çështjet që janë brenda fushës së veprimtarisë së Ministrisë së Kulturës dhe që lidhen me ushtrimin e funksionit të drejtimit administrativ të institucionit;</w:t>
      </w:r>
    </w:p>
    <w:p w14:paraId="3F18A333" w14:textId="77777777" w:rsidR="00A41D7B" w:rsidRPr="00B36135" w:rsidRDefault="00963389" w:rsidP="00A93D5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B36135">
        <w:rPr>
          <w:rFonts w:ascii="Garamond" w:eastAsia="Times New Roman" w:hAnsi="Garamond" w:cs="Times New Roman"/>
          <w:sz w:val="24"/>
          <w:szCs w:val="24"/>
        </w:rPr>
        <w:t>b) ndjek dhe kontrollon veprimtarinë e nëpunësve të aparatit të Ministrisë së Kulturës.</w:t>
      </w:r>
    </w:p>
    <w:p w14:paraId="3F18A335" w14:textId="6919A7E9" w:rsidR="00A41D7B" w:rsidRPr="00B36135" w:rsidRDefault="00963389" w:rsidP="00FD16A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B36135">
        <w:rPr>
          <w:rFonts w:ascii="Garamond" w:eastAsia="Times New Roman" w:hAnsi="Garamond" w:cs="Times New Roman"/>
          <w:sz w:val="24"/>
          <w:szCs w:val="24"/>
        </w:rPr>
        <w:t>3.  Në ushtrimin e kompetencave, sipas këtij urdhri, zëvendësministri ndihmohet dhe mbështetet</w:t>
      </w:r>
      <w:r w:rsidR="00786ABE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B36135">
        <w:rPr>
          <w:rFonts w:ascii="Garamond" w:eastAsia="Times New Roman" w:hAnsi="Garamond" w:cs="Times New Roman"/>
          <w:sz w:val="24"/>
          <w:szCs w:val="24"/>
        </w:rPr>
        <w:t xml:space="preserve">nga Sekretari i Përgjithshëm i Ministrisë së Kulturës ose personi që ushtron detyrat e tij në rast mungese. </w:t>
      </w:r>
    </w:p>
    <w:p w14:paraId="3F18A336" w14:textId="77777777" w:rsidR="00A41D7B" w:rsidRPr="00B36135" w:rsidRDefault="00963389" w:rsidP="00A93D5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B36135">
        <w:rPr>
          <w:rFonts w:ascii="Garamond" w:eastAsia="Times New Roman" w:hAnsi="Garamond" w:cs="Times New Roman"/>
          <w:sz w:val="24"/>
          <w:szCs w:val="24"/>
        </w:rPr>
        <w:t xml:space="preserve">4. Zëvendësministri ndalohet të </w:t>
      </w:r>
      <w:proofErr w:type="spellStart"/>
      <w:r w:rsidRPr="00B36135">
        <w:rPr>
          <w:rFonts w:ascii="Garamond" w:eastAsia="Times New Roman" w:hAnsi="Garamond" w:cs="Times New Roman"/>
          <w:sz w:val="24"/>
          <w:szCs w:val="24"/>
        </w:rPr>
        <w:t>nëndelegojë</w:t>
      </w:r>
      <w:proofErr w:type="spellEnd"/>
      <w:r w:rsidRPr="00B36135">
        <w:rPr>
          <w:rFonts w:ascii="Garamond" w:eastAsia="Times New Roman" w:hAnsi="Garamond" w:cs="Times New Roman"/>
          <w:sz w:val="24"/>
          <w:szCs w:val="24"/>
        </w:rPr>
        <w:t xml:space="preserve"> te një organ i tretë kompetencat e përfituara përmes këtij akti delegimi.</w:t>
      </w:r>
    </w:p>
    <w:p w14:paraId="3F18A337" w14:textId="3FAD34D6" w:rsidR="00A41D7B" w:rsidRPr="00B36135" w:rsidRDefault="00963389" w:rsidP="00A93D5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B36135">
        <w:rPr>
          <w:rFonts w:ascii="Garamond" w:eastAsia="Times New Roman" w:hAnsi="Garamond" w:cs="Times New Roman"/>
          <w:sz w:val="24"/>
          <w:szCs w:val="24"/>
        </w:rPr>
        <w:t xml:space="preserve">5. Ngarkohet zëvendësministri i Ministrisë së Kulturës, </w:t>
      </w:r>
      <w:proofErr w:type="spellStart"/>
      <w:r w:rsidR="00B36135" w:rsidRPr="00B36135">
        <w:rPr>
          <w:rFonts w:ascii="Garamond" w:eastAsia="Times New Roman" w:hAnsi="Garamond" w:cs="Times New Roman"/>
          <w:sz w:val="24"/>
          <w:szCs w:val="24"/>
        </w:rPr>
        <w:t>znj</w:t>
      </w:r>
      <w:proofErr w:type="spellEnd"/>
      <w:r w:rsidRPr="00B36135">
        <w:rPr>
          <w:rFonts w:ascii="Garamond" w:eastAsia="Times New Roman" w:hAnsi="Garamond" w:cs="Times New Roman"/>
          <w:sz w:val="24"/>
          <w:szCs w:val="24"/>
        </w:rPr>
        <w:t>.</w:t>
      </w:r>
      <w:r w:rsidR="00B36135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B36135">
        <w:rPr>
          <w:rFonts w:ascii="Garamond" w:eastAsia="Times New Roman" w:hAnsi="Garamond" w:cs="Times New Roman"/>
          <w:sz w:val="24"/>
          <w:szCs w:val="24"/>
        </w:rPr>
        <w:t>Meri</w:t>
      </w:r>
      <w:proofErr w:type="spellEnd"/>
      <w:r w:rsidRPr="00B36135">
        <w:rPr>
          <w:rFonts w:ascii="Garamond" w:eastAsia="Times New Roman" w:hAnsi="Garamond" w:cs="Times New Roman"/>
          <w:sz w:val="24"/>
          <w:szCs w:val="24"/>
        </w:rPr>
        <w:t xml:space="preserve"> Kumbe, për zbatimin e këtij urdhri.</w:t>
      </w:r>
    </w:p>
    <w:p w14:paraId="3F18A338" w14:textId="72D0C6F6" w:rsidR="00A41D7B" w:rsidRPr="00B36135" w:rsidRDefault="00B36135" w:rsidP="00A93D5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>
        <w:rPr>
          <w:rFonts w:ascii="Garamond" w:eastAsia="Times New Roman" w:hAnsi="Garamond" w:cs="Times New Roman"/>
          <w:sz w:val="24"/>
          <w:szCs w:val="24"/>
        </w:rPr>
        <w:t>6. Ngarkohet Drejtoria e Mir</w:t>
      </w:r>
      <w:r w:rsidR="00963389" w:rsidRPr="00B36135">
        <w:rPr>
          <w:rFonts w:ascii="Garamond" w:eastAsia="Times New Roman" w:hAnsi="Garamond" w:cs="Times New Roman"/>
          <w:sz w:val="24"/>
          <w:szCs w:val="24"/>
        </w:rPr>
        <w:t>administrimit të Burimeve Njerëzore, Aseteve dhe Shërbimeve për komunikimin e këtij urdhri.</w:t>
      </w:r>
    </w:p>
    <w:p w14:paraId="3F18A339" w14:textId="77777777" w:rsidR="00A41D7B" w:rsidRPr="00B36135" w:rsidRDefault="00963389" w:rsidP="00A93D5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B36135">
        <w:rPr>
          <w:rFonts w:ascii="Garamond" w:eastAsia="Times New Roman" w:hAnsi="Garamond" w:cs="Times New Roman"/>
          <w:sz w:val="24"/>
          <w:szCs w:val="24"/>
        </w:rPr>
        <w:t>Ky urdhër hyn në fuqi menjëherë dhe botohet në Fletoren Zyrtare.</w:t>
      </w:r>
    </w:p>
    <w:p w14:paraId="3F18A33A" w14:textId="77777777" w:rsidR="00A41D7B" w:rsidRPr="00B36135" w:rsidRDefault="00A41D7B" w:rsidP="00A93D5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3F18A33B" w14:textId="7C3D629D" w:rsidR="00A41D7B" w:rsidRPr="003E0439" w:rsidRDefault="00963389" w:rsidP="003E0439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</w:rPr>
      </w:pPr>
      <w:r w:rsidRPr="003E0439">
        <w:rPr>
          <w:rFonts w:ascii="Garamond" w:eastAsia="Times New Roman" w:hAnsi="Garamond" w:cs="Times New Roman"/>
          <w:sz w:val="24"/>
          <w:szCs w:val="24"/>
        </w:rPr>
        <w:t>MINIST</w:t>
      </w:r>
      <w:r w:rsidR="00B36135">
        <w:rPr>
          <w:rFonts w:ascii="Garamond" w:eastAsia="Times New Roman" w:hAnsi="Garamond" w:cs="Times New Roman"/>
          <w:sz w:val="24"/>
          <w:szCs w:val="24"/>
        </w:rPr>
        <w:t>Ë</w:t>
      </w:r>
      <w:r w:rsidRPr="003E0439">
        <w:rPr>
          <w:rFonts w:ascii="Garamond" w:eastAsia="Times New Roman" w:hAnsi="Garamond" w:cs="Times New Roman"/>
          <w:sz w:val="24"/>
          <w:szCs w:val="24"/>
        </w:rPr>
        <w:t>R</w:t>
      </w:r>
      <w:r w:rsidR="00B36135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3E0439">
        <w:rPr>
          <w:rFonts w:ascii="Garamond" w:eastAsia="Times New Roman" w:hAnsi="Garamond" w:cs="Times New Roman"/>
          <w:sz w:val="24"/>
          <w:szCs w:val="24"/>
        </w:rPr>
        <w:t>I</w:t>
      </w:r>
      <w:r w:rsidR="00B36135">
        <w:rPr>
          <w:rFonts w:ascii="Garamond" w:eastAsia="Times New Roman" w:hAnsi="Garamond" w:cs="Times New Roman"/>
          <w:sz w:val="24"/>
          <w:szCs w:val="24"/>
        </w:rPr>
        <w:t xml:space="preserve"> KULTURËS</w:t>
      </w:r>
    </w:p>
    <w:p w14:paraId="3F18A33C" w14:textId="77777777" w:rsidR="00A41D7B" w:rsidRPr="00A93D55" w:rsidRDefault="003E0439" w:rsidP="003E04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</w:rPr>
      </w:pPr>
      <w:proofErr w:type="spellStart"/>
      <w:r w:rsidRPr="00A93D55">
        <w:rPr>
          <w:rFonts w:ascii="Garamond" w:eastAsia="Times New Roman" w:hAnsi="Garamond" w:cs="Times New Roman"/>
          <w:b/>
          <w:color w:val="000000"/>
          <w:sz w:val="24"/>
          <w:szCs w:val="24"/>
        </w:rPr>
        <w:t>Elva</w:t>
      </w:r>
      <w:proofErr w:type="spellEnd"/>
      <w:r w:rsidRPr="00A93D55">
        <w:rPr>
          <w:rFonts w:ascii="Garamond" w:eastAsia="Times New Roman" w:hAnsi="Garamond" w:cs="Times New Roman"/>
          <w:b/>
          <w:color w:val="000000"/>
          <w:sz w:val="24"/>
          <w:szCs w:val="24"/>
        </w:rPr>
        <w:t xml:space="preserve"> </w:t>
      </w:r>
      <w:proofErr w:type="spellStart"/>
      <w:r w:rsidRPr="00A93D55">
        <w:rPr>
          <w:rFonts w:ascii="Garamond" w:eastAsia="Times New Roman" w:hAnsi="Garamond" w:cs="Times New Roman"/>
          <w:b/>
          <w:color w:val="000000"/>
          <w:sz w:val="24"/>
          <w:szCs w:val="24"/>
        </w:rPr>
        <w:t>Margariti</w:t>
      </w:r>
      <w:proofErr w:type="spellEnd"/>
    </w:p>
    <w:sectPr w:rsidR="00A41D7B" w:rsidRPr="00A93D55">
      <w:headerReference w:type="default" r:id="rId10"/>
      <w:footerReference w:type="default" r:id="rId11"/>
      <w:footerReference w:type="first" r:id="rId12"/>
      <w:pgSz w:w="12240" w:h="15840"/>
      <w:pgMar w:top="1440" w:right="1440" w:bottom="900" w:left="1440" w:header="72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18A33F" w14:textId="77777777" w:rsidR="00B36135" w:rsidRDefault="00B36135">
      <w:pPr>
        <w:spacing w:after="0" w:line="240" w:lineRule="auto"/>
      </w:pPr>
      <w:r>
        <w:separator/>
      </w:r>
    </w:p>
  </w:endnote>
  <w:endnote w:type="continuationSeparator" w:id="0">
    <w:p w14:paraId="3F18A340" w14:textId="77777777" w:rsidR="00B36135" w:rsidRDefault="00B36135">
      <w:pPr>
        <w:spacing w:after="0" w:line="240" w:lineRule="auto"/>
      </w:pPr>
      <w:r>
        <w:continuationSeparator/>
      </w:r>
    </w:p>
  </w:endnote>
  <w:endnote w:type="continuationNotice" w:id="1">
    <w:p w14:paraId="462BA462" w14:textId="77777777" w:rsidR="008B0005" w:rsidRDefault="008B000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18A343" w14:textId="77777777" w:rsidR="00B36135" w:rsidRDefault="00B3613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noProof/>
        <w:lang w:val="en-US" w:eastAsia="en-US"/>
      </w:rPr>
      <w:drawing>
        <wp:anchor distT="0" distB="0" distL="114300" distR="114300" simplePos="0" relativeHeight="251658240" behindDoc="0" locked="0" layoutInCell="1" hidden="0" allowOverlap="1" wp14:anchorId="3F18A345" wp14:editId="3F18A346">
          <wp:simplePos x="0" y="0"/>
          <wp:positionH relativeFrom="column">
            <wp:posOffset>-791844</wp:posOffset>
          </wp:positionH>
          <wp:positionV relativeFrom="paragraph">
            <wp:posOffset>-9641839</wp:posOffset>
          </wp:positionV>
          <wp:extent cx="7560945" cy="1371600"/>
          <wp:effectExtent l="0" t="0" r="0" b="0"/>
          <wp:wrapNone/>
          <wp:docPr id="3" name="image3.png" descr="11-ministria-kultures-Grey-0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11-ministria-kultures-Grey-0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945" cy="1371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18A344" w14:textId="77777777" w:rsidR="00B36135" w:rsidRDefault="00B3613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-720"/>
      <w:jc w:val="center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18A33D" w14:textId="77777777" w:rsidR="00B36135" w:rsidRDefault="00B36135">
      <w:pPr>
        <w:spacing w:after="0" w:line="240" w:lineRule="auto"/>
      </w:pPr>
      <w:r>
        <w:separator/>
      </w:r>
    </w:p>
  </w:footnote>
  <w:footnote w:type="continuationSeparator" w:id="0">
    <w:p w14:paraId="3F18A33E" w14:textId="77777777" w:rsidR="00B36135" w:rsidRDefault="00B36135">
      <w:pPr>
        <w:spacing w:after="0" w:line="240" w:lineRule="auto"/>
      </w:pPr>
      <w:r>
        <w:continuationSeparator/>
      </w:r>
    </w:p>
  </w:footnote>
  <w:footnote w:type="continuationNotice" w:id="1">
    <w:p w14:paraId="6278D786" w14:textId="77777777" w:rsidR="008B0005" w:rsidRDefault="008B000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18A341" w14:textId="77777777" w:rsidR="00B36135" w:rsidRDefault="00B3613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-720"/>
      <w:jc w:val="center"/>
      <w:rPr>
        <w:color w:val="000000"/>
      </w:rPr>
    </w:pPr>
  </w:p>
  <w:p w14:paraId="3F18A342" w14:textId="77777777" w:rsidR="00B36135" w:rsidRDefault="00B3613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-720"/>
      <w:jc w:val="center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</w:compat>
  <w:rsids>
    <w:rsidRoot w:val="00A41D7B"/>
    <w:rsid w:val="003E0439"/>
    <w:rsid w:val="0061376F"/>
    <w:rsid w:val="00682F13"/>
    <w:rsid w:val="00786ABE"/>
    <w:rsid w:val="0080417D"/>
    <w:rsid w:val="008B0005"/>
    <w:rsid w:val="00963389"/>
    <w:rsid w:val="00A41D7B"/>
    <w:rsid w:val="00A93D55"/>
    <w:rsid w:val="00B36135"/>
    <w:rsid w:val="00B96F6C"/>
    <w:rsid w:val="00C47560"/>
    <w:rsid w:val="00FD1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8A327"/>
  <w15:docId w15:val="{06C25193-9D13-43C6-8FCD-506D3FBB2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sq-AL" w:eastAsia="sq-A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2">
    <w:name w:val="heading 2"/>
    <w:basedOn w:val="Normal"/>
    <w:next w:val="Normal"/>
    <w:pPr>
      <w:keepNext/>
      <w:keepLines/>
      <w:spacing w:before="200" w:after="0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A93D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3D55"/>
  </w:style>
  <w:style w:type="paragraph" w:styleId="Footer">
    <w:name w:val="footer"/>
    <w:basedOn w:val="Normal"/>
    <w:link w:val="FooterChar"/>
    <w:uiPriority w:val="99"/>
    <w:unhideWhenUsed/>
    <w:rsid w:val="00A93D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3D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B59037BD17452DA725A2A61586D5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211</Nr_x002e__x0020_akti>
    <Data_x0020_e_x0020_Krijimit xmlns="0e656187-b300-4fb0-8bf4-3a50f872073c">2023-03-30T11:31:33Z</Data_x0020_e_x0020_Krijimit>
    <URL xmlns="0e656187-b300-4fb0-8bf4-3a50f872073c" xsi:nil="true"/>
    <Institucion_x0020_Pergjegjes xmlns="0e656187-b300-4fb0-8bf4-3a50f872073c">http://qbz.gov.al/resource/authority/legal-institution/50|ministria-e-kultures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2023-03-29T22:00:00Z</Date_x0020_protokolli>
    <Titulli xmlns="0e656187-b300-4fb0-8bf4-3a50f872073c">Për delegim kompetencash</Titulli>
    <Modifikuesi xmlns="0e656187-b300-4fb0-8bf4-3a50f872073c">alma.lisaku</Modifikuesi>
    <Nr_x002e__x0020_prot_x0020_QBZ xmlns="0e656187-b300-4fb0-8bf4-3a50f872073c">476/1</Nr_x002e__x0020_prot_x0020_QBZ>
    <Data_x0020_e_x0020_Modifikimit xmlns="0e656187-b300-4fb0-8bf4-3a50f872073c">2023-03-31T08:31:14Z</Data_x0020_e_x0020_Modifikimit>
    <Dekretuar xmlns="0e656187-b300-4fb0-8bf4-3a50f872073c">false</Dekretuar>
    <Data xmlns="0e656187-b300-4fb0-8bf4-3a50f872073c">2023-03-27T22:00:00Z</Data>
    <Nr_x002e__x0020_protokolli_x0020_i_x0020_aktit xmlns="0e656187-b300-4fb0-8bf4-3a50f872073c">1499/2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7545B2-E378-43E2-8B6A-7E0687F996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DEF2958-CFCC-4196-BDC1-086BA7259135}">
  <ds:schemaRefs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898FA677-791D-4B47-89D1-598F5489E9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E3647B-4090-4C89-8124-E8E38F20E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Nevila Samarxhi</dc:creator>
  <cp:lastModifiedBy>Alma Lisaku</cp:lastModifiedBy>
  <cp:revision>9</cp:revision>
  <dcterms:created xsi:type="dcterms:W3CDTF">2023-03-30T11:57:00Z</dcterms:created>
  <dcterms:modified xsi:type="dcterms:W3CDTF">2023-03-31T08:37:00Z</dcterms:modified>
</cp:coreProperties>
</file>