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32DE" w14:textId="5EAE6007" w:rsidR="000538FA" w:rsidRPr="00B673A9" w:rsidRDefault="000538FA" w:rsidP="00376C9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sz w:val="24"/>
          <w:szCs w:val="24"/>
          <w:lang w:val="sq-AL"/>
        </w:rPr>
        <w:t>URDHËR</w:t>
      </w:r>
    </w:p>
    <w:p w14:paraId="0A422E44" w14:textId="164C607E" w:rsidR="000538FA" w:rsidRPr="00B673A9" w:rsidRDefault="00604E00" w:rsidP="00376C9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9772DB" w:rsidRPr="00B673A9">
        <w:rPr>
          <w:rFonts w:ascii="Garamond" w:hAnsi="Garamond" w:cs="Times New Roman"/>
          <w:b/>
          <w:sz w:val="24"/>
          <w:szCs w:val="24"/>
          <w:lang w:val="sq-AL"/>
        </w:rPr>
        <w:t xml:space="preserve"> 445</w:t>
      </w:r>
      <w:r w:rsidRPr="00B673A9">
        <w:rPr>
          <w:rFonts w:ascii="Garamond" w:hAnsi="Garamond" w:cs="Times New Roman"/>
          <w:b/>
          <w:sz w:val="24"/>
          <w:szCs w:val="24"/>
          <w:lang w:val="sq-AL"/>
        </w:rPr>
        <w:t xml:space="preserve">, </w:t>
      </w:r>
      <w:r w:rsidR="009772DB" w:rsidRPr="00B673A9">
        <w:rPr>
          <w:rFonts w:ascii="Garamond" w:hAnsi="Garamond" w:cs="Times New Roman"/>
          <w:b/>
          <w:sz w:val="24"/>
          <w:szCs w:val="24"/>
          <w:lang w:val="sq-AL"/>
        </w:rPr>
        <w:t>d</w:t>
      </w:r>
      <w:r w:rsidRPr="00B673A9">
        <w:rPr>
          <w:rFonts w:ascii="Garamond" w:hAnsi="Garamond" w:cs="Times New Roman"/>
          <w:b/>
          <w:sz w:val="24"/>
          <w:szCs w:val="24"/>
          <w:lang w:val="sq-AL"/>
        </w:rPr>
        <w:t>atë</w:t>
      </w:r>
      <w:r w:rsidR="009772DB" w:rsidRPr="00B673A9">
        <w:rPr>
          <w:rFonts w:ascii="Garamond" w:hAnsi="Garamond" w:cs="Times New Roman"/>
          <w:b/>
          <w:sz w:val="24"/>
          <w:szCs w:val="24"/>
          <w:lang w:val="sq-AL"/>
        </w:rPr>
        <w:t xml:space="preserve"> 11.7</w:t>
      </w:r>
      <w:r w:rsidRPr="00B673A9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="000538FA" w:rsidRPr="00B673A9">
        <w:rPr>
          <w:rFonts w:ascii="Garamond" w:hAnsi="Garamond" w:cs="Times New Roman"/>
          <w:b/>
          <w:sz w:val="24"/>
          <w:szCs w:val="24"/>
          <w:lang w:val="sq-AL"/>
        </w:rPr>
        <w:t>20</w:t>
      </w:r>
      <w:r w:rsidRPr="00B673A9">
        <w:rPr>
          <w:rFonts w:ascii="Garamond" w:hAnsi="Garamond" w:cs="Times New Roman"/>
          <w:b/>
          <w:sz w:val="24"/>
          <w:szCs w:val="24"/>
          <w:lang w:val="sq-AL"/>
        </w:rPr>
        <w:t>2</w:t>
      </w:r>
      <w:r w:rsidR="008D030C" w:rsidRPr="00B673A9">
        <w:rPr>
          <w:rFonts w:ascii="Garamond" w:hAnsi="Garamond" w:cs="Times New Roman"/>
          <w:b/>
          <w:sz w:val="24"/>
          <w:szCs w:val="24"/>
          <w:lang w:val="sq-AL"/>
        </w:rPr>
        <w:t>3</w:t>
      </w:r>
    </w:p>
    <w:p w14:paraId="27F5A259" w14:textId="77777777" w:rsidR="000538FA" w:rsidRPr="00B673A9" w:rsidRDefault="000538FA" w:rsidP="00376C9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ACBA712" w14:textId="186898E8" w:rsidR="000538FA" w:rsidRPr="00B673A9" w:rsidRDefault="000538FA" w:rsidP="00376C9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9772DB" w:rsidRPr="00B673A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b/>
          <w:sz w:val="24"/>
          <w:szCs w:val="24"/>
          <w:lang w:val="sq-AL"/>
        </w:rPr>
        <w:t xml:space="preserve">MIRATIMIN E </w:t>
      </w:r>
      <w:r w:rsidR="008D030C" w:rsidRP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VEPRIMTARISË </w:t>
      </w:r>
      <w:r w:rsid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</w:t>
      </w:r>
      <w:r w:rsidR="00DC49EF" w:rsidRP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604E00" w:rsidRP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BORDIT T</w:t>
      </w:r>
      <w:r w:rsidR="00DC49EF" w:rsidRP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604E00" w:rsidRP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AKREDITIMIT T</w:t>
      </w:r>
      <w:r w:rsidR="00DC49EF" w:rsidRP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604E00" w:rsidRP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MUZEVE DHE T</w:t>
      </w:r>
      <w:r w:rsidR="00DC49EF" w:rsidRP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604E00" w:rsidRP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FORMATIT T</w:t>
      </w:r>
      <w:r w:rsidR="00DC49EF" w:rsidRP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604E00" w:rsidRPr="00B673A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CERTIFIKATËS SË AKREDITIMIT</w:t>
      </w:r>
    </w:p>
    <w:p w14:paraId="21D5549A" w14:textId="77777777" w:rsidR="000538FA" w:rsidRPr="00B673A9" w:rsidRDefault="000538FA" w:rsidP="00376C9A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01B638D" w14:textId="5C6D57AF" w:rsidR="00604E00" w:rsidRPr="00B673A9" w:rsidRDefault="00604E00" w:rsidP="00376C9A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B673A9">
        <w:rPr>
          <w:rFonts w:ascii="Garamond" w:hAnsi="Garamond" w:cs="Times New Roman"/>
          <w:sz w:val="24"/>
          <w:szCs w:val="24"/>
          <w:lang w:val="sq-AL"/>
        </w:rPr>
        <w:t>Në mbështetje</w:t>
      </w:r>
      <w:r w:rsidR="003045F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sz w:val="24"/>
          <w:szCs w:val="24"/>
          <w:lang w:val="sq-AL"/>
        </w:rPr>
        <w:t>të pikë</w:t>
      </w:r>
      <w:r w:rsidR="00DC49EF" w:rsidRPr="00B673A9">
        <w:rPr>
          <w:rFonts w:ascii="Garamond" w:hAnsi="Garamond" w:cs="Times New Roman"/>
          <w:sz w:val="24"/>
          <w:szCs w:val="24"/>
          <w:lang w:val="sq-AL"/>
        </w:rPr>
        <w:t>s 4, të nenit 102 dhe nenit 119</w:t>
      </w:r>
      <w:r w:rsidR="00B673A9">
        <w:rPr>
          <w:rFonts w:ascii="Garamond" w:hAnsi="Garamond" w:cs="Times New Roman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sz w:val="24"/>
          <w:szCs w:val="24"/>
          <w:lang w:val="sq-AL"/>
        </w:rPr>
        <w:t xml:space="preserve"> të Kushtetutës së Republikës së Shqipërisë, t</w:t>
      </w:r>
      <w:r w:rsidR="00DC49EF" w:rsidRPr="00B673A9">
        <w:rPr>
          <w:rFonts w:ascii="Garamond" w:hAnsi="Garamond" w:cs="Times New Roman"/>
          <w:sz w:val="24"/>
          <w:szCs w:val="24"/>
          <w:lang w:val="sq-AL"/>
        </w:rPr>
        <w:t>ë</w:t>
      </w:r>
      <w:r w:rsidRPr="00B673A9">
        <w:rPr>
          <w:rFonts w:ascii="Garamond" w:hAnsi="Garamond" w:cs="Times New Roman"/>
          <w:sz w:val="24"/>
          <w:szCs w:val="24"/>
          <w:lang w:val="sq-AL"/>
        </w:rPr>
        <w:t xml:space="preserve"> pik</w:t>
      </w:r>
      <w:r w:rsidR="00DC49EF" w:rsidRPr="00B673A9">
        <w:rPr>
          <w:rFonts w:ascii="Garamond" w:hAnsi="Garamond" w:cs="Times New Roman"/>
          <w:sz w:val="24"/>
          <w:szCs w:val="24"/>
          <w:lang w:val="sq-AL"/>
        </w:rPr>
        <w:t>ë</w:t>
      </w:r>
      <w:r w:rsidRPr="00B673A9">
        <w:rPr>
          <w:rFonts w:ascii="Garamond" w:hAnsi="Garamond" w:cs="Times New Roman"/>
          <w:sz w:val="24"/>
          <w:szCs w:val="24"/>
          <w:lang w:val="sq-AL"/>
        </w:rPr>
        <w:t>s 5</w:t>
      </w:r>
      <w:r w:rsidR="00B673A9">
        <w:rPr>
          <w:rFonts w:ascii="Garamond" w:hAnsi="Garamond" w:cs="Times New Roman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DC49EF" w:rsidRPr="00B673A9">
        <w:rPr>
          <w:rFonts w:ascii="Garamond" w:hAnsi="Garamond" w:cs="Times New Roman"/>
          <w:sz w:val="24"/>
          <w:szCs w:val="24"/>
          <w:lang w:val="sq-AL"/>
        </w:rPr>
        <w:t>ë</w:t>
      </w:r>
      <w:r w:rsidR="007E6557" w:rsidRPr="00B673A9">
        <w:rPr>
          <w:rFonts w:ascii="Garamond" w:hAnsi="Garamond" w:cs="Times New Roman"/>
          <w:sz w:val="24"/>
          <w:szCs w:val="24"/>
          <w:lang w:val="sq-AL"/>
        </w:rPr>
        <w:t xml:space="preserve"> nenit 41,</w:t>
      </w:r>
      <w:r w:rsidR="003045F9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="007E6557" w:rsidRPr="00B673A9">
        <w:rPr>
          <w:rFonts w:ascii="Garamond" w:hAnsi="Garamond" w:cs="Times New Roman"/>
          <w:sz w:val="24"/>
          <w:szCs w:val="24"/>
          <w:lang w:val="sq-AL"/>
        </w:rPr>
        <w:t xml:space="preserve"> nenit </w:t>
      </w:r>
      <w:r w:rsidRPr="00B673A9">
        <w:rPr>
          <w:rFonts w:ascii="Garamond" w:hAnsi="Garamond" w:cs="Times New Roman"/>
          <w:sz w:val="24"/>
          <w:szCs w:val="24"/>
          <w:lang w:val="sq-AL"/>
        </w:rPr>
        <w:t>217</w:t>
      </w:r>
      <w:r w:rsidR="007E6557" w:rsidRPr="00B673A9">
        <w:rPr>
          <w:rFonts w:ascii="Garamond" w:hAnsi="Garamond" w:cs="Times New Roman"/>
          <w:sz w:val="24"/>
          <w:szCs w:val="24"/>
          <w:lang w:val="sq-AL"/>
        </w:rPr>
        <w:t>, pik</w:t>
      </w:r>
      <w:r w:rsidR="00D571A2" w:rsidRPr="00B673A9">
        <w:rPr>
          <w:rFonts w:ascii="Garamond" w:hAnsi="Garamond" w:cs="Times New Roman"/>
          <w:sz w:val="24"/>
          <w:szCs w:val="24"/>
          <w:lang w:val="sq-AL"/>
        </w:rPr>
        <w:t>ë</w:t>
      </w:r>
      <w:r w:rsidR="007E6557" w:rsidRPr="00B673A9">
        <w:rPr>
          <w:rFonts w:ascii="Garamond" w:hAnsi="Garamond" w:cs="Times New Roman"/>
          <w:sz w:val="24"/>
          <w:szCs w:val="24"/>
          <w:lang w:val="sq-AL"/>
        </w:rPr>
        <w:t>s 4</w:t>
      </w:r>
      <w:r w:rsidR="00B673A9">
        <w:rPr>
          <w:rFonts w:ascii="Garamond" w:hAnsi="Garamond" w:cs="Times New Roman"/>
          <w:sz w:val="24"/>
          <w:szCs w:val="24"/>
          <w:lang w:val="sq-AL"/>
        </w:rPr>
        <w:t>,</w:t>
      </w:r>
      <w:r w:rsidR="007E6557" w:rsidRPr="00B673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045F9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7E6557" w:rsidRPr="00B673A9">
        <w:rPr>
          <w:rFonts w:ascii="Garamond" w:hAnsi="Garamond" w:cs="Times New Roman"/>
          <w:sz w:val="24"/>
          <w:szCs w:val="24"/>
          <w:lang w:val="sq-AL"/>
        </w:rPr>
        <w:t>t</w:t>
      </w:r>
      <w:r w:rsidR="00D571A2" w:rsidRPr="00B673A9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="007E6557" w:rsidRPr="00B673A9">
        <w:rPr>
          <w:rFonts w:ascii="Garamond" w:hAnsi="Garamond" w:cs="Times New Roman"/>
          <w:sz w:val="24"/>
          <w:szCs w:val="24"/>
          <w:lang w:val="sq-AL"/>
        </w:rPr>
        <w:t>nenit 218</w:t>
      </w:r>
      <w:r w:rsidR="00B673A9">
        <w:rPr>
          <w:rFonts w:ascii="Garamond" w:hAnsi="Garamond" w:cs="Times New Roman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sz w:val="24"/>
          <w:szCs w:val="24"/>
          <w:lang w:val="sq-AL"/>
        </w:rPr>
        <w:t xml:space="preserve"> të ligjit nr.</w:t>
      </w:r>
      <w:r w:rsidR="00B673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sz w:val="24"/>
          <w:szCs w:val="24"/>
          <w:lang w:val="sq-AL"/>
        </w:rPr>
        <w:t>27/2018</w:t>
      </w:r>
      <w:r w:rsidR="00B673A9">
        <w:rPr>
          <w:rFonts w:ascii="Garamond" w:hAnsi="Garamond" w:cs="Times New Roman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sz w:val="24"/>
          <w:szCs w:val="24"/>
          <w:lang w:val="sq-AL"/>
        </w:rPr>
        <w:t xml:space="preserve"> datë 17.5.2018</w:t>
      </w:r>
      <w:r w:rsidR="00B673A9">
        <w:rPr>
          <w:rFonts w:ascii="Garamond" w:hAnsi="Garamond" w:cs="Times New Roman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673A9">
        <w:rPr>
          <w:rFonts w:ascii="Garamond" w:hAnsi="Garamond" w:cs="Times New Roman"/>
          <w:sz w:val="24"/>
          <w:szCs w:val="24"/>
          <w:lang w:val="sq-AL"/>
        </w:rPr>
        <w:t>“</w:t>
      </w:r>
      <w:r w:rsidRPr="00B673A9">
        <w:rPr>
          <w:rFonts w:ascii="Garamond" w:hAnsi="Garamond" w:cs="Times New Roman"/>
          <w:sz w:val="24"/>
          <w:szCs w:val="24"/>
          <w:lang w:val="sq-AL"/>
        </w:rPr>
        <w:t>Për trashëgiminë kulturore dhe muzet</w:t>
      </w:r>
      <w:r w:rsidR="00DC49EF" w:rsidRPr="00B673A9">
        <w:rPr>
          <w:rFonts w:ascii="Garamond" w:hAnsi="Garamond" w:cs="Times New Roman"/>
          <w:sz w:val="24"/>
          <w:szCs w:val="24"/>
          <w:lang w:val="sq-AL"/>
        </w:rPr>
        <w:t>ë</w:t>
      </w:r>
      <w:r w:rsidRPr="00B673A9">
        <w:rPr>
          <w:rFonts w:ascii="Garamond" w:hAnsi="Garamond" w:cs="Times New Roman"/>
          <w:sz w:val="24"/>
          <w:szCs w:val="24"/>
          <w:lang w:val="sq-AL"/>
        </w:rPr>
        <w:t>”</w:t>
      </w:r>
      <w:r w:rsidR="00B673A9">
        <w:rPr>
          <w:rFonts w:ascii="Garamond" w:hAnsi="Garamond" w:cs="Times New Roman"/>
          <w:sz w:val="24"/>
          <w:szCs w:val="24"/>
          <w:lang w:val="sq-AL"/>
        </w:rPr>
        <w:t>;</w:t>
      </w:r>
      <w:r w:rsidRPr="00B673A9">
        <w:rPr>
          <w:rFonts w:ascii="Garamond" w:hAnsi="Garamond" w:cs="Times New Roman"/>
          <w:sz w:val="24"/>
          <w:szCs w:val="24"/>
          <w:lang w:val="sq-AL"/>
        </w:rPr>
        <w:t xml:space="preserve"> të ligjit nr. 90/2012</w:t>
      </w:r>
      <w:r w:rsidR="00B673A9">
        <w:rPr>
          <w:rFonts w:ascii="Garamond" w:hAnsi="Garamond" w:cs="Times New Roman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sz w:val="24"/>
          <w:szCs w:val="24"/>
          <w:lang w:val="sq-AL"/>
        </w:rPr>
        <w:t xml:space="preserve"> “Për organizimin dhe funksionimin e administratës shtetërore”,</w:t>
      </w:r>
    </w:p>
    <w:p w14:paraId="05C6D644" w14:textId="77777777" w:rsidR="00A800A9" w:rsidRPr="00B673A9" w:rsidRDefault="00A800A9" w:rsidP="00376C9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816B177" w14:textId="126C1AAC" w:rsidR="000538FA" w:rsidRPr="00B673A9" w:rsidRDefault="000538FA" w:rsidP="00376C9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673A9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5847EAC3" w14:textId="77777777" w:rsidR="009772DB" w:rsidRPr="00B673A9" w:rsidRDefault="009772DB" w:rsidP="00376C9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9A2F600" w14:textId="38D5C61C" w:rsidR="00B21B33" w:rsidRPr="00B673A9" w:rsidRDefault="009772DB" w:rsidP="00376C9A">
      <w:pPr>
        <w:pStyle w:val="NoSpacing"/>
        <w:tabs>
          <w:tab w:val="left" w:pos="180"/>
        </w:tabs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B673A9">
        <w:rPr>
          <w:rFonts w:ascii="Garamond" w:hAnsi="Garamond" w:cs="Times New Roman"/>
          <w:sz w:val="24"/>
          <w:szCs w:val="24"/>
          <w:lang w:val="sq-AL"/>
        </w:rPr>
        <w:t>1.</w:t>
      </w:r>
      <w:r w:rsidR="008D030C" w:rsidRPr="00B673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538FA" w:rsidRPr="00B673A9">
        <w:rPr>
          <w:rFonts w:ascii="Garamond" w:hAnsi="Garamond" w:cs="Times New Roman"/>
          <w:sz w:val="24"/>
          <w:szCs w:val="24"/>
          <w:lang w:val="sq-AL"/>
        </w:rPr>
        <w:t xml:space="preserve">Miratimin e </w:t>
      </w:r>
      <w:r w:rsidR="00B21B33" w:rsidRPr="00B673A9">
        <w:rPr>
          <w:rFonts w:ascii="Garamond" w:hAnsi="Garamond" w:cs="Times New Roman"/>
          <w:bCs/>
          <w:sz w:val="24"/>
          <w:szCs w:val="24"/>
          <w:lang w:val="sq-AL"/>
        </w:rPr>
        <w:t>veprimtari</w:t>
      </w:r>
      <w:r w:rsidR="008D030C" w:rsidRPr="00B673A9">
        <w:rPr>
          <w:rFonts w:ascii="Garamond" w:hAnsi="Garamond" w:cs="Times New Roman"/>
          <w:bCs/>
          <w:sz w:val="24"/>
          <w:szCs w:val="24"/>
          <w:lang w:val="sq-AL"/>
        </w:rPr>
        <w:t>s</w:t>
      </w:r>
      <w:r w:rsidR="00B21B33" w:rsidRPr="00B673A9">
        <w:rPr>
          <w:rFonts w:ascii="Garamond" w:hAnsi="Garamond" w:cs="Times New Roman"/>
          <w:bCs/>
          <w:sz w:val="24"/>
          <w:szCs w:val="24"/>
          <w:lang w:val="sq-AL"/>
        </w:rPr>
        <w:t xml:space="preserve">ë </w:t>
      </w:r>
      <w:r w:rsidR="003045F9">
        <w:rPr>
          <w:rFonts w:ascii="Garamond" w:hAnsi="Garamond" w:cs="Times New Roman"/>
          <w:bCs/>
          <w:sz w:val="24"/>
          <w:szCs w:val="24"/>
          <w:lang w:val="sq-AL"/>
        </w:rPr>
        <w:t>s</w:t>
      </w:r>
      <w:r w:rsidR="008D030C" w:rsidRPr="00B673A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604E00" w:rsidRPr="00B673A9">
        <w:rPr>
          <w:rFonts w:ascii="Garamond" w:hAnsi="Garamond" w:cs="Times New Roman"/>
          <w:bCs/>
          <w:sz w:val="24"/>
          <w:szCs w:val="24"/>
          <w:lang w:val="sq-AL"/>
        </w:rPr>
        <w:t xml:space="preserve"> Bordit t</w:t>
      </w:r>
      <w:r w:rsidR="00DC49EF" w:rsidRPr="00B673A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604E00" w:rsidRPr="00B673A9">
        <w:rPr>
          <w:rFonts w:ascii="Garamond" w:hAnsi="Garamond" w:cs="Times New Roman"/>
          <w:bCs/>
          <w:sz w:val="24"/>
          <w:szCs w:val="24"/>
          <w:lang w:val="sq-AL"/>
        </w:rPr>
        <w:t xml:space="preserve"> Akreditimit t</w:t>
      </w:r>
      <w:r w:rsidR="00DC49EF" w:rsidRPr="00B673A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8D030C" w:rsidRPr="00B673A9">
        <w:rPr>
          <w:rFonts w:ascii="Garamond" w:hAnsi="Garamond" w:cs="Times New Roman"/>
          <w:bCs/>
          <w:sz w:val="24"/>
          <w:szCs w:val="24"/>
          <w:lang w:val="sq-AL"/>
        </w:rPr>
        <w:t xml:space="preserve"> Muzeve</w:t>
      </w:r>
      <w:r w:rsidR="003045F9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8D030C" w:rsidRPr="00B673A9">
        <w:rPr>
          <w:rFonts w:ascii="Garamond" w:hAnsi="Garamond" w:cs="Times New Roman"/>
          <w:bCs/>
          <w:sz w:val="24"/>
          <w:szCs w:val="24"/>
          <w:lang w:val="sq-AL"/>
        </w:rPr>
        <w:t xml:space="preserve"> sipas rregullores bashkëlidhur këtij urdhri. </w:t>
      </w:r>
    </w:p>
    <w:p w14:paraId="120C3FDE" w14:textId="648298E6" w:rsidR="00B21B33" w:rsidRPr="00B673A9" w:rsidRDefault="009772DB" w:rsidP="00376C9A">
      <w:pPr>
        <w:pStyle w:val="NoSpacing"/>
        <w:tabs>
          <w:tab w:val="left" w:pos="180"/>
        </w:tabs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sz w:val="24"/>
          <w:szCs w:val="24"/>
          <w:lang w:val="sq-AL"/>
        </w:rPr>
        <w:t>2.</w:t>
      </w:r>
      <w:r w:rsidR="008D030C" w:rsidRPr="00B673A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B21B33" w:rsidRPr="00B673A9">
        <w:rPr>
          <w:rFonts w:ascii="Garamond" w:hAnsi="Garamond" w:cs="Times New Roman"/>
          <w:bCs/>
          <w:sz w:val="24"/>
          <w:szCs w:val="24"/>
          <w:lang w:val="sq-AL"/>
        </w:rPr>
        <w:t xml:space="preserve">Miratimin e </w:t>
      </w:r>
      <w:r w:rsidR="00604E00" w:rsidRPr="00B673A9">
        <w:rPr>
          <w:rFonts w:ascii="Garamond" w:hAnsi="Garamond" w:cs="Times New Roman"/>
          <w:bCs/>
          <w:sz w:val="24"/>
          <w:szCs w:val="24"/>
          <w:lang w:val="sq-AL"/>
        </w:rPr>
        <w:t>formatit t</w:t>
      </w:r>
      <w:r w:rsidR="00DC49EF" w:rsidRPr="00B673A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604E00" w:rsidRPr="00B673A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927481" w:rsidRPr="00B673A9">
        <w:rPr>
          <w:rFonts w:ascii="Garamond" w:hAnsi="Garamond" w:cs="Times New Roman"/>
          <w:bCs/>
          <w:sz w:val="24"/>
          <w:szCs w:val="24"/>
          <w:lang w:val="sq-AL"/>
        </w:rPr>
        <w:t>certifikatës së akreditimit</w:t>
      </w:r>
      <w:r w:rsidR="003045F9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604E00" w:rsidRPr="00B673A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8D030C" w:rsidRPr="00B673A9">
        <w:rPr>
          <w:rFonts w:ascii="Garamond" w:hAnsi="Garamond" w:cs="Times New Roman"/>
          <w:bCs/>
          <w:sz w:val="24"/>
          <w:szCs w:val="24"/>
          <w:lang w:val="sq-AL"/>
        </w:rPr>
        <w:t xml:space="preserve">sipas modelit </w:t>
      </w:r>
      <w:r w:rsidR="00604E00" w:rsidRPr="00B673A9">
        <w:rPr>
          <w:rFonts w:ascii="Garamond" w:hAnsi="Garamond" w:cs="Times New Roman"/>
          <w:bCs/>
          <w:sz w:val="24"/>
          <w:szCs w:val="24"/>
          <w:lang w:val="sq-AL"/>
        </w:rPr>
        <w:t>bashkëlidhur këtij urdhri</w:t>
      </w:r>
      <w:r w:rsidR="000A7F18" w:rsidRPr="00B673A9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7AFAD786" w14:textId="71AE5778" w:rsidR="00B21B33" w:rsidRPr="00B673A9" w:rsidRDefault="009772DB" w:rsidP="00376C9A">
      <w:pPr>
        <w:pStyle w:val="NoSpacing"/>
        <w:tabs>
          <w:tab w:val="left" w:pos="180"/>
        </w:tabs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73A9">
        <w:rPr>
          <w:rFonts w:ascii="Garamond" w:hAnsi="Garamond" w:cs="Times New Roman"/>
          <w:sz w:val="24"/>
          <w:szCs w:val="24"/>
          <w:lang w:val="sq-AL"/>
        </w:rPr>
        <w:t>3.</w:t>
      </w:r>
      <w:r w:rsidR="008D030C" w:rsidRPr="00B673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04E00" w:rsidRPr="00B673A9">
        <w:rPr>
          <w:rFonts w:ascii="Garamond" w:hAnsi="Garamond" w:cs="Times New Roman"/>
          <w:sz w:val="24"/>
          <w:szCs w:val="24"/>
          <w:lang w:val="sq-AL"/>
        </w:rPr>
        <w:t>Ngarkohet Muzeu Historik Komb</w:t>
      </w:r>
      <w:r w:rsidR="00DC49EF" w:rsidRPr="00B673A9">
        <w:rPr>
          <w:rFonts w:ascii="Garamond" w:hAnsi="Garamond" w:cs="Times New Roman"/>
          <w:sz w:val="24"/>
          <w:szCs w:val="24"/>
          <w:lang w:val="sq-AL"/>
        </w:rPr>
        <w:t>ë</w:t>
      </w:r>
      <w:r w:rsidR="00604E00" w:rsidRPr="00B673A9">
        <w:rPr>
          <w:rFonts w:ascii="Garamond" w:hAnsi="Garamond" w:cs="Times New Roman"/>
          <w:sz w:val="24"/>
          <w:szCs w:val="24"/>
          <w:lang w:val="sq-AL"/>
        </w:rPr>
        <w:t xml:space="preserve">tar, </w:t>
      </w:r>
      <w:r w:rsidR="00604E00" w:rsidRPr="00B673A9">
        <w:rPr>
          <w:rFonts w:ascii="Garamond" w:hAnsi="Garamond" w:cs="Times New Roman"/>
          <w:bCs/>
          <w:sz w:val="24"/>
          <w:szCs w:val="24"/>
          <w:lang w:val="sq-AL"/>
        </w:rPr>
        <w:t>Bordi i Akreditimit t</w:t>
      </w:r>
      <w:r w:rsidR="00DC49EF" w:rsidRPr="00B673A9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604E00" w:rsidRPr="00B673A9">
        <w:rPr>
          <w:rFonts w:ascii="Garamond" w:hAnsi="Garamond" w:cs="Times New Roman"/>
          <w:bCs/>
          <w:sz w:val="24"/>
          <w:szCs w:val="24"/>
          <w:lang w:val="sq-AL"/>
        </w:rPr>
        <w:t xml:space="preserve"> Muzeve</w:t>
      </w:r>
      <w:r w:rsidR="000538FA" w:rsidRPr="00B673A9">
        <w:rPr>
          <w:rFonts w:ascii="Garamond" w:hAnsi="Garamond" w:cs="Times New Roman"/>
          <w:sz w:val="24"/>
          <w:szCs w:val="24"/>
          <w:lang w:val="sq-AL"/>
        </w:rPr>
        <w:t xml:space="preserve"> për zbatimin e këtij urdhri.</w:t>
      </w:r>
    </w:p>
    <w:p w14:paraId="042B3282" w14:textId="485E84D0" w:rsidR="007E6557" w:rsidRPr="00B673A9" w:rsidRDefault="009772DB" w:rsidP="00376C9A">
      <w:pPr>
        <w:pStyle w:val="NoSpacing"/>
        <w:tabs>
          <w:tab w:val="left" w:pos="180"/>
        </w:tabs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73A9">
        <w:rPr>
          <w:rFonts w:ascii="Garamond" w:hAnsi="Garamond" w:cs="Times New Roman"/>
          <w:sz w:val="24"/>
          <w:szCs w:val="24"/>
          <w:lang w:val="sq-AL"/>
        </w:rPr>
        <w:t>4.</w:t>
      </w:r>
      <w:r w:rsidR="008D030C" w:rsidRPr="00B673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538FA" w:rsidRPr="00B673A9">
        <w:rPr>
          <w:rFonts w:ascii="Garamond" w:hAnsi="Garamond" w:cs="Times New Roman"/>
          <w:sz w:val="24"/>
          <w:szCs w:val="24"/>
          <w:lang w:val="sq-AL"/>
        </w:rPr>
        <w:t>Ngarkohet Drejtoria e Programeve të Zhvillimit të Kulturës për komunikimin e këtij urdhri.</w:t>
      </w:r>
    </w:p>
    <w:p w14:paraId="355B393C" w14:textId="77777777" w:rsidR="000538FA" w:rsidRPr="00B673A9" w:rsidRDefault="000538FA" w:rsidP="00376C9A">
      <w:pPr>
        <w:pStyle w:val="NoSpacing"/>
        <w:tabs>
          <w:tab w:val="left" w:pos="180"/>
        </w:tabs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673A9">
        <w:rPr>
          <w:rFonts w:ascii="Garamond" w:hAnsi="Garamond" w:cs="Times New Roman"/>
          <w:sz w:val="24"/>
          <w:szCs w:val="24"/>
          <w:lang w:val="sq-AL"/>
        </w:rPr>
        <w:t>Ky urdhër hyn në fuqi menjëherë.</w:t>
      </w:r>
    </w:p>
    <w:p w14:paraId="19A12929" w14:textId="2E182B08" w:rsidR="009772DB" w:rsidRPr="00B673A9" w:rsidRDefault="003045F9" w:rsidP="00376C9A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73B06686" w14:textId="3305DD7E" w:rsidR="000538FA" w:rsidRPr="00B673A9" w:rsidRDefault="000538FA" w:rsidP="00376C9A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B673A9">
        <w:rPr>
          <w:rFonts w:ascii="Garamond" w:hAnsi="Garamond" w:cs="Times New Roman"/>
          <w:sz w:val="24"/>
          <w:szCs w:val="24"/>
          <w:lang w:val="sq-AL"/>
        </w:rPr>
        <w:t>MINIST</w:t>
      </w:r>
      <w:r w:rsidR="009772DB" w:rsidRPr="00B673A9">
        <w:rPr>
          <w:rFonts w:ascii="Garamond" w:hAnsi="Garamond" w:cs="Times New Roman"/>
          <w:sz w:val="24"/>
          <w:szCs w:val="24"/>
          <w:lang w:val="sq-AL"/>
        </w:rPr>
        <w:t>Ë</w:t>
      </w:r>
      <w:r w:rsidRPr="00B673A9">
        <w:rPr>
          <w:rFonts w:ascii="Garamond" w:hAnsi="Garamond" w:cs="Times New Roman"/>
          <w:sz w:val="24"/>
          <w:szCs w:val="24"/>
          <w:lang w:val="sq-AL"/>
        </w:rPr>
        <w:t>R</w:t>
      </w:r>
      <w:r w:rsidR="009772DB" w:rsidRPr="00B673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sz w:val="24"/>
          <w:szCs w:val="24"/>
          <w:lang w:val="sq-AL"/>
        </w:rPr>
        <w:t>I</w:t>
      </w:r>
      <w:r w:rsidR="009772DB" w:rsidRPr="00B673A9">
        <w:rPr>
          <w:rFonts w:ascii="Garamond" w:hAnsi="Garamond" w:cs="Times New Roman"/>
          <w:sz w:val="24"/>
          <w:szCs w:val="24"/>
          <w:lang w:val="sq-AL"/>
        </w:rPr>
        <w:t xml:space="preserve"> KULTURËS</w:t>
      </w:r>
    </w:p>
    <w:p w14:paraId="07FF209D" w14:textId="75B095B4" w:rsidR="000538FA" w:rsidRPr="00B673A9" w:rsidRDefault="009772DB" w:rsidP="00376C9A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sz w:val="24"/>
          <w:szCs w:val="24"/>
          <w:lang w:val="sq-AL"/>
        </w:rPr>
        <w:t>Elva Margariti</w:t>
      </w:r>
    </w:p>
    <w:p w14:paraId="2DECE042" w14:textId="77777777" w:rsidR="00783349" w:rsidRPr="00B673A9" w:rsidRDefault="00783349" w:rsidP="00376C9A">
      <w:pPr>
        <w:tabs>
          <w:tab w:val="left" w:pos="708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47E337A0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4817C89" w14:textId="77777777" w:rsidR="003045F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RREGULLORE </w:t>
      </w:r>
    </w:p>
    <w:p w14:paraId="72D9D15C" w14:textId="2279F1C4" w:rsidR="00376C9A" w:rsidRPr="003045F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045F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VEPRIMTARINË DHE MENYRËN E FUNKSIONIMIT </w:t>
      </w:r>
      <w:r w:rsidR="003045F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</w:p>
    <w:p w14:paraId="56BAA475" w14:textId="551943E6" w:rsidR="00376C9A" w:rsidRPr="003045F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045F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BORDIT TË AKR</w:t>
      </w:r>
      <w:r w:rsidR="004D781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Pr="003045F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DITIMIT TË MUZEVE</w:t>
      </w:r>
    </w:p>
    <w:p w14:paraId="514404A7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DA4820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40DB856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</w:t>
      </w:r>
    </w:p>
    <w:p w14:paraId="0D658460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Objekti</w:t>
      </w:r>
    </w:p>
    <w:p w14:paraId="0A941525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DFBDDBE" w14:textId="0C9D43FC" w:rsidR="00376C9A" w:rsidRPr="00B673A9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Kjo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regullore ka për qëllim përcaktimin e detyrave dhe përgjegjës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ive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045F9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Bordit të Akreditimit të Muzeve (</w:t>
      </w:r>
      <w:r w:rsidRP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këtu e në vijim BAM</w:t>
      </w:r>
      <w:r w:rsid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-i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), organizimin e tij të brendshëm, thirrjen e mbledhjeve dhe procedurat e vendimmarrjes.</w:t>
      </w:r>
    </w:p>
    <w:p w14:paraId="7276AFCA" w14:textId="04E8E00E" w:rsidR="00376C9A" w:rsidRPr="00B673A9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2. BAM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-i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përcakton nëse muzeu dhe/ose aktiviteti muzeor i tij përmbushin standardet e caktuara të cilësisë, edukimit, sigurisë, ruajtjes dhe mbrojtjes së vlerave kulturore, në përputhje me aktet ligjore dhe nënligjore në fuqi.</w:t>
      </w:r>
    </w:p>
    <w:p w14:paraId="4E42DCA1" w14:textId="77777777" w:rsidR="00376C9A" w:rsidRPr="00B673A9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616FD41" w14:textId="77777777" w:rsidR="00376C9A" w:rsidRPr="00B673A9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</w:t>
      </w:r>
    </w:p>
    <w:p w14:paraId="6AFE8E9D" w14:textId="79650931" w:rsidR="00376C9A" w:rsidRPr="00B673A9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Baza </w:t>
      </w:r>
      <w:r w:rsidR="003045F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igjore</w:t>
      </w:r>
    </w:p>
    <w:p w14:paraId="42B1FB5F" w14:textId="77777777" w:rsidR="00376C9A" w:rsidRPr="00B673A9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05395D" w14:textId="6EE983FD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Kjo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 miratohet në përputhje me nenet 41, 197, 216 e vijues,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nenin 241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27/2018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trashëgiminë kulturore dhe </w:t>
      </w:r>
      <w:r w:rsid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</w:t>
      </w:r>
      <w:r w:rsidRP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uzetë”</w:t>
      </w:r>
      <w:r w:rsid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</w:p>
    <w:p w14:paraId="00767410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B4F4408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3</w:t>
      </w:r>
    </w:p>
    <w:p w14:paraId="0AF1C5EC" w14:textId="3B03E93A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Parimet </w:t>
      </w:r>
    </w:p>
    <w:p w14:paraId="201733A8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429399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Anëtarët e BAM-it, gjatë kryerjes së detyrave, udhëhiqen nga parimet e:</w:t>
      </w:r>
    </w:p>
    <w:p w14:paraId="2D253C82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a) ligjshmërisë;</w:t>
      </w:r>
    </w:p>
    <w:p w14:paraId="088F1EAC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b) barazisë;</w:t>
      </w:r>
    </w:p>
    <w:p w14:paraId="75985EFC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c) pavarësisë;</w:t>
      </w:r>
    </w:p>
    <w:p w14:paraId="7180D3B8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ç) përgjegjshmërisë në marrjen e vendimeve;</w:t>
      </w:r>
    </w:p>
    <w:p w14:paraId="76472284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d) drejtësisë dhe paanësisë;</w:t>
      </w:r>
    </w:p>
    <w:p w14:paraId="220418B7" w14:textId="3A0698ED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dh) profesionalizmit, cilësisë, efi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ci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encës dhe efektivitetit të shërbimit;</w:t>
      </w:r>
    </w:p>
    <w:p w14:paraId="1234FA94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e) ruajtjes së konfidencialitetit;</w:t>
      </w:r>
    </w:p>
    <w:p w14:paraId="157DA7EE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ë) papranueshmërisë së konfliktit të interesit.</w:t>
      </w:r>
    </w:p>
    <w:p w14:paraId="10A016BA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8949910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4</w:t>
      </w:r>
    </w:p>
    <w:p w14:paraId="27C0DD32" w14:textId="352588DA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Përbërja e BAM-it </w:t>
      </w:r>
    </w:p>
    <w:p w14:paraId="7BFFDE58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CF28D99" w14:textId="540219B8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1. BAM-i ngrihet dhe funksionon pranë Këshillit Kombëtar të Muzeve (KKM)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02EF687" w14:textId="1F6EE5E1" w:rsidR="00376C9A" w:rsidRPr="003045F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BAM-i përbëhet nga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ryetari dhe 4 anëtarë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cilët emërohen për një periudhë 2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vjeçare</w:t>
      </w:r>
      <w:r w:rsidR="008D49B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urdhër të ministrit përgjegjës për trashëgiminë kulturore, në përputhje me ligjin nr. 27/2018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trashëgiminë kulturore dhe </w:t>
      </w:r>
      <w:r w:rsid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</w:t>
      </w:r>
      <w:r w:rsidRP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uzetë”.</w:t>
      </w:r>
    </w:p>
    <w:p w14:paraId="54B491FA" w14:textId="7C759E62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3. Anëtarët e BAM-it mund të japin dorëheqjen në çdo kohë</w:t>
      </w:r>
      <w:r w:rsidR="008D49B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njoftuar me shkrim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ryetarin 15 ditë përpara largimit. Anëtari ka detyrimin të përmbushë detyrat e ngarkuara deri në largimin e tij, si dhe të dorëzojë detyrën sipas legjislacionit në fuqi.</w:t>
      </w:r>
    </w:p>
    <w:p w14:paraId="2E510441" w14:textId="2AEECB88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4. Lirimi nga detyra i anëtarit të BAM-it bëhet me urdhër të ministrit përgjegjës për trashëgiminë kulturore. Urdhri për lirimin përmban arsyen, kohën e mbarimit të detyrës dhe/ose detyrat apo përgjegjësitë e anëtarit në dorëzimin e detyrës.</w:t>
      </w:r>
    </w:p>
    <w:p w14:paraId="751D02AF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474C9D2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5</w:t>
      </w:r>
    </w:p>
    <w:p w14:paraId="2F6F4D17" w14:textId="77ADA36B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Detyrat dhe përgjegjësitë e BAM</w:t>
      </w:r>
      <w:r w:rsidR="003045F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-it</w:t>
      </w:r>
    </w:p>
    <w:p w14:paraId="5BED2FFD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556E570" w14:textId="77777777" w:rsidR="00376C9A" w:rsidRPr="00AF039A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F039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Detyrat e BAM-it janë si më poshtë:</w:t>
      </w:r>
    </w:p>
    <w:p w14:paraId="61ACBC12" w14:textId="064DF0BB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Harton raportin paraprak për akreditimin e një muzeu dhe/ose një aktiviteti muzeor pas marrjes së relacionit dhe dokumentacionit që shoqëron kërkesën nga </w:t>
      </w:r>
      <w:r w:rsidR="003045F9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sekretaria teknike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pranë Muzeut Historik Kombëtar.</w:t>
      </w:r>
    </w:p>
    <w:p w14:paraId="3AB7FC32" w14:textId="4D620111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2. Argumenton dhe mbështet vendimet e tij për akreditimin, në bazë të nenit 216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27/2018</w:t>
      </w:r>
      <w:r w:rsidR="003045F9" w:rsidRPr="003045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045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trashëgiminë kulturore dhe muzetë</w:t>
      </w:r>
      <w:r w:rsidRPr="003045F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në parashikimet si më poshtë vijon:</w:t>
      </w:r>
    </w:p>
    <w:p w14:paraId="3F52D518" w14:textId="43CFB66D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a) statusin ligjor të institucionit/muzeut;</w:t>
      </w:r>
    </w:p>
    <w:p w14:paraId="67C5C5C5" w14:textId="129657DB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b) të dhënat kryesore për institucionin/muzeun dhe programet e tij;</w:t>
      </w:r>
    </w:p>
    <w:p w14:paraId="2940FE6B" w14:textId="404E747C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c) raportet e vetëvlerësimit të institucionit/muzeut;</w:t>
      </w:r>
    </w:p>
    <w:p w14:paraId="3D6D1F45" w14:textId="12C0DBF2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d) raportin e vlerësimit në institucionin muzeor;</w:t>
      </w:r>
    </w:p>
    <w:p w14:paraId="1E557016" w14:textId="41261670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e) raportin e vlerësimit nga grupi i vlerësimit të jashtëm rast pas rasti;</w:t>
      </w:r>
    </w:p>
    <w:p w14:paraId="4EB9C38C" w14:textId="2CE15E3E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f) informacionin për zbatimin e rekomandimeve të dhëna gjatë vlerësimeve/akreditimeve të mëparshme dhe çdo të dhënë tjetër të rëndësishme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78FBD9B" w14:textId="004BEC6F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g) çdo të dhënë shtesë, të kërkuar përpara marrjes së vendimit.</w:t>
      </w:r>
    </w:p>
    <w:p w14:paraId="7069C4CA" w14:textId="0EB8D921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3. Rivlerëson dhe rishqyrton raportin e tij të akreditimit, në rastet kur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24AF5F4A" w14:textId="5CA29F89" w:rsidR="00376C9A" w:rsidRPr="00B673A9" w:rsidRDefault="00376C9A" w:rsidP="00376C9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a) KKM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identifikon mungesë përputhshmërie me standardet, pas marrjes së akreditimit fillestar ose gjatë periudhës së akreditimit;</w:t>
      </w:r>
    </w:p>
    <w:p w14:paraId="76E74E8E" w14:textId="474A17E7" w:rsidR="00376C9A" w:rsidRPr="00B673A9" w:rsidRDefault="00376C9A" w:rsidP="00376C9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inistria përgjegjëse për trashëgiminë kulturore i dërgon të dhëna dhe dokumente për shkelje të mundshme të standardeve të cilësisë ose parashikimeve ligjore.</w:t>
      </w:r>
    </w:p>
    <w:p w14:paraId="22BD9207" w14:textId="3D811522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4. Bazuar në pikën 2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216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27/2018, propozon për kohëzgjatjen dhe afatin e vlefshmërisë së akreditimit. Kriteret për përcaktimin e vlefshmërisë së akreditimit janë:</w:t>
      </w:r>
    </w:p>
    <w:p w14:paraId="5D97D482" w14:textId="1C149764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a) përmbushja e standardeve të akreditimit, rezultatet nga procedura të mëparshme akreditimi dhe zbatimi i rekomandimeve të mundshme;</w:t>
      </w:r>
    </w:p>
    <w:p w14:paraId="24C06162" w14:textId="5D00893B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b) rezultatet nga monitorimi i procesit të akreditimit nga institucionet që i kanë në administrim dhe ndërmjet periudhave të akreditimit;</w:t>
      </w:r>
    </w:p>
    <w:p w14:paraId="0364C47F" w14:textId="4E0C9E7F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të dhënat për qëndrueshmërinë institucionale, veçanërisht për sa i përket proceseve, burimeve dhe stafit. </w:t>
      </w:r>
    </w:p>
    <w:p w14:paraId="3C933B85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BD2F216" w14:textId="2201DD4B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6</w:t>
      </w:r>
    </w:p>
    <w:p w14:paraId="769E0770" w14:textId="5E284D5D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drejtat dhe detyrat e </w:t>
      </w:r>
      <w:r w:rsidR="003045F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ryetarit dhe anëtarëve të BAM-it</w:t>
      </w:r>
    </w:p>
    <w:p w14:paraId="27903E89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3BBE881" w14:textId="2CA3E905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1. Kryetari i BAM-it ka të drejta dhe detyra si vijon:</w:t>
      </w:r>
    </w:p>
    <w:p w14:paraId="630C890B" w14:textId="566A53E8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a) kryeson dhe drejton mbledhjet e BAM-it;</w:t>
      </w:r>
    </w:p>
    <w:p w14:paraId="72F26414" w14:textId="53B65ADF" w:rsidR="00376C9A" w:rsidRPr="00D50874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50874">
        <w:rPr>
          <w:rFonts w:ascii="Garamond" w:hAnsi="Garamond" w:cs="Times New Roman"/>
          <w:color w:val="000000"/>
          <w:sz w:val="24"/>
          <w:szCs w:val="24"/>
          <w:lang w:val="sq-AL"/>
        </w:rPr>
        <w:t>b) miraton rendin e ditës për çështjet që do të shqyrtojë BAM-i;</w:t>
      </w:r>
    </w:p>
    <w:p w14:paraId="57F6417C" w14:textId="08710C11" w:rsidR="00376C9A" w:rsidRPr="00B673A9" w:rsidRDefault="00652EB5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376C9A" w:rsidRPr="00D50874">
        <w:rPr>
          <w:rFonts w:ascii="Garamond" w:hAnsi="Garamond" w:cs="Times New Roman"/>
          <w:color w:val="000000"/>
          <w:sz w:val="24"/>
          <w:szCs w:val="24"/>
          <w:lang w:val="sq-AL"/>
        </w:rPr>
        <w:t>) nënshkruan</w:t>
      </w:r>
      <w:r w:rsidR="00376C9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vendimet e BAM-it.</w:t>
      </w:r>
    </w:p>
    <w:p w14:paraId="41D5D62C" w14:textId="5BCC9C41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2. Anëtari i BAM-it ka të drejta dhe detyra si vijon:</w:t>
      </w:r>
    </w:p>
    <w:p w14:paraId="43862363" w14:textId="5DFA331E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të njihet me dosjen dhe çdo dokument tjetër që lidhet me çështjen për të cilën do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marrë vendim;</w:t>
      </w:r>
    </w:p>
    <w:p w14:paraId="0C0858CC" w14:textId="4FF2A8D4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b) të shprehë lirshëm mendimin e tij;</w:t>
      </w:r>
    </w:p>
    <w:p w14:paraId="374336B1" w14:textId="5EA402E0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c) të kërkojë caktimin e ekspertëve të jashtëm kur vlerëson se çështja ka nevojë për ekspertizë më të thelluar;</w:t>
      </w:r>
    </w:p>
    <w:p w14:paraId="28960110" w14:textId="1BAB6182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ç) të shpërblehet si anëtar i BAM-it;</w:t>
      </w:r>
    </w:p>
    <w:p w14:paraId="1DB397B5" w14:textId="01B7445F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d) të marrë pjesë rregullisht në mbledhje;</w:t>
      </w:r>
    </w:p>
    <w:p w14:paraId="0DCFCCE1" w14:textId="53466CD6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dh) të ushtrojë funksionet e tij me profesionalizëm dhe përgjegjshmëri;</w:t>
      </w:r>
    </w:p>
    <w:p w14:paraId="77F38A35" w14:textId="6287F2EB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e) të ruajë konfidenc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alitetin për çështjet, dokumentet dhe faktet për të cilat ka marrë dijeni për shkak të detyrës;</w:t>
      </w:r>
    </w:p>
    <w:p w14:paraId="550A157A" w14:textId="775F3CC6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ë) të shmangë çdo situatë konflikti interesi;</w:t>
      </w:r>
    </w:p>
    <w:p w14:paraId="7EE6DDD5" w14:textId="0D8AD10D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f) të votojë;</w:t>
      </w:r>
    </w:p>
    <w:p w14:paraId="79D91F86" w14:textId="299ADA19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g) të arsyetojë mendimin kundër.</w:t>
      </w:r>
    </w:p>
    <w:p w14:paraId="199B4E4B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175B66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7</w:t>
      </w:r>
    </w:p>
    <w:p w14:paraId="791A552F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Vula e BAM-it</w:t>
      </w:r>
    </w:p>
    <w:p w14:paraId="0242D31B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A95CFE" w14:textId="5ACC98D4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1. BAM-i ka vulën e vet zyrtare</w:t>
      </w:r>
      <w:r w:rsidR="00DE24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cila përmban këto të dhëna:</w:t>
      </w:r>
    </w:p>
    <w:p w14:paraId="7461603A" w14:textId="047378A1" w:rsidR="00376C9A" w:rsidRPr="003045F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ë rrethin e parë të jashtëm shkruhet “</w:t>
      </w:r>
      <w:r w:rsidRPr="003045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REPUBLIKA E SHQIPËRISË, </w:t>
      </w:r>
      <w:r w:rsidRP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MINISTRIA E KULTURËS</w:t>
      </w:r>
      <w:r w:rsidRPr="003045F9">
        <w:rPr>
          <w:rFonts w:ascii="Garamond" w:hAnsi="Garamond" w:cs="Times New Roman"/>
          <w:color w:val="000000"/>
          <w:sz w:val="24"/>
          <w:szCs w:val="24"/>
          <w:lang w:val="sq-AL"/>
        </w:rPr>
        <w:t>”;</w:t>
      </w:r>
    </w:p>
    <w:p w14:paraId="56B58DC0" w14:textId="68D53E9F" w:rsidR="00376C9A" w:rsidRPr="003045F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3045F9">
        <w:rPr>
          <w:rFonts w:ascii="Garamond" w:hAnsi="Garamond" w:cs="Times New Roman"/>
          <w:color w:val="000000"/>
          <w:sz w:val="24"/>
          <w:szCs w:val="24"/>
          <w:lang w:val="sq-AL"/>
        </w:rPr>
        <w:t>ë rrethin e dytë shkruhet “</w:t>
      </w:r>
      <w:r w:rsidRP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BORDI I AKREDITIMIT TË MUZEVE”</w:t>
      </w:r>
      <w:r w:rsidR="003045F9" w:rsidRPr="003045F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0E0BE22F" w14:textId="1ED57931" w:rsidR="00376C9A" w:rsidRPr="003045F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45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3045F9">
        <w:rPr>
          <w:rFonts w:ascii="Garamond" w:hAnsi="Garamond" w:cs="Times New Roman"/>
          <w:color w:val="000000"/>
          <w:sz w:val="24"/>
          <w:szCs w:val="24"/>
          <w:lang w:val="sq-AL"/>
        </w:rPr>
        <w:t>ë qendër të vulës vendoset stema e Republikës së Shqipërisë.</w:t>
      </w:r>
    </w:p>
    <w:p w14:paraId="78F0D9F8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AE70870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8</w:t>
      </w:r>
    </w:p>
    <w:p w14:paraId="1C3B8895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Aplikimi për akreditim</w:t>
      </w:r>
    </w:p>
    <w:p w14:paraId="32F37214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06C3AB7" w14:textId="50DEB45D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Subjektet e interesuara aplikojnë pranë </w:t>
      </w:r>
      <w:r w:rsidR="003045F9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sekretarisë tek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nike nëpërmjet plotësimit/depozitimit të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gjith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dhënave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formatin e kërkesës, dokumentacioni</w:t>
      </w:r>
      <w:r w:rsidR="00DE245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shoqërues 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udhëzim të ministrit përgjegjës për trashëgiminë kulturore.</w:t>
      </w:r>
    </w:p>
    <w:p w14:paraId="131542F8" w14:textId="0ABA471A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Sekretaria </w:t>
      </w:r>
      <w:r w:rsidR="0025065A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eknike bën regjistrimin e kërkesës dhe dokumentacionit të paraqitur në regjistrin e hyrjeve dhe hap dosjen përkatëse të çështjes, dhe brenda afatit 45</w:t>
      </w:r>
      <w:r w:rsidR="0025065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ditor i paraqet BAM</w:t>
      </w:r>
      <w:r w:rsidR="0025065A">
        <w:rPr>
          <w:rFonts w:ascii="Garamond" w:hAnsi="Garamond" w:cs="Times New Roman"/>
          <w:color w:val="000000"/>
          <w:sz w:val="24"/>
          <w:szCs w:val="24"/>
          <w:lang w:val="sq-AL"/>
        </w:rPr>
        <w:t>-it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relacion mbi përputhshmërinë formale të kërkesës me formatin dhe dokumentacionin shoqërues</w:t>
      </w:r>
      <w:r w:rsidR="002506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formatit të miratuar me udhëzim të ministrit përgjegjës për trashëgiminë kulturore.</w:t>
      </w:r>
    </w:p>
    <w:p w14:paraId="31B6D852" w14:textId="3D980002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3. Nëse kërkesa e paraqitur nuk përmban të gjith</w:t>
      </w:r>
      <w:r w:rsidR="0025065A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dhënat dhe dokumentacionin e parashikuar në ligj/aktet nënligjore, </w:t>
      </w:r>
      <w:r w:rsidR="0025065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sekretaria teknike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njofton kërkuesin dhe i cakton atij një afat 10</w:t>
      </w:r>
      <w:r w:rsidR="0025065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ditor për plotësimin e kërkesës. Nëse kërkuesi nuk plotëson dokumentacionin brenda afatit të caktuar e kthen dosjen “pa veprim”.</w:t>
      </w:r>
    </w:p>
    <w:p w14:paraId="4E958C6B" w14:textId="0B999D65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Nëse dokumentacioni është i plotë apo plotësohet brenda afatit të përcaktuar në pikën 3, </w:t>
      </w:r>
      <w:r w:rsidR="0025065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sekretaria teknike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, brenda afatit 15</w:t>
      </w:r>
      <w:r w:rsidR="0025065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ditor, i paraqet BAM-it relacionin mbi përputhshmërinë e kërkesës me formatin dhe dokumentacionin që shoqëron kërkesën të miratuar sipas këtij 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dhëzimi.</w:t>
      </w:r>
    </w:p>
    <w:p w14:paraId="5A38BB69" w14:textId="48FFBFE3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5. BAM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-i,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pas marrjes së relacionit dhe dokumentacionit që shoqëron kërkesën nga </w:t>
      </w:r>
      <w:r w:rsidR="007F59B7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sekretaria teknike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7F59B7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fillon procesin e verifikimit, i cili përfundon me një raport paraprak. Ky raport u njoftohet subjekteve të interesuara, të cilat brenda 30 ditëve paraqesin vëzhgimet e tyre.</w:t>
      </w:r>
    </w:p>
    <w:p w14:paraId="4D7AA37B" w14:textId="43A6C63D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6. Raporti përfundimtar në vijim të vëzhgimeve të subjekteve të interesuara i paraqitet KKM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-së,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jo më vonë se 8 muaj nga paraqitja e kërkesës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4DE7495" w14:textId="4FF17EEE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7. BAM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-i,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fund të raportit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propozon KKM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së miratimin ose jo të kërkesës për akreditimin e muzeut.</w:t>
      </w:r>
    </w:p>
    <w:p w14:paraId="152B5C3C" w14:textId="274678D4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Vendimi i KKM-së për pranimin ose jo të kërkesës për akreditimin e muzeve i njoftohet palës </w:t>
      </w:r>
      <w:r w:rsidR="007F59B7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propozues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ministrisë përgjegjëse për trashëgiminë kulturore.</w:t>
      </w:r>
    </w:p>
    <w:p w14:paraId="3B7E370C" w14:textId="55962253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9. Në rast aprovimi të akreditimit ministria përgjegjëse për trashëgiminë kulturore lëshon certifikatën e akreditimit të muzeut</w:t>
      </w:r>
      <w:r w:rsidR="00DE24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aneksit bashkëlidhur.</w:t>
      </w:r>
    </w:p>
    <w:p w14:paraId="7412AB9C" w14:textId="2B348F53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Vendimi i KKM-së mund të ankimohet në Gjykatën Administrative të Shkallës së Parë Tiranë. </w:t>
      </w:r>
    </w:p>
    <w:p w14:paraId="7CA6F0EB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B4E813A" w14:textId="5B76EE75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9</w:t>
      </w:r>
    </w:p>
    <w:p w14:paraId="5DC043CB" w14:textId="6CBE43FF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Sekretaria </w:t>
      </w:r>
      <w:r w:rsidR="007F59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eknike</w:t>
      </w:r>
    </w:p>
    <w:p w14:paraId="71E0C883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779496B" w14:textId="4B75D764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Muzeu Historik </w:t>
      </w:r>
      <w:r w:rsidRPr="00D50874">
        <w:rPr>
          <w:rFonts w:ascii="Garamond" w:hAnsi="Garamond" w:cs="Times New Roman"/>
          <w:color w:val="000000"/>
          <w:sz w:val="24"/>
          <w:szCs w:val="24"/>
          <w:lang w:val="sq-AL"/>
        </w:rPr>
        <w:t>Kombëtar funksion</w:t>
      </w:r>
      <w:r w:rsidR="00B266D4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bookmarkStart w:id="0" w:name="_GoBack"/>
      <w:bookmarkEnd w:id="0"/>
      <w:r w:rsidRPr="00D50874">
        <w:rPr>
          <w:rFonts w:ascii="Garamond" w:hAnsi="Garamond" w:cs="Times New Roman"/>
          <w:color w:val="000000"/>
          <w:sz w:val="24"/>
          <w:szCs w:val="24"/>
          <w:lang w:val="sq-AL"/>
        </w:rPr>
        <w:t>n si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F59B7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sekretari tekni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ke e BAM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-it,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parashikimit në pikën 5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204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27/2018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trashëgiminë kulturore dhe muzetë”.</w:t>
      </w:r>
    </w:p>
    <w:p w14:paraId="63026336" w14:textId="7DC8B330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Sekretaria 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eknike është përgjegjëse për:</w:t>
      </w:r>
    </w:p>
    <w:p w14:paraId="6DA50A8C" w14:textId="6A6BD51E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rganizimin e mbledhjeve të BAM-it; </w:t>
      </w:r>
    </w:p>
    <w:p w14:paraId="6F928754" w14:textId="1C4CF7C9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ryerjen e njoftimeve dhe shpërndarjen e materialeve anëtarëve të BAM-it;</w:t>
      </w:r>
    </w:p>
    <w:p w14:paraId="635EA610" w14:textId="7B24956A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bajtjen e procesverbalit të mbledhjeve;</w:t>
      </w:r>
    </w:p>
    <w:p w14:paraId="41159A17" w14:textId="454983F9" w:rsidR="00376C9A" w:rsidRPr="00B673A9" w:rsidRDefault="00376C9A" w:rsidP="007F59B7">
      <w:pPr>
        <w:tabs>
          <w:tab w:val="left" w:pos="70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h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artimin e vendimit/relacionit sipas vendimmarrjes së BAM-it;</w:t>
      </w:r>
    </w:p>
    <w:p w14:paraId="74C53BDE" w14:textId="54F722B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joftimin e vendimit të aplikuesit pas miratimit nga KKM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7F59B7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ministria përgjegjëse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për trashëgiminë kulturore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D96B9D8" w14:textId="139F1CB8" w:rsidR="00376C9A" w:rsidRPr="00B673A9" w:rsidRDefault="00376C9A" w:rsidP="007F59B7">
      <w:pPr>
        <w:tabs>
          <w:tab w:val="center" w:pos="482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bajtjen e regjistrit të vendimeve;</w:t>
      </w:r>
    </w:p>
    <w:p w14:paraId="2A647999" w14:textId="36785F4F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7F59B7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bajtjen dhe administrimin e dosjeve të BAM-it.</w:t>
      </w:r>
    </w:p>
    <w:p w14:paraId="6B99AC29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16E88F9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10</w:t>
      </w:r>
    </w:p>
    <w:p w14:paraId="0889777A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Regjistrat</w:t>
      </w:r>
    </w:p>
    <w:p w14:paraId="1CB92D95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7167D32" w14:textId="05860B81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Pranë </w:t>
      </w:r>
      <w:r w:rsidR="007F59B7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sekretarisë teknike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mbahet regjistri i vendimeve të akreditimit.</w:t>
      </w:r>
    </w:p>
    <w:p w14:paraId="04CD8AA6" w14:textId="02395CE2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2. Regjistri i vendimeve përmban të paktën të dhënat për:</w:t>
      </w:r>
    </w:p>
    <w:p w14:paraId="5C4CA2DC" w14:textId="16435C82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08462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numrin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 vendimit;</w:t>
      </w:r>
    </w:p>
    <w:p w14:paraId="0310BBFD" w14:textId="2EBEE643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08462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datën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 vendimit;</w:t>
      </w:r>
    </w:p>
    <w:p w14:paraId="34087D7A" w14:textId="21C730C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08462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objektin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 vendimit;</w:t>
      </w:r>
    </w:p>
    <w:p w14:paraId="44C27D60" w14:textId="0677F580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8462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subjektin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përfitues/aplikues;</w:t>
      </w:r>
    </w:p>
    <w:p w14:paraId="7450A45D" w14:textId="2C626204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3045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8462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datën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 njoftimit.</w:t>
      </w:r>
    </w:p>
    <w:p w14:paraId="54BE717B" w14:textId="77777777" w:rsidR="00376C9A" w:rsidRPr="00B673A9" w:rsidRDefault="00376C9A" w:rsidP="00376C9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3. Regjistri mbahet në dy forma:</w:t>
      </w:r>
    </w:p>
    <w:p w14:paraId="29145287" w14:textId="730F4552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08462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formë manuale</w:t>
      </w:r>
      <w:r w:rsidR="0008462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dhe/ose</w:t>
      </w:r>
    </w:p>
    <w:p w14:paraId="0BAECC87" w14:textId="35E9D831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08462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formë elektronike.</w:t>
      </w:r>
    </w:p>
    <w:p w14:paraId="47E90F1B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2F56456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11</w:t>
      </w:r>
    </w:p>
    <w:p w14:paraId="2B1715CE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Administrimi i dosjes nga sekretariati teknik</w:t>
      </w:r>
    </w:p>
    <w:p w14:paraId="2FAC3C28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D8C8678" w14:textId="496C135F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Sekretaria </w:t>
      </w:r>
      <w:r w:rsidR="0008462A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eknike merr në shqyrtim dosjet e përcjella sipas radhës së paraqitjes së tyre dhe verifikon në aspektin formal nëse aplikimi dhe dokumentacioni i përcjellë është në përputhje me kërkesat ligjore dhe nënligjore në fuqi.</w:t>
      </w:r>
    </w:p>
    <w:p w14:paraId="130FB5CA" w14:textId="703B2D54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Nëse aplikimi përmban të gjitha të dhënat dhe dokumentacionin e parashikuar në ligj </w:t>
      </w:r>
      <w:r w:rsidR="0008462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ekretaria administron dosjen dhe</w:t>
      </w:r>
      <w:r w:rsidR="000846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këtë rregullore, ia përcjell për shqyrtim BAM</w:t>
      </w:r>
      <w:r w:rsidR="0008462A">
        <w:rPr>
          <w:rFonts w:ascii="Garamond" w:hAnsi="Garamond" w:cs="Times New Roman"/>
          <w:color w:val="000000"/>
          <w:sz w:val="24"/>
          <w:szCs w:val="24"/>
          <w:lang w:val="sq-AL"/>
        </w:rPr>
        <w:t>-it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CBDB42A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4B5886B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Neni 12</w:t>
      </w:r>
    </w:p>
    <w:p w14:paraId="733F76EA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Caktimi dhe njoftimi i mbledhjeve</w:t>
      </w:r>
    </w:p>
    <w:p w14:paraId="64C1ED8F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EC37F35" w14:textId="20534402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1. BAM-i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mblidhet jo më pak se një herë në 2 muaj.</w:t>
      </w:r>
    </w:p>
    <w:p w14:paraId="2CF4028D" w14:textId="418D0BD0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Pas shqyrtimit të relacioneve të paraqitura nga </w:t>
      </w:r>
      <w:r w:rsidR="0008462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sekretaria te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knike, </w:t>
      </w:r>
      <w:r w:rsidR="0008462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ryetari cakton ditën dhe orën e thirrjes së mbledhjes dhe miraton rendin e ditës. Njoftimi me rendin e ditës dhe relacioni </w:t>
      </w:r>
      <w:r w:rsidR="0008462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8462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sekretariatit teknik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u përcillet</w:t>
      </w:r>
      <w:r w:rsidR="00DE245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gjithë anëtarëve, jo më vonë se 3 ditë para datës së caktuar për mbledhjen. Anëtarët kanë të drejtë të propozojnë ndryshime ose shtesa në rendin e ditës përpara ditës së mbledhjes.</w:t>
      </w:r>
    </w:p>
    <w:p w14:paraId="28129D16" w14:textId="697693CB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3. Njoftimi për zhvillimin e mbledhjes i komunikohet subjekteve t</w:t>
      </w:r>
      <w:r w:rsidR="00DE245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interesuara nga </w:t>
      </w:r>
      <w:r w:rsidR="00870EC2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sekretaria teknike</w:t>
      </w:r>
      <w:r w:rsidR="00DE24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70EC2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jo më vonë se 3 ditë para datës së caktuar për mbledhjen. Së bashku me njoftimin sekretaria përcjell edhe rendin e ditës dhe, kur është rasti, kërkon dhe paraqitjen e dokumenteve të tjera lidhur me kërkesën.</w:t>
      </w:r>
    </w:p>
    <w:p w14:paraId="6D2121DE" w14:textId="3445F91F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4. Anëtarët dhe subjektet e interesuara marrin pjesë në mbledhjet e BAM-it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vendin, ditën dhe orën e përcaktuar në njoftim. Në rastin e pamundësisë për të marrë pjesë në kohën dhe vendin e caktuar, kanë detyrimin të njoftojnë paraprakisht </w:t>
      </w:r>
      <w:r w:rsidR="00721FAB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kryetarin apo sekretarinë teknike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të BAM-it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mbi shkaqet e mungesës dhe mundësinë e shtyrjes së mbledhjes.</w:t>
      </w:r>
    </w:p>
    <w:p w14:paraId="2B1D296D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CB041B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13</w:t>
      </w:r>
    </w:p>
    <w:p w14:paraId="3F693A8E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Zhvillimi i mbledhjeve</w:t>
      </w:r>
    </w:p>
    <w:p w14:paraId="42F81CA6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6FD596" w14:textId="02A44246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1. Mbledhjet e BAM-it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zhvillohen gjithmonë në prani të kryetarit dhe janë të vlefshme kur janë të pranishëm më shumë se gjysma e anëtarëve të tij. Në rast të mosarritjes së kuorumit të kërkuar, kryetari thërret mbledhjen pasardhëse.</w:t>
      </w:r>
    </w:p>
    <w:p w14:paraId="3461A7B2" w14:textId="5E6C3E4D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2. Fillimisht kryetari verifikon prezencën e anëtarëve. Në rastin e mungesës së anëtarëve, të kërkuesit/aplikuesit ose të ekspertëve, verifikon nëse ka shkaqe të justifikuara për mosparaqitjen dhe urdhëron mbajtjen e shënimit përkatës në procesverbalin e mbledhjes. Nëse është paraqitur kërkesë me shkaqet e justifikuara</w:t>
      </w:r>
      <w:r w:rsidR="00721FA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kryetari shqyrton kërkesën dhe nëse e gjen të bazuar mund të vendosë shtyrjen e mbledhjes në një ditë dhe/ose </w:t>
      </w:r>
      <w:r w:rsidR="00721FAB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orë tjetër.</w:t>
      </w:r>
    </w:p>
    <w:p w14:paraId="216B2717" w14:textId="0510D008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Në rast se nga verifikimi rezulton se nuk formohet kuorumi i nevojshëm për vendimmarrje shtyn mbledhjen, por jo më vonë se 48 orë. Nëse kuorumi i kërkuar nuk formohet as në mbledhjen e radhës, kryetari shtyn mbledhjen edhe për një afat tjetër </w:t>
      </w:r>
      <w:r w:rsidRPr="00DC1B79">
        <w:rPr>
          <w:rFonts w:ascii="Garamond" w:hAnsi="Garamond" w:cs="Times New Roman"/>
          <w:color w:val="000000"/>
          <w:sz w:val="24"/>
          <w:szCs w:val="24"/>
          <w:lang w:val="sq-AL"/>
        </w:rPr>
        <w:t>48 orësh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. Në rast të mosformimit sërish të kuorumit të nevojshëm për vendimmarrje, BAM</w:t>
      </w:r>
      <w:r w:rsidR="00721FAB">
        <w:rPr>
          <w:rFonts w:ascii="Garamond" w:hAnsi="Garamond" w:cs="Times New Roman"/>
          <w:color w:val="000000"/>
          <w:sz w:val="24"/>
          <w:szCs w:val="24"/>
          <w:lang w:val="sq-AL"/>
        </w:rPr>
        <w:t>-i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vendos me të paktën gjysmën e anëtarëve</w:t>
      </w:r>
      <w:r w:rsidRPr="00DE245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C76583" w14:textId="3A516A2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4. Mbledhja e BAM-it mund të kërkohet edhe nga 1/3 e anëtarëve, duke i drejtuar kërkesë ministrit përgjegjës për trashëgiminë kulturore. Zhvillimi i mbledhjes, në këtë rast, miratohet nga kryetari dhe u njoftohet të gjithë anëtarëve.</w:t>
      </w:r>
    </w:p>
    <w:p w14:paraId="4A8E295B" w14:textId="2A9E2552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5. BAM</w:t>
      </w:r>
      <w:r w:rsidR="00721FAB">
        <w:rPr>
          <w:rFonts w:ascii="Garamond" w:hAnsi="Garamond" w:cs="Times New Roman"/>
          <w:color w:val="000000"/>
          <w:sz w:val="24"/>
          <w:szCs w:val="24"/>
          <w:lang w:val="sq-AL"/>
        </w:rPr>
        <w:t>-i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mund të shqyrtojë dhe të votojë vetëm për ato çështje që janë përfshirë në rendin e ditës. </w:t>
      </w:r>
    </w:p>
    <w:p w14:paraId="4AD56EEF" w14:textId="054F1149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6. Përjashtimisht, në mbledhje mund të shqyrtohen çështje të tjera vetëm nëse janë të pranishëm të gjithë anëtarët të cilët miratojnë përfshirjen e çështjes në rendin e ditës.</w:t>
      </w:r>
    </w:p>
    <w:p w14:paraId="790DAFB8" w14:textId="2C944FB8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7. Procesverbali i mbledhjes përfshin:</w:t>
      </w:r>
    </w:p>
    <w:p w14:paraId="1D1B3170" w14:textId="655ED3E1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a) orën, datën, vendin e mbledhjes;</w:t>
      </w:r>
    </w:p>
    <w:p w14:paraId="37445873" w14:textId="6C3B6703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b) verifikimin e prezencës së pjesëmarrësve;</w:t>
      </w:r>
    </w:p>
    <w:p w14:paraId="5402078C" w14:textId="18F8D753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c) çështjet e diskutuara;</w:t>
      </w:r>
    </w:p>
    <w:p w14:paraId="6CE8628B" w14:textId="691E9D76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d) formën dhe rezultatin e votimeve;</w:t>
      </w:r>
    </w:p>
    <w:p w14:paraId="2A1962C9" w14:textId="024CEEB3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e) çdo informacion apo dokument, objekt diskutimi;</w:t>
      </w:r>
    </w:p>
    <w:p w14:paraId="2AEF8F43" w14:textId="050C150E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f) vendimmarrjen;</w:t>
      </w:r>
    </w:p>
    <w:p w14:paraId="4357D9CD" w14:textId="51E34DC4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g) mendimin e pakicës/mendimin kundër.</w:t>
      </w:r>
    </w:p>
    <w:p w14:paraId="1C4B6CDC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49BF02B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14</w:t>
      </w:r>
    </w:p>
    <w:p w14:paraId="3D595699" w14:textId="2F54D8A6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Konflikti i interesit dhe </w:t>
      </w:r>
      <w:r w:rsidR="00721FA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apajtueshmëritë</w:t>
      </w:r>
    </w:p>
    <w:p w14:paraId="0CF31852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4F8B124" w14:textId="75F9F1BB" w:rsidR="00376C9A" w:rsidRPr="00721FAB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21FA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1. Në përputhje me ligjin nr. 9367, datë 7.4.2005</w:t>
      </w:r>
      <w:r w:rsidRPr="00721FA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“Për parandalimin e konfliktit të interesave në ushtrimin e funksioneve publike”</w:t>
      </w:r>
      <w:r w:rsidRPr="00721FAB">
        <w:rPr>
          <w:rFonts w:ascii="Garamond" w:hAnsi="Garamond" w:cs="Times New Roman"/>
          <w:color w:val="000000"/>
          <w:sz w:val="24"/>
          <w:szCs w:val="24"/>
          <w:lang w:val="sq-AL"/>
        </w:rPr>
        <w:t>, të ndryshuar, çdo anëtar i BAM-it, që ndodhet në kushtet e konfliktit të interesit, ose ka ndonjë pengesë tjetër ligjore, ka detyrim të deklarojë konfliktin e interesit dhe të kërkojë mospërfshirjen e tij në shqyrtimin dhe votimin e çështjes përkatëse në rendin e ditës.</w:t>
      </w:r>
    </w:p>
    <w:p w14:paraId="33B0AA7D" w14:textId="10BB82E1" w:rsidR="00376C9A" w:rsidRPr="00721FAB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21FAB">
        <w:rPr>
          <w:rFonts w:ascii="Garamond" w:hAnsi="Garamond" w:cs="Times New Roman"/>
          <w:color w:val="000000"/>
          <w:sz w:val="24"/>
          <w:szCs w:val="24"/>
          <w:lang w:val="sq-AL"/>
        </w:rPr>
        <w:t>2. Anëtari i BAM-it nuk duhet të jetë autor apo bashkautor, administrator, ortak në projektet që i kalojnë për shqyrtim dhe miratim BAM-it.</w:t>
      </w:r>
    </w:p>
    <w:p w14:paraId="1B895348" w14:textId="2F804B11" w:rsidR="00376C9A" w:rsidRPr="00721FAB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21FAB">
        <w:rPr>
          <w:rFonts w:ascii="Garamond" w:hAnsi="Garamond" w:cs="Times New Roman"/>
          <w:color w:val="000000"/>
          <w:sz w:val="24"/>
          <w:szCs w:val="24"/>
          <w:lang w:val="sq-AL"/>
        </w:rPr>
        <w:t>3. Në rast të gjendjes së konfliktit të vazhdueshëm të interesit, duhet të zbatohen kërkesat e nenit 38</w:t>
      </w:r>
      <w:r w:rsidR="00721FA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21FA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9367, datë 7.4.2005</w:t>
      </w:r>
      <w:r w:rsidRPr="00721FA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“Për parandalimin e konfliktit të interesave në ushtrimin e funksioneve publike”,</w:t>
      </w:r>
      <w:r w:rsidRPr="00721FA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ndryshuar.</w:t>
      </w:r>
    </w:p>
    <w:p w14:paraId="7E4CAAC6" w14:textId="115A72EF" w:rsidR="00376C9A" w:rsidRPr="00B673A9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21FAB">
        <w:rPr>
          <w:rFonts w:ascii="Garamond" w:hAnsi="Garamond" w:cs="Times New Roman"/>
          <w:color w:val="000000"/>
          <w:sz w:val="24"/>
          <w:szCs w:val="24"/>
          <w:lang w:val="sq-AL"/>
        </w:rPr>
        <w:t>4. Gjendja e konfliktit të interesit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përjashtimi nga shqyrtimi dhe votimi i kryetarit apo anëtarit dokumentohet me procesverbal të rregullt.</w:t>
      </w:r>
    </w:p>
    <w:p w14:paraId="5E4061EB" w14:textId="77777777" w:rsidR="00376C9A" w:rsidRPr="00B673A9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6F9551A" w14:textId="77777777" w:rsidR="00376C9A" w:rsidRPr="00B673A9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15</w:t>
      </w:r>
    </w:p>
    <w:p w14:paraId="0642B365" w14:textId="67CC94AE" w:rsidR="00376C9A" w:rsidRDefault="00376C9A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Vendimmarrja</w:t>
      </w:r>
    </w:p>
    <w:p w14:paraId="2E70B852" w14:textId="77777777" w:rsidR="00721FAB" w:rsidRPr="00B673A9" w:rsidRDefault="00721FAB" w:rsidP="00376C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E8E137" w14:textId="1EC97F93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1. Votimi në BAM është i hapur dhe të gjithë anëtarët duhet të votojnë. Abstenimi nuk lejohet. Anëtarët që votojnë kundër duhet të argumentojnë me shkrim mendimin e tyre.</w:t>
      </w:r>
    </w:p>
    <w:p w14:paraId="4C14C54F" w14:textId="50179E9F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2. Kryetari i BAM-it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voton i fundit. Në rastet kur votat ndahen në mënyrë të barabartë, vota e kryetarit është përcaktuese.</w:t>
      </w:r>
    </w:p>
    <w:p w14:paraId="53E248BB" w14:textId="20834805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3. Vendimet e BAM-it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nënshkruhen nga kryetari dhe siglohen nga sekretariati i BAM-it.</w:t>
      </w:r>
    </w:p>
    <w:p w14:paraId="2B0D1064" w14:textId="1CA996FE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4. Formati i vendimeve paraqitet si aneks bashkëlidhur kësaj rregulloreje.</w:t>
      </w:r>
    </w:p>
    <w:p w14:paraId="2F3A99BB" w14:textId="28342919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5. Vendimi i BAM-it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zbardhet nga sekretaria teknike në bazë të procesverbalit, brenda 5 ditëve nga marrja e vendimit.</w:t>
      </w:r>
    </w:p>
    <w:p w14:paraId="762866C2" w14:textId="2167487A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6. Një projekt quhet i miratuar, kur me shumicë votash vendoset pranimi i tij pa pa</w:t>
      </w:r>
      <w:r w:rsidR="00721FAB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ur nevojë për rregullime, përmirësime apo ndryshime. Në rastin kur BAM-i</w:t>
      </w: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vendos se një projekt ka nevojë për rregullime, përmirësime apo ndryshime, procedohet me shtyrje të vendimmarrjes brenda 60 ditëve dhe plotësimin me propozimet dhe/ose kërkesat e lëna nga BAM-i. Procedura e rishqyrtimit, për plotësimet apo ndryshimet, do të jetë e njëjtë.</w:t>
      </w:r>
    </w:p>
    <w:p w14:paraId="06FB19CA" w14:textId="12543C8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7. Vendimi i njoftohet subjektit të interesuar jo më vonë se 3 ditë nga data e marrjes së tij sipas rregullave të njoftimit të akteve administrative në bazë të Kodit të Procedurave Administrative.</w:t>
      </w:r>
    </w:p>
    <w:p w14:paraId="6A1910DA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5EA87D6B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16</w:t>
      </w:r>
    </w:p>
    <w:p w14:paraId="00E0663D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Shqyrtimi i çështjeve me procedurë të përshpejtuar</w:t>
      </w:r>
    </w:p>
    <w:p w14:paraId="3BBEE902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FDCA12" w14:textId="304AC3F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raste të jashtëzakonshme të fatkeqësive natyrore dhe konflikteve të armatosura, apo për çështje të një rëndësie të veçantë të interesit publik, kur rrezikohet dëmtimi i pasurive kulturore, BAM-i merr vendim me procedurë të përshpejtuar brenda 15 ditëve. Vendimi firmoset nga </w:t>
      </w:r>
      <w:r w:rsidR="00721FA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ryetari dhe të gjithë anëtarët.</w:t>
      </w:r>
    </w:p>
    <w:p w14:paraId="143DD967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3C9F520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17</w:t>
      </w:r>
    </w:p>
    <w:p w14:paraId="15CD82A7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Ekspertët e jashtëm</w:t>
      </w:r>
    </w:p>
    <w:p w14:paraId="0819F2B9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6816392" w14:textId="7ED7A279" w:rsidR="00376C9A" w:rsidRPr="00B673A9" w:rsidRDefault="001C71A0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71A0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376C9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. Gjatë ushtrimit të funksioneve të saj vendimmarrëse</w:t>
      </w:r>
      <w:r w:rsidR="00721FA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376C9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BAM-i mund të thërrasë, rast pas rasti, ekspertë të jashtëm</w:t>
      </w:r>
      <w:r w:rsidR="00DE24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376C9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 vlerëson që është e nevojshme për shkak të natyrës së veçantë apo teknike të çështjes, ose të kërkojë dokumente shtesë nga kërkuesit.</w:t>
      </w:r>
    </w:p>
    <w:p w14:paraId="0CD5B301" w14:textId="38E9CA29" w:rsidR="00376C9A" w:rsidRPr="00B673A9" w:rsidRDefault="001C71A0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71A0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376C9A" w:rsidRPr="001C71A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376C9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Ekspertët japin opinionin e tyre me shkrim, sipas kërkesave dhe/ose detyrave të përcaktuara nga BAM-i dhe nuk kanë të drejtë vote. Nëse për paraqitjen e ekspertëve ose depozitimin e dokumente</w:t>
      </w:r>
      <w:r w:rsidR="00721FAB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r w:rsidR="00376C9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tjera është </w:t>
      </w:r>
      <w:r w:rsidR="00DE2457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376C9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nevojsh</w:t>
      </w:r>
      <w:r w:rsidR="00DE245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376C9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m caktimi i një seance tjetër, BAM</w:t>
      </w:r>
      <w:r w:rsidR="00721FAB">
        <w:rPr>
          <w:rFonts w:ascii="Garamond" w:hAnsi="Garamond" w:cs="Times New Roman"/>
          <w:color w:val="000000"/>
          <w:sz w:val="24"/>
          <w:szCs w:val="24"/>
          <w:lang w:val="sq-AL"/>
        </w:rPr>
        <w:t>-i</w:t>
      </w:r>
      <w:r w:rsidR="00376C9A"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376C9A"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cakton një datë tjetër për paraqitjen e ekspertit, dëgjimin e kërkuesve, ose paraqitjen e dokumenteve të tjera shtesë.</w:t>
      </w:r>
    </w:p>
    <w:p w14:paraId="7D40F478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23B8D7" w14:textId="77777777" w:rsidR="00D50874" w:rsidRDefault="00D50874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3FEF87E5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Neni 18</w:t>
      </w:r>
    </w:p>
    <w:p w14:paraId="633D3009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Dispozitat e fundit</w:t>
      </w:r>
    </w:p>
    <w:p w14:paraId="3D68ACED" w14:textId="77777777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BEC9E6" w14:textId="56646A4F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1. Çdo urdhër, udhëzim apo rregullore që është në kundërshtim me këtë rregullore shfuqizohet.</w:t>
      </w:r>
    </w:p>
    <w:p w14:paraId="79547988" w14:textId="2A752841" w:rsidR="00376C9A" w:rsidRPr="00B673A9" w:rsidRDefault="00376C9A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rFonts w:ascii="Garamond" w:hAnsi="Garamond" w:cs="Times New Roman"/>
          <w:color w:val="000000"/>
          <w:sz w:val="24"/>
          <w:szCs w:val="24"/>
          <w:lang w:val="sq-AL"/>
        </w:rPr>
        <w:t>2. Shtesat dhe ndryshimet në këtë rregullore bëhen me propozim të BAM-it, dhe miratohen me urdhër të ministrit përgjegjës për trashëgiminë kulturore.</w:t>
      </w:r>
    </w:p>
    <w:p w14:paraId="522FF1F8" w14:textId="5D534B48" w:rsidR="00376C9A" w:rsidRPr="00B673A9" w:rsidRDefault="009B0F88" w:rsidP="00376C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673A9">
        <w:rPr>
          <w:noProof/>
          <w:lang w:val="sq-AL"/>
        </w:rPr>
        <w:lastRenderedPageBreak/>
        <w:drawing>
          <wp:inline distT="0" distB="0" distL="0" distR="0" wp14:anchorId="200E5DAC" wp14:editId="32AE5F42">
            <wp:extent cx="5942965" cy="8607365"/>
            <wp:effectExtent l="0" t="0" r="63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8" b="-1"/>
                    <a:stretch/>
                  </pic:blipFill>
                  <pic:spPr bwMode="auto">
                    <a:xfrm>
                      <a:off x="0" y="0"/>
                      <a:ext cx="5943600" cy="860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76C9A" w:rsidRPr="00B673A9" w:rsidSect="00544761">
      <w:pgSz w:w="12240" w:h="15840"/>
      <w:pgMar w:top="126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0CDF9" w14:textId="77777777" w:rsidR="00D50874" w:rsidRDefault="00D50874">
      <w:pPr>
        <w:spacing w:after="0" w:line="240" w:lineRule="auto"/>
      </w:pPr>
      <w:r>
        <w:separator/>
      </w:r>
    </w:p>
  </w:endnote>
  <w:endnote w:type="continuationSeparator" w:id="0">
    <w:p w14:paraId="606E2087" w14:textId="77777777" w:rsidR="00D50874" w:rsidRDefault="00D50874">
      <w:pPr>
        <w:spacing w:after="0" w:line="240" w:lineRule="auto"/>
      </w:pPr>
      <w:r>
        <w:continuationSeparator/>
      </w:r>
    </w:p>
  </w:endnote>
  <w:endnote w:type="continuationNotice" w:id="1">
    <w:p w14:paraId="457B3A2B" w14:textId="77777777" w:rsidR="00D50874" w:rsidRDefault="00D508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C62B5" w14:textId="77777777" w:rsidR="00D50874" w:rsidRDefault="00D50874">
      <w:pPr>
        <w:spacing w:after="0" w:line="240" w:lineRule="auto"/>
      </w:pPr>
      <w:r>
        <w:separator/>
      </w:r>
    </w:p>
  </w:footnote>
  <w:footnote w:type="continuationSeparator" w:id="0">
    <w:p w14:paraId="4B1C972B" w14:textId="77777777" w:rsidR="00D50874" w:rsidRDefault="00D50874">
      <w:pPr>
        <w:spacing w:after="0" w:line="240" w:lineRule="auto"/>
      </w:pPr>
      <w:r>
        <w:continuationSeparator/>
      </w:r>
    </w:p>
  </w:footnote>
  <w:footnote w:type="continuationNotice" w:id="1">
    <w:p w14:paraId="0E1338D1" w14:textId="77777777" w:rsidR="00D50874" w:rsidRDefault="00D508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105CC"/>
    <w:multiLevelType w:val="hybridMultilevel"/>
    <w:tmpl w:val="F2762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C6D63"/>
    <w:multiLevelType w:val="hybridMultilevel"/>
    <w:tmpl w:val="65D8AA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D1263"/>
    <w:multiLevelType w:val="hybridMultilevel"/>
    <w:tmpl w:val="9B0A47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1388C"/>
    <w:multiLevelType w:val="hybridMultilevel"/>
    <w:tmpl w:val="23ACC6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955E9"/>
    <w:multiLevelType w:val="hybridMultilevel"/>
    <w:tmpl w:val="1C1CB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D22B9"/>
    <w:multiLevelType w:val="hybridMultilevel"/>
    <w:tmpl w:val="9CBA03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B87D8D"/>
    <w:multiLevelType w:val="hybridMultilevel"/>
    <w:tmpl w:val="8A2AEA1C"/>
    <w:lvl w:ilvl="0" w:tplc="F778655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C0184"/>
    <w:multiLevelType w:val="hybridMultilevel"/>
    <w:tmpl w:val="994C8112"/>
    <w:lvl w:ilvl="0" w:tplc="1A00EC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D7FAB"/>
    <w:multiLevelType w:val="hybridMultilevel"/>
    <w:tmpl w:val="42CC21B6"/>
    <w:lvl w:ilvl="0" w:tplc="DC3CAE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F4CB1"/>
    <w:multiLevelType w:val="hybridMultilevel"/>
    <w:tmpl w:val="424CD55C"/>
    <w:lvl w:ilvl="0" w:tplc="DC3CAE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B53B2"/>
    <w:multiLevelType w:val="hybridMultilevel"/>
    <w:tmpl w:val="8E668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A5DC0"/>
    <w:multiLevelType w:val="hybridMultilevel"/>
    <w:tmpl w:val="973EB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1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D98"/>
    <w:rsid w:val="00006C15"/>
    <w:rsid w:val="00033696"/>
    <w:rsid w:val="0003390A"/>
    <w:rsid w:val="0004364D"/>
    <w:rsid w:val="000460C4"/>
    <w:rsid w:val="00046315"/>
    <w:rsid w:val="000538FA"/>
    <w:rsid w:val="00062E33"/>
    <w:rsid w:val="00076515"/>
    <w:rsid w:val="00080730"/>
    <w:rsid w:val="0008462A"/>
    <w:rsid w:val="000933BB"/>
    <w:rsid w:val="000A7F18"/>
    <w:rsid w:val="000B09D3"/>
    <w:rsid w:val="000C7605"/>
    <w:rsid w:val="00120A85"/>
    <w:rsid w:val="001254F8"/>
    <w:rsid w:val="00132568"/>
    <w:rsid w:val="00140F2D"/>
    <w:rsid w:val="0015770D"/>
    <w:rsid w:val="00192C02"/>
    <w:rsid w:val="001A5267"/>
    <w:rsid w:val="001B4320"/>
    <w:rsid w:val="001C0F99"/>
    <w:rsid w:val="001C71A0"/>
    <w:rsid w:val="001D39BA"/>
    <w:rsid w:val="001E30FA"/>
    <w:rsid w:val="00201B43"/>
    <w:rsid w:val="00202999"/>
    <w:rsid w:val="00205CB1"/>
    <w:rsid w:val="00232FCA"/>
    <w:rsid w:val="0025065A"/>
    <w:rsid w:val="00265CA1"/>
    <w:rsid w:val="00276727"/>
    <w:rsid w:val="002E2079"/>
    <w:rsid w:val="002F3323"/>
    <w:rsid w:val="003045F9"/>
    <w:rsid w:val="003208E4"/>
    <w:rsid w:val="00321DBA"/>
    <w:rsid w:val="003574F3"/>
    <w:rsid w:val="00357D01"/>
    <w:rsid w:val="00361165"/>
    <w:rsid w:val="00376C9A"/>
    <w:rsid w:val="003B4F6F"/>
    <w:rsid w:val="003C273E"/>
    <w:rsid w:val="00402C9D"/>
    <w:rsid w:val="00431900"/>
    <w:rsid w:val="004459A5"/>
    <w:rsid w:val="004541B6"/>
    <w:rsid w:val="00455172"/>
    <w:rsid w:val="00457AA9"/>
    <w:rsid w:val="00462B43"/>
    <w:rsid w:val="004A3C0D"/>
    <w:rsid w:val="004A535F"/>
    <w:rsid w:val="004C5E7F"/>
    <w:rsid w:val="004D7813"/>
    <w:rsid w:val="004E56F9"/>
    <w:rsid w:val="004F3802"/>
    <w:rsid w:val="00504975"/>
    <w:rsid w:val="0053208E"/>
    <w:rsid w:val="00533180"/>
    <w:rsid w:val="00544761"/>
    <w:rsid w:val="0056232A"/>
    <w:rsid w:val="00563D5C"/>
    <w:rsid w:val="00572AEC"/>
    <w:rsid w:val="005A25AD"/>
    <w:rsid w:val="005B2806"/>
    <w:rsid w:val="005B53A4"/>
    <w:rsid w:val="005B6555"/>
    <w:rsid w:val="005C1818"/>
    <w:rsid w:val="005D1687"/>
    <w:rsid w:val="005F2220"/>
    <w:rsid w:val="00604E00"/>
    <w:rsid w:val="006053DF"/>
    <w:rsid w:val="0061717A"/>
    <w:rsid w:val="006201F6"/>
    <w:rsid w:val="0062417D"/>
    <w:rsid w:val="006323C9"/>
    <w:rsid w:val="00652EB5"/>
    <w:rsid w:val="006B77D1"/>
    <w:rsid w:val="006E79C4"/>
    <w:rsid w:val="006F1439"/>
    <w:rsid w:val="00721FAB"/>
    <w:rsid w:val="00723F21"/>
    <w:rsid w:val="00760ABD"/>
    <w:rsid w:val="00783349"/>
    <w:rsid w:val="00791844"/>
    <w:rsid w:val="007B7DB6"/>
    <w:rsid w:val="007E0498"/>
    <w:rsid w:val="007E34C0"/>
    <w:rsid w:val="007E6557"/>
    <w:rsid w:val="007F59B7"/>
    <w:rsid w:val="00826262"/>
    <w:rsid w:val="008501D0"/>
    <w:rsid w:val="00864F67"/>
    <w:rsid w:val="00870EC2"/>
    <w:rsid w:val="00877813"/>
    <w:rsid w:val="00880477"/>
    <w:rsid w:val="008B6FBC"/>
    <w:rsid w:val="008C6AEB"/>
    <w:rsid w:val="008D030C"/>
    <w:rsid w:val="008D49BD"/>
    <w:rsid w:val="008D6B82"/>
    <w:rsid w:val="008E0CDC"/>
    <w:rsid w:val="008E1012"/>
    <w:rsid w:val="008F141E"/>
    <w:rsid w:val="008F5557"/>
    <w:rsid w:val="00924880"/>
    <w:rsid w:val="00927481"/>
    <w:rsid w:val="00962D10"/>
    <w:rsid w:val="009772DB"/>
    <w:rsid w:val="00991B4C"/>
    <w:rsid w:val="009A77E4"/>
    <w:rsid w:val="009B0F88"/>
    <w:rsid w:val="009B11F6"/>
    <w:rsid w:val="009B12C3"/>
    <w:rsid w:val="009B2911"/>
    <w:rsid w:val="009C139E"/>
    <w:rsid w:val="009F0830"/>
    <w:rsid w:val="00A1556C"/>
    <w:rsid w:val="00A3678B"/>
    <w:rsid w:val="00A800A9"/>
    <w:rsid w:val="00AA5F58"/>
    <w:rsid w:val="00AB6F14"/>
    <w:rsid w:val="00AF039A"/>
    <w:rsid w:val="00B20A43"/>
    <w:rsid w:val="00B21B33"/>
    <w:rsid w:val="00B266D4"/>
    <w:rsid w:val="00B31D4A"/>
    <w:rsid w:val="00B4606A"/>
    <w:rsid w:val="00B55605"/>
    <w:rsid w:val="00B6219D"/>
    <w:rsid w:val="00B673A9"/>
    <w:rsid w:val="00B67C89"/>
    <w:rsid w:val="00B76795"/>
    <w:rsid w:val="00B87E43"/>
    <w:rsid w:val="00BA5D73"/>
    <w:rsid w:val="00BB2D98"/>
    <w:rsid w:val="00BB33EF"/>
    <w:rsid w:val="00BC073C"/>
    <w:rsid w:val="00BD342E"/>
    <w:rsid w:val="00BF7020"/>
    <w:rsid w:val="00C22F5E"/>
    <w:rsid w:val="00C87EA6"/>
    <w:rsid w:val="00CC34A1"/>
    <w:rsid w:val="00CF15C2"/>
    <w:rsid w:val="00D04350"/>
    <w:rsid w:val="00D2625C"/>
    <w:rsid w:val="00D34AA5"/>
    <w:rsid w:val="00D50874"/>
    <w:rsid w:val="00D571A2"/>
    <w:rsid w:val="00D72C98"/>
    <w:rsid w:val="00D762F7"/>
    <w:rsid w:val="00DB7267"/>
    <w:rsid w:val="00DC1B79"/>
    <w:rsid w:val="00DC49EF"/>
    <w:rsid w:val="00DE2457"/>
    <w:rsid w:val="00DE6367"/>
    <w:rsid w:val="00DE7A06"/>
    <w:rsid w:val="00E02C55"/>
    <w:rsid w:val="00E310BF"/>
    <w:rsid w:val="00E60145"/>
    <w:rsid w:val="00E64C84"/>
    <w:rsid w:val="00E80729"/>
    <w:rsid w:val="00E83A06"/>
    <w:rsid w:val="00EC193E"/>
    <w:rsid w:val="00ED1777"/>
    <w:rsid w:val="00F3708A"/>
    <w:rsid w:val="00F40371"/>
    <w:rsid w:val="00F86B64"/>
    <w:rsid w:val="00FB2FDB"/>
    <w:rsid w:val="00FD3BDA"/>
    <w:rsid w:val="00FE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A9AA5"/>
  <w15:docId w15:val="{21AEBAA8-0368-41F9-8991-18F078E5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2D9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2D98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BB2D98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noProof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BB2D98"/>
    <w:rPr>
      <w:rFonts w:ascii="Calibri" w:eastAsia="Times New Roman" w:hAnsi="Calibri" w:cs="Times New Roman"/>
      <w:noProof/>
      <w:lang w:val="sq-AL"/>
    </w:rPr>
  </w:style>
  <w:style w:type="character" w:styleId="Hyperlink">
    <w:name w:val="Hyperlink"/>
    <w:basedOn w:val="DefaultParagraphFont"/>
    <w:uiPriority w:val="99"/>
    <w:unhideWhenUsed/>
    <w:rsid w:val="00BB2D9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B2D98"/>
    <w:pPr>
      <w:ind w:left="720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319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900"/>
  </w:style>
  <w:style w:type="paragraph" w:styleId="BalloonText">
    <w:name w:val="Balloon Text"/>
    <w:basedOn w:val="Normal"/>
    <w:link w:val="BalloonTextChar"/>
    <w:uiPriority w:val="99"/>
    <w:semiHidden/>
    <w:unhideWhenUsed/>
    <w:rsid w:val="00431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90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E02C55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E02C55"/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E02C55"/>
  </w:style>
  <w:style w:type="character" w:styleId="Emphasis">
    <w:name w:val="Emphasis"/>
    <w:uiPriority w:val="20"/>
    <w:qFormat/>
    <w:rsid w:val="00E02C5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21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B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B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B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3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445</Nr_x002e__x0020_akti>
    <Data_x0020_e_x0020_Krijimit xmlns="0e656187-b300-4fb0-8bf4-3a50f872073c">2023-07-18T08:36:32Z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2023-07-16T22:00:00Z</Date_x0020_protokolli>
    <Titulli xmlns="0e656187-b300-4fb0-8bf4-3a50f872073c">Për miratimin e veprimtarisë të bordit të akreditimit të muzeve dhe të formatit të certifikatës së akreditimit</Titulli>
    <Modifikuesi xmlns="0e656187-b300-4fb0-8bf4-3a50f872073c">Amarilda.Muja</Modifikuesi>
    <Nr_x002e__x0020_prot_x0020_QBZ xmlns="0e656187-b300-4fb0-8bf4-3a50f872073c">1082/1</Nr_x002e__x0020_prot_x0020_QBZ>
    <Data_x0020_e_x0020_Modifikimit xmlns="0e656187-b300-4fb0-8bf4-3a50f872073c">2023-07-19T09:06:33Z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3650/1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40B42D8219470A85DE536BBC3C0E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C88DD-D70C-48B2-A637-8A4B287CD5DB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1C514D8-BE3F-482D-9AAB-177ADCA585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3FCE4C-6B22-4944-8A93-34BC998A0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A9B827-AF96-4AC9-AC3C-FB8A2B2E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2435</Words>
  <Characters>13881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veprimtarisë të bordit të akreditimit të muzeve dhe të formatit të certifikatës së akreditimit</vt:lpstr>
    </vt:vector>
  </TitlesOfParts>
  <Company/>
  <LinksUpToDate>false</LinksUpToDate>
  <CharactersWithSpaces>16284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veprimtarisë të bordit të akreditimit të muzeve dhe të formatit të certifikatës së akreditimit</dc:title>
  <dc:creator>Flutura Agaj</dc:creator>
  <cp:lastModifiedBy>Amarilda Muja</cp:lastModifiedBy>
  <cp:revision>27</cp:revision>
  <cp:lastPrinted>2023-06-22T08:35:00Z</cp:lastPrinted>
  <dcterms:created xsi:type="dcterms:W3CDTF">2023-06-22T08:35:00Z</dcterms:created>
  <dcterms:modified xsi:type="dcterms:W3CDTF">2023-07-19T09:34:00Z</dcterms:modified>
</cp:coreProperties>
</file>