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BBDC0" w14:textId="77777777" w:rsidR="009C4909" w:rsidRPr="009F0828" w:rsidRDefault="009C4909" w:rsidP="009C4909">
      <w:pPr>
        <w:tabs>
          <w:tab w:val="center" w:pos="4320"/>
          <w:tab w:val="right" w:pos="936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>URDHËR</w:t>
      </w:r>
    </w:p>
    <w:p w14:paraId="5A6B2E99" w14:textId="6716B583" w:rsidR="009C4909" w:rsidRPr="009F0828" w:rsidRDefault="009C4909" w:rsidP="009C4909">
      <w:pPr>
        <w:tabs>
          <w:tab w:val="center" w:pos="4320"/>
          <w:tab w:val="right" w:pos="936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>Nr. 722</w:t>
      </w:r>
      <w:r w:rsid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datë 14.11.2023</w:t>
      </w:r>
    </w:p>
    <w:p w14:paraId="27DB045C" w14:textId="77777777" w:rsidR="009C4909" w:rsidRPr="009F0828" w:rsidRDefault="009C4909" w:rsidP="009C4909">
      <w:pPr>
        <w:tabs>
          <w:tab w:val="center" w:pos="4320"/>
          <w:tab w:val="right" w:pos="936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8430B80" w14:textId="2A00D80E" w:rsidR="009C4909" w:rsidRPr="009F0828" w:rsidRDefault="009C4909" w:rsidP="009C4909">
      <w:pPr>
        <w:tabs>
          <w:tab w:val="center" w:pos="4320"/>
          <w:tab w:val="right" w:pos="936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PËR </w:t>
      </w:r>
      <w:r w:rsidRP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NJË SHTESË NË URDHRIN NR. 386, DATË 26.6.2019</w:t>
      </w:r>
      <w:r w:rsid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</w:p>
    <w:p w14:paraId="5F1CEB50" w14:textId="6F8D5B62" w:rsidR="009C4909" w:rsidRPr="009F0828" w:rsidRDefault="009C4909" w:rsidP="009C49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DELEGIM KOMPETENCE</w:t>
      </w:r>
      <w:r w:rsidR="009F08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37C56A4" w14:textId="77777777" w:rsidR="009C4909" w:rsidRPr="009F0828" w:rsidRDefault="009C4909" w:rsidP="009C4909">
      <w:pPr>
        <w:tabs>
          <w:tab w:val="center" w:pos="4320"/>
          <w:tab w:val="right" w:pos="936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0414D814" w14:textId="77777777" w:rsidR="009C4909" w:rsidRPr="009F0828" w:rsidRDefault="009C4909" w:rsidP="009C490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2EB22C8B" w14:textId="2938714B" w:rsidR="009C4909" w:rsidRPr="00867B17" w:rsidRDefault="009C4909" w:rsidP="009C49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u w:color="000000"/>
          <w:lang w:val="sq-AL"/>
        </w:rPr>
      </w:pPr>
      <w:r w:rsidRPr="009F0828">
        <w:rPr>
          <w:rFonts w:ascii="Garamond" w:hAnsi="Garamond" w:cs="Times New Roman"/>
          <w:sz w:val="24"/>
          <w:szCs w:val="24"/>
          <w:lang w:val="sq-AL"/>
        </w:rPr>
        <w:t>Në mbështetje të pikës 4, të nenit 102 të Kushtetutës së Republikës së Shqipërisë, të pikës 2, të nenit 28 e në vijim të ligjit nr. 44/2015</w:t>
      </w:r>
      <w:r w:rsidR="009F0828">
        <w:rPr>
          <w:rFonts w:ascii="Garamond" w:hAnsi="Garamond" w:cs="Times New Roman"/>
          <w:sz w:val="24"/>
          <w:szCs w:val="24"/>
          <w:lang w:val="sq-AL"/>
        </w:rPr>
        <w:t>,</w:t>
      </w:r>
      <w:r w:rsidRPr="009F082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7">
        <w:rPr>
          <w:rFonts w:ascii="Garamond" w:hAnsi="Garamond" w:cs="Times New Roman"/>
          <w:iCs/>
          <w:sz w:val="24"/>
          <w:szCs w:val="24"/>
          <w:lang w:val="sq-AL"/>
        </w:rPr>
        <w:t>“Kodi i procedurave administrative i Republikës së Shqipërisë</w:t>
      </w:r>
      <w:r w:rsidRPr="00867B17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l</w:t>
      </w:r>
      <w:r w:rsidRPr="00867B17">
        <w:rPr>
          <w:rFonts w:ascii="Garamond" w:hAnsi="Garamond" w:cs="Times New Roman"/>
          <w:sz w:val="24"/>
          <w:szCs w:val="24"/>
          <w:lang w:val="sq-AL"/>
        </w:rPr>
        <w:t>igji 10296, datë 8.7.2010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,</w:t>
      </w:r>
      <w:r w:rsidRPr="00867B1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867B17">
        <w:rPr>
          <w:rFonts w:ascii="Garamond" w:hAnsi="Garamond" w:cs="Times New Roman"/>
          <w:iCs/>
          <w:sz w:val="24"/>
          <w:szCs w:val="24"/>
          <w:lang w:val="sq-AL"/>
        </w:rPr>
        <w:t xml:space="preserve">Për menaxhimin </w:t>
      </w:r>
      <w:r w:rsidR="009F0828" w:rsidRPr="00867B17">
        <w:rPr>
          <w:rFonts w:ascii="Garamond" w:hAnsi="Garamond" w:cs="Times New Roman"/>
          <w:iCs/>
          <w:sz w:val="24"/>
          <w:szCs w:val="24"/>
          <w:lang w:val="sq-AL"/>
        </w:rPr>
        <w:t>financiar</w:t>
      </w:r>
      <w:r w:rsidRPr="00867B17">
        <w:rPr>
          <w:rFonts w:ascii="Garamond" w:hAnsi="Garamond" w:cs="Times New Roman"/>
          <w:iCs/>
          <w:sz w:val="24"/>
          <w:szCs w:val="24"/>
          <w:lang w:val="sq-AL"/>
        </w:rPr>
        <w:t xml:space="preserve"> dhe kontrollin</w:t>
      </w:r>
      <w:r w:rsidRPr="00867B17">
        <w:rPr>
          <w:rFonts w:ascii="Garamond" w:hAnsi="Garamond" w:cs="Times New Roman"/>
          <w:sz w:val="24"/>
          <w:szCs w:val="24"/>
          <w:lang w:val="sq-AL"/>
        </w:rPr>
        <w:t>”, si dhe pikës 2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,</w:t>
      </w:r>
      <w:r w:rsidRPr="00867B1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k</w:t>
      </w:r>
      <w:r w:rsidRPr="00867B17">
        <w:rPr>
          <w:rFonts w:ascii="Garamond" w:hAnsi="Garamond" w:cs="Times New Roman"/>
          <w:sz w:val="24"/>
          <w:szCs w:val="24"/>
          <w:lang w:val="sq-AL"/>
        </w:rPr>
        <w:t>reut V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,</w:t>
      </w:r>
      <w:r w:rsidRPr="00867B1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867B1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867B17">
        <w:rPr>
          <w:rFonts w:ascii="Garamond" w:hAnsi="Garamond" w:cs="Times New Roman"/>
          <w:sz w:val="24"/>
          <w:szCs w:val="24"/>
          <w:lang w:val="sq-AL"/>
        </w:rPr>
        <w:t>-së nr.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7">
        <w:rPr>
          <w:rFonts w:ascii="Garamond" w:hAnsi="Garamond" w:cs="Times New Roman"/>
          <w:sz w:val="24"/>
          <w:szCs w:val="24"/>
          <w:lang w:val="sq-AL"/>
        </w:rPr>
        <w:t>997, datë 10.12.2010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,</w:t>
      </w:r>
      <w:r w:rsidRPr="00867B1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867B17">
        <w:rPr>
          <w:rFonts w:ascii="Garamond" w:hAnsi="Garamond" w:cs="Times New Roman"/>
          <w:iCs/>
          <w:sz w:val="24"/>
          <w:szCs w:val="24"/>
          <w:lang w:val="sq-AL"/>
        </w:rPr>
        <w:t>Për trajti</w:t>
      </w:r>
      <w:bookmarkStart w:id="0" w:name="_GoBack"/>
      <w:bookmarkEnd w:id="0"/>
      <w:r w:rsidRPr="00867B17">
        <w:rPr>
          <w:rFonts w:ascii="Garamond" w:hAnsi="Garamond" w:cs="Times New Roman"/>
          <w:iCs/>
          <w:sz w:val="24"/>
          <w:szCs w:val="24"/>
          <w:lang w:val="sq-AL"/>
        </w:rPr>
        <w:t>min financiar të punonjësve që dërgohen me shërbim jashtë qendrës së punës, brenda vendit</w:t>
      </w:r>
      <w:r w:rsidRPr="00867B17">
        <w:rPr>
          <w:rFonts w:ascii="Garamond" w:hAnsi="Garamond" w:cs="Times New Roman"/>
          <w:sz w:val="24"/>
          <w:szCs w:val="24"/>
          <w:lang w:val="sq-AL"/>
        </w:rPr>
        <w:t>”, i ndryshuar</w:t>
      </w:r>
      <w:r w:rsidR="009F0828" w:rsidRPr="00867B17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4638998" w14:textId="77777777" w:rsidR="009C4909" w:rsidRPr="009F0828" w:rsidRDefault="009C4909" w:rsidP="009C49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9A24F6D" w14:textId="77777777" w:rsidR="009C4909" w:rsidRPr="009F0828" w:rsidRDefault="009C4909" w:rsidP="009C490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F0828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62CE062D" w14:textId="77777777" w:rsidR="009C4909" w:rsidRPr="009F0828" w:rsidRDefault="009C4909" w:rsidP="009C490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4CFD6AD" w14:textId="55064C1F" w:rsidR="009C4909" w:rsidRPr="009F0828" w:rsidRDefault="009C4909" w:rsidP="009C490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0828">
        <w:rPr>
          <w:rFonts w:ascii="Garamond" w:hAnsi="Garamond"/>
          <w:color w:val="000000" w:themeColor="text1"/>
          <w:sz w:val="24"/>
          <w:szCs w:val="24"/>
          <w:lang w:val="sq-AL"/>
        </w:rPr>
        <w:t>1. Pas pikës 1</w:t>
      </w:r>
      <w:r w:rsidR="00C405B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9F082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shtohet pika 1.1</w:t>
      </w:r>
      <w:r w:rsidR="00C405B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9F082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përmbajtje si vijon:</w:t>
      </w:r>
    </w:p>
    <w:p w14:paraId="046B54A9" w14:textId="15BA59E9" w:rsidR="009C4909" w:rsidRPr="009F0828" w:rsidRDefault="009C4909" w:rsidP="009C4909">
      <w:pPr>
        <w:spacing w:after="0" w:line="240" w:lineRule="auto"/>
        <w:ind w:firstLine="284"/>
        <w:jc w:val="both"/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</w:pPr>
      <w:r w:rsidRPr="009F0828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>“1.1 Përjashtimisht, autorizimet për dërgimin me shërbim për titullarët e institucioneve në varësisë</w:t>
      </w:r>
      <w:r w:rsidR="009A57CC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 xml:space="preserve"> </w:t>
      </w:r>
      <w:r w:rsidRPr="009F0828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 xml:space="preserve">të Ministrisë së Kulturës, jashtë qendrës së punës, brenda vendit, në largësi mbi 100 km duhet të kryhet pas miratimit të </w:t>
      </w:r>
      <w:r w:rsidR="009A57CC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>m</w:t>
      </w:r>
      <w:r w:rsidRPr="009F0828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>inistrit të Kulturës/</w:t>
      </w:r>
      <w:r w:rsidR="009A57CC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>p</w:t>
      </w:r>
      <w:r w:rsidRPr="009F0828">
        <w:rPr>
          <w:rFonts w:ascii="Garamond" w:hAnsi="Garamond"/>
          <w:bCs/>
          <w:iCs/>
          <w:color w:val="000000" w:themeColor="text1"/>
          <w:sz w:val="24"/>
          <w:szCs w:val="24"/>
          <w:lang w:val="sq-AL"/>
        </w:rPr>
        <w:t>ersonit të autorizuar prej tij”.</w:t>
      </w:r>
    </w:p>
    <w:p w14:paraId="00368727" w14:textId="7808F3BC" w:rsidR="009C4909" w:rsidRPr="009F0828" w:rsidRDefault="009C4909" w:rsidP="009C490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</w:pPr>
      <w:r w:rsidRPr="009F0828">
        <w:rPr>
          <w:rFonts w:ascii="Garamond" w:hAnsi="Garamond"/>
          <w:sz w:val="24"/>
          <w:szCs w:val="24"/>
          <w:lang w:val="sq-AL"/>
        </w:rPr>
        <w:t>2. Ngarkohet Drejtoria e Programi</w:t>
      </w:r>
      <w:r w:rsidR="00D878A2">
        <w:rPr>
          <w:rFonts w:ascii="Garamond" w:hAnsi="Garamond"/>
          <w:sz w:val="24"/>
          <w:szCs w:val="24"/>
          <w:lang w:val="sq-AL"/>
        </w:rPr>
        <w:t>m</w:t>
      </w:r>
      <w:r w:rsidRPr="009F0828">
        <w:rPr>
          <w:rFonts w:ascii="Garamond" w:hAnsi="Garamond"/>
          <w:sz w:val="24"/>
          <w:szCs w:val="24"/>
          <w:lang w:val="sq-AL"/>
        </w:rPr>
        <w:t xml:space="preserve">it, </w:t>
      </w:r>
      <w:r w:rsidR="00D878A2" w:rsidRPr="009F0828">
        <w:rPr>
          <w:rFonts w:ascii="Garamond" w:hAnsi="Garamond"/>
          <w:sz w:val="24"/>
          <w:szCs w:val="24"/>
          <w:lang w:val="sq-AL"/>
        </w:rPr>
        <w:t>Standardizimit</w:t>
      </w:r>
      <w:r w:rsidR="009A57CC">
        <w:rPr>
          <w:rFonts w:ascii="Garamond" w:hAnsi="Garamond"/>
          <w:sz w:val="24"/>
          <w:szCs w:val="24"/>
          <w:lang w:val="sq-AL"/>
        </w:rPr>
        <w:t xml:space="preserve"> </w:t>
      </w:r>
      <w:r w:rsidRPr="009F0828">
        <w:rPr>
          <w:rFonts w:ascii="Garamond" w:hAnsi="Garamond"/>
          <w:sz w:val="24"/>
          <w:szCs w:val="24"/>
          <w:lang w:val="sq-AL"/>
        </w:rPr>
        <w:t>dhe Harmonizimit të Kuadrit R</w:t>
      </w:r>
      <w:r w:rsidR="00D878A2">
        <w:rPr>
          <w:rFonts w:ascii="Garamond" w:hAnsi="Garamond"/>
          <w:sz w:val="24"/>
          <w:szCs w:val="24"/>
          <w:lang w:val="sq-AL"/>
        </w:rPr>
        <w:t>r</w:t>
      </w:r>
      <w:r w:rsidRPr="009F0828">
        <w:rPr>
          <w:rFonts w:ascii="Garamond" w:hAnsi="Garamond"/>
          <w:sz w:val="24"/>
          <w:szCs w:val="24"/>
          <w:lang w:val="sq-AL"/>
        </w:rPr>
        <w:t>egullator dhe për komunikimin e tij</w:t>
      </w:r>
      <w:r w:rsidRPr="009F0828">
        <w:rPr>
          <w:rFonts w:ascii="Garamond" w:hAnsi="Garamond"/>
          <w:bCs/>
          <w:sz w:val="24"/>
          <w:szCs w:val="24"/>
          <w:lang w:val="sq-AL"/>
        </w:rPr>
        <w:t xml:space="preserve"> dhe titullarët e institucioneve në varësi të Ministrisë së Kulturës për zbatimin e tij.</w:t>
      </w:r>
    </w:p>
    <w:p w14:paraId="53C32EDC" w14:textId="0A7B5D8C" w:rsidR="009C4909" w:rsidRPr="009F0828" w:rsidRDefault="009C4909" w:rsidP="009C4909">
      <w:pPr>
        <w:tabs>
          <w:tab w:val="left" w:pos="855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9F0828">
        <w:rPr>
          <w:rFonts w:ascii="Garamond" w:hAnsi="Garamond" w:cs="Times New Roman"/>
          <w:iCs/>
          <w:sz w:val="24"/>
          <w:szCs w:val="24"/>
          <w:lang w:val="sq-AL"/>
        </w:rPr>
        <w:t>Ky urdhër hyn në fuqi menjëherë dhe botohet në Fletoren Zyrtare.</w:t>
      </w:r>
      <w:r w:rsidR="009A57CC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9F0828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</w:p>
    <w:p w14:paraId="01E9934E" w14:textId="77777777" w:rsidR="009C4909" w:rsidRPr="009F0828" w:rsidRDefault="009C4909" w:rsidP="009C49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</w:pPr>
    </w:p>
    <w:p w14:paraId="78C4C198" w14:textId="6CFFB14D" w:rsidR="009C4909" w:rsidRPr="009F0828" w:rsidRDefault="003F3B49" w:rsidP="003F3B4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F0828">
        <w:rPr>
          <w:rFonts w:ascii="Garamond" w:eastAsia="Times New Roman" w:hAnsi="Garamond" w:cs="Times New Roman"/>
          <w:sz w:val="24"/>
          <w:szCs w:val="24"/>
          <w:lang w:val="sq-AL"/>
        </w:rPr>
        <w:t xml:space="preserve"> MINISTËR I KULTURËS</w:t>
      </w:r>
    </w:p>
    <w:p w14:paraId="576E90A3" w14:textId="752C49E9" w:rsidR="009C4909" w:rsidRPr="009F0828" w:rsidRDefault="003F3B49" w:rsidP="003F3B4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proofErr w:type="spellStart"/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>Elva</w:t>
      </w:r>
      <w:proofErr w:type="spellEnd"/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9F0828">
        <w:rPr>
          <w:rFonts w:ascii="Garamond" w:eastAsia="Times New Roman" w:hAnsi="Garamond" w:cs="Times New Roman"/>
          <w:b/>
          <w:sz w:val="24"/>
          <w:szCs w:val="24"/>
          <w:lang w:val="sq-AL"/>
        </w:rPr>
        <w:t>Margariti</w:t>
      </w:r>
      <w:proofErr w:type="spellEnd"/>
    </w:p>
    <w:p w14:paraId="47AFA105" w14:textId="77777777" w:rsidR="009C4909" w:rsidRPr="009F0828" w:rsidRDefault="009C4909" w:rsidP="003F3B4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9C4909" w:rsidRPr="009F0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131F1"/>
    <w:rsid w:val="000F74B6"/>
    <w:rsid w:val="001149FC"/>
    <w:rsid w:val="001A5D31"/>
    <w:rsid w:val="0026041A"/>
    <w:rsid w:val="003F3B49"/>
    <w:rsid w:val="00420FCC"/>
    <w:rsid w:val="00457B25"/>
    <w:rsid w:val="00495544"/>
    <w:rsid w:val="005B57A5"/>
    <w:rsid w:val="00740D33"/>
    <w:rsid w:val="00765DE9"/>
    <w:rsid w:val="007A461B"/>
    <w:rsid w:val="00867B17"/>
    <w:rsid w:val="008C7EE7"/>
    <w:rsid w:val="009A57CC"/>
    <w:rsid w:val="009C4909"/>
    <w:rsid w:val="009F0828"/>
    <w:rsid w:val="00AD6F91"/>
    <w:rsid w:val="00BF2252"/>
    <w:rsid w:val="00BF3CC4"/>
    <w:rsid w:val="00C405B7"/>
    <w:rsid w:val="00CC3ABB"/>
    <w:rsid w:val="00D878A2"/>
    <w:rsid w:val="00F23FBB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2E99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909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2023-11-22T13:41:49Z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Për një shtesë në urdhrin nr. 386, datë 26.6.2019 "Për delegim kompetence"</Titulli>
    <Modifikuesi xmlns="0e656187-b300-4fb0-8bf4-3a50f872073c">Suada.Daci</Modifikuesi>
    <Nr_x002e__x0020_prot_x0020_QBZ xmlns="0e656187-b300-4fb0-8bf4-3a50f872073c">1740/1</Nr_x002e__x0020_prot_x0020_QBZ>
    <Data_x0020_e_x0020_Modifikimit xmlns="0e656187-b300-4fb0-8bf4-3a50f872073c">2023-11-22T13:55:52Z</Data_x0020_e_x0020_Modifikimit>
    <Dekretuar xmlns="0e656187-b300-4fb0-8bf4-3a50f872073c">false</Dekretuar>
    <Data xmlns="0e656187-b300-4fb0-8bf4-3a50f872073c">2023-11-13T23:00:00Z</Data>
    <Nr_x002e__x0020_protokolli_x0020_i_x0020_aktit xmlns="0e656187-b300-4fb0-8bf4-3a50f872073c">2419/18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44B3102DE54A4590A68200588DC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44B3102DE54A4590A68200588DC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EA4AEE-7AC0-45CD-AD4C-06FA8095D630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2F0610-4E74-43E8-9A69-5C50391482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63C93-61DA-4AEA-B0ED-93D8B053A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E5083D-2DF4-458D-B8BF-0A54A7C67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A2B9A5-4859-48B4-83F0-95F122F11A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 386, datë 26.6.2019 "Për delegim kompetence"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386, datë 26.6.2019 "Për delegim kompetence"</dc:title>
  <dc:creator>Entela Suli</dc:creator>
  <cp:lastModifiedBy>Jorina Kryeziu</cp:lastModifiedBy>
  <cp:revision>10</cp:revision>
  <dcterms:created xsi:type="dcterms:W3CDTF">2023-11-22T13:49:00Z</dcterms:created>
  <dcterms:modified xsi:type="dcterms:W3CDTF">2023-11-23T07:24:00Z</dcterms:modified>
</cp:coreProperties>
</file>