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88F56" w14:textId="77777777" w:rsidR="005903A8" w:rsidRPr="00A00E63" w:rsidRDefault="005903A8" w:rsidP="003B540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4D88F57" w14:textId="77777777" w:rsidR="005903A8" w:rsidRPr="00A00E63" w:rsidRDefault="005903A8" w:rsidP="003B540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A00E6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URDHËR</w:t>
      </w:r>
    </w:p>
    <w:p w14:paraId="24D88F58" w14:textId="0A431A89" w:rsidR="005903A8" w:rsidRPr="00A00E63" w:rsidRDefault="00A00E63" w:rsidP="003B540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A00E6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 876, datë 25.</w:t>
      </w:r>
      <w:r w:rsidR="005903A8" w:rsidRPr="00A00E6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6.2021</w:t>
      </w:r>
    </w:p>
    <w:p w14:paraId="24D88F59" w14:textId="77777777" w:rsidR="005903A8" w:rsidRPr="00A00E63" w:rsidRDefault="005903A8" w:rsidP="003B540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24D88F5A" w14:textId="77777777" w:rsidR="005903A8" w:rsidRPr="00A00E63" w:rsidRDefault="005903A8" w:rsidP="003B540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A00E6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</w:t>
      </w:r>
      <w:r w:rsidR="003B5408" w:rsidRPr="00A00E6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A00E6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DELEGIM KOMPETENCASH PËR NËNSHKRIMIN E PRAKTIKAVE PËR DHËNIE NDIHME FINANCIARE PËR USHTARAKËT E FORCAVE TË ARMATOSURA</w:t>
      </w:r>
    </w:p>
    <w:p w14:paraId="24D88F5B" w14:textId="77777777" w:rsidR="005903A8" w:rsidRPr="00A00E63" w:rsidRDefault="005903A8" w:rsidP="003B540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24D88F5C" w14:textId="0DAF2B70" w:rsidR="005903A8" w:rsidRPr="00A00E63" w:rsidRDefault="005903A8" w:rsidP="003B540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pikës 4, të nenit 102</w:t>
      </w:r>
      <w:r w:rsidR="00B468C9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Kushtetutës së Republikës së Shqipërisë, të ndryshuar; të germës “f”, të pikës 2, të nenit 13, të ligjit nr.</w:t>
      </w:r>
      <w:r w:rsidR="00522A2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B468C9">
        <w:rPr>
          <w:rFonts w:ascii="Garamond" w:hAnsi="Garamond" w:cs="Times New Roman"/>
          <w:color w:val="000000"/>
          <w:sz w:val="24"/>
          <w:szCs w:val="24"/>
          <w:lang w:val="sq-AL"/>
        </w:rPr>
        <w:t>64/2014, datë 26.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6.2014</w:t>
      </w:r>
      <w:r w:rsidR="00B468C9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pushtetet dhe autoritetet e drejtimit e të komandimit të Forcave të Armatosura të Republikës së Shqipërisë”, </w:t>
      </w:r>
      <w:r w:rsidR="00B468C9">
        <w:rPr>
          <w:rFonts w:ascii="Garamond" w:hAnsi="Garamond" w:cs="Times New Roman"/>
          <w:color w:val="000000"/>
          <w:sz w:val="24"/>
          <w:szCs w:val="24"/>
          <w:lang w:val="sq-AL"/>
        </w:rPr>
        <w:t>të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ndryshuar; të nen</w:t>
      </w:r>
      <w:r w:rsidR="00B468C9">
        <w:rPr>
          <w:rFonts w:ascii="Garamond" w:hAnsi="Garamond" w:cs="Times New Roman"/>
          <w:color w:val="000000"/>
          <w:sz w:val="24"/>
          <w:szCs w:val="24"/>
          <w:lang w:val="sq-AL"/>
        </w:rPr>
        <w:t>eve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28, 29 dhe 113</w:t>
      </w:r>
      <w:r w:rsidR="000978F5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ligjit nr. 44/2015, “Kodi i Procedurës Administrative të Republikës së Shqipërisë”; të nenit 30, të ligjit nr.</w:t>
      </w:r>
      <w:r w:rsid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0978F5">
        <w:rPr>
          <w:rFonts w:ascii="Garamond" w:hAnsi="Garamond" w:cs="Times New Roman"/>
          <w:color w:val="000000"/>
          <w:sz w:val="24"/>
          <w:szCs w:val="24"/>
          <w:lang w:val="sq-AL"/>
        </w:rPr>
        <w:t>9210, datë 23.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3.2004</w:t>
      </w:r>
      <w:r w:rsidR="000978F5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statusin e ushtarakut të Forcave të Armatosura të Republikës së Shqipërisë”, </w:t>
      </w:r>
      <w:r w:rsidR="000978F5">
        <w:rPr>
          <w:rFonts w:ascii="Garamond" w:hAnsi="Garamond" w:cs="Times New Roman"/>
          <w:color w:val="000000"/>
          <w:sz w:val="24"/>
          <w:szCs w:val="24"/>
          <w:lang w:val="sq-AL"/>
        </w:rPr>
        <w:t>të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ndryshuar, </w:t>
      </w:r>
    </w:p>
    <w:p w14:paraId="24D88F5D" w14:textId="77777777" w:rsidR="005903A8" w:rsidRPr="00A00E63" w:rsidRDefault="005903A8" w:rsidP="003B540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4D88F5E" w14:textId="77777777" w:rsidR="005903A8" w:rsidRPr="00A00E63" w:rsidRDefault="003B5408" w:rsidP="003B540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A00E63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URDHËRO</w:t>
      </w:r>
      <w:r w:rsidR="005903A8" w:rsidRPr="00A00E63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J:</w:t>
      </w:r>
    </w:p>
    <w:p w14:paraId="24D88F5F" w14:textId="77777777" w:rsidR="005903A8" w:rsidRPr="00A00E63" w:rsidRDefault="005903A8" w:rsidP="003B540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4D88F60" w14:textId="482EAFBF" w:rsidR="005903A8" w:rsidRPr="00A00E63" w:rsidRDefault="005903A8" w:rsidP="000978F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1</w:t>
      </w:r>
      <w:r w:rsidR="003B5408"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Delegimin e kompetencës për nënshkrimin e praktikave për dhënien e ndihmave financiare të menjëhershme për</w:t>
      </w:r>
      <w:r w:rsidRPr="00A00E6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ushtarakët e Forcave të Armatosura, me propozim të Shefit të Shtab</w:t>
      </w:r>
      <w:r w:rsidR="000978F5">
        <w:rPr>
          <w:rFonts w:ascii="Garamond" w:hAnsi="Garamond" w:cs="Times New Roman"/>
          <w:color w:val="000000"/>
          <w:sz w:val="24"/>
          <w:szCs w:val="24"/>
          <w:lang w:val="sq-AL"/>
        </w:rPr>
        <w:t>it të Përgjithshëm të FA-së, te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0978F5"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zëvendësministri 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i Mbrojtjes, </w:t>
      </w:r>
      <w:proofErr w:type="spellStart"/>
      <w:r w:rsidR="00522A2F"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znj</w:t>
      </w:r>
      <w:proofErr w:type="spellEnd"/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Dallëndyshe </w:t>
      </w:r>
      <w:r w:rsidR="00522A2F" w:rsidRPr="00522A2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Bici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</w:p>
    <w:p w14:paraId="24D88F61" w14:textId="5A3355BF" w:rsidR="005903A8" w:rsidRPr="00A00E63" w:rsidRDefault="005903A8" w:rsidP="000978F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2.</w:t>
      </w:r>
      <w:r w:rsidR="003B5408"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Ngarkohet </w:t>
      </w:r>
      <w:r w:rsidR="000978F5"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zëvendësministri 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i Mbrojtjes dhe Shefi i Shtabit të Përgjithshëm të Forcave të Armatosura për zbatimin e këtij urdhri.</w:t>
      </w:r>
    </w:p>
    <w:p w14:paraId="24D88F62" w14:textId="1F57D371" w:rsidR="005903A8" w:rsidRPr="00A00E63" w:rsidRDefault="005903A8" w:rsidP="000978F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3.</w:t>
      </w:r>
      <w:r w:rsidR="003B5408"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Urdhri nr.</w:t>
      </w:r>
      <w:r w:rsidR="00522A2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462, datë 16.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3.2015</w:t>
      </w:r>
      <w:r w:rsidR="00522A2F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i Ministrit të Mbrojtjes</w:t>
      </w:r>
      <w:r w:rsidR="00522A2F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delegim kompetencash për dhënien e ndihmës financiare për ushtarakët e Forcave të Armatosura”, shfuqizohet.</w:t>
      </w:r>
    </w:p>
    <w:p w14:paraId="24D88F63" w14:textId="77777777" w:rsidR="005903A8" w:rsidRPr="00A00E63" w:rsidRDefault="005903A8" w:rsidP="003B540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Ky urdhër hyn në fuqi menjëhe</w:t>
      </w:r>
      <w:bookmarkStart w:id="0" w:name="_GoBack"/>
      <w:bookmarkEnd w:id="0"/>
      <w:r w:rsidRPr="00A00E63">
        <w:rPr>
          <w:rFonts w:ascii="Garamond" w:hAnsi="Garamond" w:cs="Times New Roman"/>
          <w:color w:val="000000"/>
          <w:sz w:val="24"/>
          <w:szCs w:val="24"/>
          <w:lang w:val="sq-AL"/>
        </w:rPr>
        <w:t>rë dhe botohet në Fletoren Zyrtare.</w:t>
      </w:r>
    </w:p>
    <w:p w14:paraId="24D88F64" w14:textId="77777777" w:rsidR="00061373" w:rsidRPr="00A00E63" w:rsidRDefault="00061373" w:rsidP="003B540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4D88F65" w14:textId="3598A406" w:rsidR="00061373" w:rsidRPr="00A00E63" w:rsidRDefault="00061373" w:rsidP="003B540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A00E63">
        <w:rPr>
          <w:rFonts w:ascii="Garamond" w:hAnsi="Garamond"/>
          <w:sz w:val="24"/>
          <w:szCs w:val="24"/>
          <w:lang w:val="sq-AL"/>
        </w:rPr>
        <w:t>MINIST</w:t>
      </w:r>
      <w:r w:rsidR="00A73182">
        <w:rPr>
          <w:rFonts w:ascii="Garamond" w:hAnsi="Garamond"/>
          <w:sz w:val="24"/>
          <w:szCs w:val="24"/>
          <w:lang w:val="sq-AL"/>
        </w:rPr>
        <w:t>Ë</w:t>
      </w:r>
      <w:r w:rsidRPr="00A00E63">
        <w:rPr>
          <w:rFonts w:ascii="Garamond" w:hAnsi="Garamond"/>
          <w:sz w:val="24"/>
          <w:szCs w:val="24"/>
          <w:lang w:val="sq-AL"/>
        </w:rPr>
        <w:t>R</w:t>
      </w:r>
      <w:r w:rsidR="00A73182">
        <w:rPr>
          <w:rFonts w:ascii="Garamond" w:hAnsi="Garamond"/>
          <w:sz w:val="24"/>
          <w:szCs w:val="24"/>
          <w:lang w:val="sq-AL"/>
        </w:rPr>
        <w:t xml:space="preserve"> </w:t>
      </w:r>
      <w:r w:rsidRPr="00A00E63">
        <w:rPr>
          <w:rFonts w:ascii="Garamond" w:hAnsi="Garamond"/>
          <w:sz w:val="24"/>
          <w:szCs w:val="24"/>
          <w:lang w:val="sq-AL"/>
        </w:rPr>
        <w:t>I</w:t>
      </w:r>
      <w:r w:rsidR="00A73182">
        <w:rPr>
          <w:rFonts w:ascii="Garamond" w:hAnsi="Garamond"/>
          <w:sz w:val="24"/>
          <w:szCs w:val="24"/>
          <w:lang w:val="sq-AL"/>
        </w:rPr>
        <w:t xml:space="preserve"> MBROJTJES</w:t>
      </w:r>
    </w:p>
    <w:p w14:paraId="24D88F66" w14:textId="77777777" w:rsidR="00061373" w:rsidRPr="00A00E63" w:rsidRDefault="00061373" w:rsidP="003B540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A00E63">
        <w:rPr>
          <w:rFonts w:ascii="Garamond" w:hAnsi="Garamond"/>
          <w:b/>
          <w:sz w:val="24"/>
          <w:szCs w:val="24"/>
          <w:lang w:val="sq-AL"/>
        </w:rPr>
        <w:t>Niko</w:t>
      </w:r>
      <w:proofErr w:type="spellEnd"/>
      <w:r w:rsidRPr="00A00E63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A00E63">
        <w:rPr>
          <w:rFonts w:ascii="Garamond" w:hAnsi="Garamond"/>
          <w:b/>
          <w:sz w:val="24"/>
          <w:szCs w:val="24"/>
          <w:lang w:val="sq-AL"/>
        </w:rPr>
        <w:t>Peleshi</w:t>
      </w:r>
      <w:proofErr w:type="spellEnd"/>
    </w:p>
    <w:p w14:paraId="24D88F67" w14:textId="77777777" w:rsidR="00061373" w:rsidRPr="00A00E63" w:rsidRDefault="00061373" w:rsidP="003B5408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4D88F68" w14:textId="77777777" w:rsidR="005903A8" w:rsidRPr="00A00E63" w:rsidRDefault="005903A8" w:rsidP="003B540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5903A8" w:rsidRPr="00A00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CB"/>
    <w:rsid w:val="00061373"/>
    <w:rsid w:val="000978F5"/>
    <w:rsid w:val="002D33CB"/>
    <w:rsid w:val="003B5408"/>
    <w:rsid w:val="003C6232"/>
    <w:rsid w:val="00522A2F"/>
    <w:rsid w:val="00574FE2"/>
    <w:rsid w:val="00575131"/>
    <w:rsid w:val="005903A8"/>
    <w:rsid w:val="00825A2E"/>
    <w:rsid w:val="00A00E63"/>
    <w:rsid w:val="00A73182"/>
    <w:rsid w:val="00AE7033"/>
    <w:rsid w:val="00B468C9"/>
    <w:rsid w:val="00E102C1"/>
    <w:rsid w:val="00E7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88F56"/>
  <w15:docId w15:val="{549F90DC-28F3-4C91-8BD4-28587913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3A8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Char">
    <w:name w:val="Char Char Char"/>
    <w:basedOn w:val="Normal"/>
    <w:rsid w:val="00061373"/>
    <w:pPr>
      <w:spacing w:line="240" w:lineRule="exact"/>
    </w:pPr>
    <w:rPr>
      <w:rFonts w:ascii="Tahoma" w:eastAsia="MS Mincho" w:hAnsi="Tahoma" w:cs="Times New Roman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C8D341E1BC44F76AB24AA21DD192FE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876</Nr_x002e__x0020_akti>
    <Data_x0020_e_x0020_Krijimit xmlns="0e656187-b300-4fb0-8bf4-3a50f872073c">2021-09-09T11:08:06Z</Data_x0020_e_x0020_Krijimit>
    <URL xmlns="0e656187-b300-4fb0-8bf4-3a50f872073c" xsi:nil="true"/>
    <Institucion_x0020_Pergjegjes xmlns="0e656187-b300-4fb0-8bf4-3a50f872073c">http://qbz.gov.al/resource/authority/legal-institution/51|ministria-e-mbrojtjes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2021-09-08T22:00:00Z</Date_x0020_protokolli>
    <Titulli xmlns="0e656187-b300-4fb0-8bf4-3a50f872073c">Për delegim kompetencash për nënshkrimin e praktikave për dhënie ndihme financiare për ushtarakët e Forcave të Armatosura</Titulli>
    <Modifikuesi xmlns="0e656187-b300-4fb0-8bf4-3a50f872073c">nevila.samarxhi</Modifikuesi>
    <Nr_x002e__x0020_prot_x0020_QBZ xmlns="0e656187-b300-4fb0-8bf4-3a50f872073c">1224/1</Nr_x002e__x0020_prot_x0020_QBZ>
    <Data_x0020_e_x0020_Modifikimit xmlns="0e656187-b300-4fb0-8bf4-3a50f872073c">2021-09-10T07:48:02Z</Data_x0020_e_x0020_Modifikimit>
    <Dekretuar xmlns="0e656187-b300-4fb0-8bf4-3a50f872073c">false</Dekretuar>
    <Data xmlns="0e656187-b300-4fb0-8bf4-3a50f872073c">2021-06-24T22:00:00Z</Data>
    <Nr_x002e__x0020_protokolli_x0020_i_x0020_aktit xmlns="0e656187-b300-4fb0-8bf4-3a50f872073c">4204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C8D341E1BC44F76AB24AA21DD192FE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DC5CE-4511-4302-9712-ADF24979B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C5ACAC7-850E-405F-94B5-B6E0E42D8AF3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FA0D343-24A7-4BC2-8C9B-0B4DCA82E6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E13C85-D704-4EEE-9FCB-91F820C700B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23036D-CE7F-41F1-88BF-E373C8CFD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94175AE-CF6F-4FE4-98BE-027328BE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Suli</dc:creator>
  <cp:lastModifiedBy>Alma Lisaku</cp:lastModifiedBy>
  <cp:revision>12</cp:revision>
  <dcterms:created xsi:type="dcterms:W3CDTF">2021-09-09T10:23:00Z</dcterms:created>
  <dcterms:modified xsi:type="dcterms:W3CDTF">2021-09-10T08:30:00Z</dcterms:modified>
</cp:coreProperties>
</file>