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8338C" w14:textId="77777777" w:rsidR="001B5627" w:rsidRPr="00CF6C06" w:rsidRDefault="00CF6C06" w:rsidP="00962DE2">
      <w:pPr>
        <w:tabs>
          <w:tab w:val="left" w:pos="8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b/>
          <w:color w:val="000000"/>
          <w:sz w:val="24"/>
          <w:szCs w:val="24"/>
          <w:lang w:val="sq-AL"/>
        </w:rPr>
        <w:t>URDHËR</w:t>
      </w:r>
    </w:p>
    <w:p w14:paraId="3024A4E2" w14:textId="106A2863" w:rsidR="001B5627" w:rsidRPr="00CF6C06" w:rsidRDefault="00CF6C06" w:rsidP="00962D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877</w:t>
      </w:r>
      <w:r w:rsidR="00C71A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 25.</w:t>
      </w:r>
      <w:r w:rsidR="001B5627" w:rsidRPr="00CF6C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6. 2021</w:t>
      </w:r>
    </w:p>
    <w:p w14:paraId="3024A4E3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024A4E4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962DE2" w:rsidRPr="00CF6C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DELEGIM KOMPETENCE</w:t>
      </w:r>
    </w:p>
    <w:p w14:paraId="241ACCC0" w14:textId="24F2A317" w:rsidR="00C9083F" w:rsidRPr="00C9083F" w:rsidRDefault="00C9083F" w:rsidP="00C9083F">
      <w:pPr>
        <w:ind w:firstLine="284"/>
        <w:jc w:val="center"/>
        <w:rPr>
          <w:rFonts w:ascii="Garamond" w:hAnsi="Garamond"/>
          <w:i/>
          <w:sz w:val="24"/>
        </w:rPr>
      </w:pPr>
      <w:r w:rsidRPr="00C9083F">
        <w:rPr>
          <w:rFonts w:ascii="Garamond" w:hAnsi="Garamond"/>
          <w:i/>
          <w:sz w:val="24"/>
        </w:rPr>
        <w:t>(</w:t>
      </w:r>
      <w:proofErr w:type="spellStart"/>
      <w:r w:rsidRPr="00C9083F">
        <w:rPr>
          <w:rFonts w:ascii="Garamond" w:hAnsi="Garamond"/>
          <w:i/>
          <w:sz w:val="24"/>
        </w:rPr>
        <w:t>Ndryshuar</w:t>
      </w:r>
      <w:proofErr w:type="spellEnd"/>
      <w:r w:rsidRPr="00C9083F">
        <w:rPr>
          <w:rFonts w:ascii="Garamond" w:hAnsi="Garamond"/>
          <w:i/>
          <w:sz w:val="24"/>
        </w:rPr>
        <w:t xml:space="preserve"> me </w:t>
      </w:r>
      <w:proofErr w:type="spellStart"/>
      <w:r w:rsidRPr="00C9083F">
        <w:rPr>
          <w:rFonts w:ascii="Garamond" w:hAnsi="Garamond"/>
          <w:i/>
          <w:sz w:val="24"/>
        </w:rPr>
        <w:t>urdhrin</w:t>
      </w:r>
      <w:proofErr w:type="spellEnd"/>
      <w:r w:rsidRPr="00C9083F">
        <w:rPr>
          <w:rFonts w:ascii="Garamond" w:hAnsi="Garamond"/>
          <w:i/>
          <w:sz w:val="24"/>
        </w:rPr>
        <w:t xml:space="preserve"> n</w:t>
      </w:r>
      <w:r w:rsidRPr="00C9083F">
        <w:rPr>
          <w:rFonts w:ascii="Garamond" w:hAnsi="Garamond"/>
          <w:i/>
          <w:sz w:val="24"/>
        </w:rPr>
        <w:t xml:space="preserve">r. 1163, </w:t>
      </w:r>
      <w:proofErr w:type="spellStart"/>
      <w:r w:rsidRPr="00C9083F">
        <w:rPr>
          <w:rFonts w:ascii="Garamond" w:hAnsi="Garamond"/>
          <w:i/>
          <w:sz w:val="24"/>
        </w:rPr>
        <w:t>datë</w:t>
      </w:r>
      <w:proofErr w:type="spellEnd"/>
      <w:r w:rsidRPr="00C9083F">
        <w:rPr>
          <w:rFonts w:ascii="Garamond" w:hAnsi="Garamond"/>
          <w:i/>
          <w:sz w:val="24"/>
        </w:rPr>
        <w:t xml:space="preserve"> 26.7.2022</w:t>
      </w:r>
      <w:r w:rsidRPr="00C9083F">
        <w:rPr>
          <w:rFonts w:ascii="Garamond" w:hAnsi="Garamond"/>
          <w:i/>
          <w:sz w:val="24"/>
        </w:rPr>
        <w:t>)</w:t>
      </w:r>
    </w:p>
    <w:p w14:paraId="0B67665A" w14:textId="5C751393" w:rsidR="00C9083F" w:rsidRPr="00C9083F" w:rsidRDefault="00C9083F" w:rsidP="00C9083F">
      <w:pPr>
        <w:ind w:firstLine="284"/>
        <w:jc w:val="right"/>
        <w:rPr>
          <w:rFonts w:ascii="Garamond" w:hAnsi="Garamond"/>
          <w:i/>
          <w:sz w:val="24"/>
        </w:rPr>
      </w:pPr>
      <w:r w:rsidRPr="00C9083F">
        <w:rPr>
          <w:rFonts w:ascii="Garamond" w:hAnsi="Garamond"/>
          <w:i/>
          <w:sz w:val="24"/>
        </w:rPr>
        <w:t xml:space="preserve">(I </w:t>
      </w:r>
      <w:proofErr w:type="spellStart"/>
      <w:r w:rsidRPr="00C9083F">
        <w:rPr>
          <w:rFonts w:ascii="Garamond" w:hAnsi="Garamond"/>
          <w:i/>
          <w:sz w:val="24"/>
        </w:rPr>
        <w:t>përditësuar</w:t>
      </w:r>
      <w:proofErr w:type="spellEnd"/>
      <w:r w:rsidRPr="00C9083F">
        <w:rPr>
          <w:rFonts w:ascii="Garamond" w:hAnsi="Garamond"/>
          <w:i/>
          <w:sz w:val="24"/>
        </w:rPr>
        <w:t>)</w:t>
      </w:r>
    </w:p>
    <w:p w14:paraId="3024A4E5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024A4E6" w14:textId="1F167D5C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4, të nenit 102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 së Republikës së Shqipërisë, të ndryshuar; të germës “f”, të pikës 2, të nenit 13, të ligjit nr.</w:t>
      </w:r>
      <w:r w:rsid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64/2014, datë 26.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6.2014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pushtetet dhe autoritetet e drejtimit e të komandimit të Forcave të Armatosura të Republikës së Shqipërisë”, 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të nen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eve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28, 29 dhe 113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ligjit nr. 44/2015, “Kodi i Procedurave Administrative i Republikës së Shqipërisë”, </w:t>
      </w:r>
    </w:p>
    <w:p w14:paraId="3024A4E7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024A4E8" w14:textId="77777777" w:rsidR="001B5627" w:rsidRPr="00CF6C06" w:rsidRDefault="00962DE2" w:rsidP="00962D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</w:t>
      </w:r>
      <w:r w:rsidR="001B5627" w:rsidRP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J:</w:t>
      </w:r>
    </w:p>
    <w:p w14:paraId="3024A4E9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024A4EA" w14:textId="3CD4084A" w:rsidR="001B5627" w:rsidRPr="00CF6C06" w:rsidRDefault="001B5627" w:rsidP="00962D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Zëvendësministrit të Mbrojtjes, </w:t>
      </w:r>
      <w:r w:rsidR="00CF6C06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. Dallëndyshe Bici, i delegohet kompetenca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për: </w:t>
      </w:r>
    </w:p>
    <w:p w14:paraId="3024A4EB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nënshkrimin e autorizimeve për përfaqësimin e Ministrisë së Mbrojtjes përpara gjykatave, në çështjet në të cilat Ministria e Mbrojtjes është palë;</w:t>
      </w:r>
    </w:p>
    <w:p w14:paraId="3024A4EC" w14:textId="56200CD1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nënshkrimin e ankimeve, rekurseve, kërkesave për rishikim,</w:t>
      </w:r>
      <w:r w:rsidR="00C9083F" w:rsidRPr="00C9083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_GoBack"/>
      <w:r w:rsidR="00C9083F" w:rsidRPr="00C9083F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kërkesave për heqje dorë nga rekursi</w:t>
      </w:r>
      <w:bookmarkEnd w:id="0"/>
      <w:r w:rsidR="00C9083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kundërankimeve, kundërrekurseve, të cilat ushtrohen kundër vendimeve në të cilat Ministria e Mbrojtjes ka qenë palë ndërgjyqëse;</w:t>
      </w:r>
    </w:p>
    <w:p w14:paraId="3024A4ED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nënshkrimin e padive, kundërpadive, kërkesave për sigurim padie, kërkesave për pezullim ekzekutim vendimi gjyqësor, të cilat ushtrohen nga Ministria e Mbrojtjes.</w:t>
      </w:r>
    </w:p>
    <w:p w14:paraId="3024A4EE" w14:textId="45C8B846" w:rsidR="001B5627" w:rsidRPr="00CF6C06" w:rsidRDefault="001B5627" w:rsidP="00962D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Të gjitha aktet e nënshkruara para hyrjes në fuqi të këtij urdhri dhe që janë nxjerrë në zbatim të urdhrit nr. 1905, datë 20.10.2017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Ministrit të Mbrojtjes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delegim kompetence”, do të vazhdojnë të jenë të vlefshme deri në përfundimin e procesit gjyqësor përkatës.</w:t>
      </w:r>
    </w:p>
    <w:p w14:paraId="3024A4EF" w14:textId="2E01E29B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Ngarkohet </w:t>
      </w:r>
      <w:r w:rsidR="00C71A45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zëvendësministri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i Mbrojtjes për zbatimin e këtij urdhri.</w:t>
      </w:r>
    </w:p>
    <w:p w14:paraId="3024A4F0" w14:textId="0C4B5280" w:rsidR="001B5627" w:rsidRPr="00CF6C06" w:rsidRDefault="001B5627" w:rsidP="00962D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Urdhri nr.</w:t>
      </w:r>
      <w:r w:rsid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1905, datë 20.10.2017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</w:t>
      </w:r>
      <w:r w:rsidR="00C71A45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ministrit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të Mbrojtjes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delegim kompetence”, shfuqizohet.</w:t>
      </w:r>
    </w:p>
    <w:p w14:paraId="3024A4F1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3024A4F2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252B678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</w:t>
      </w:r>
      <w:r w:rsid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</w:t>
      </w:r>
      <w:r w:rsid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MBROJTJES</w:t>
      </w:r>
    </w:p>
    <w:p w14:paraId="3024A4F4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Niko Peleshi</w:t>
      </w:r>
    </w:p>
    <w:sectPr w:rsidR="001B5627" w:rsidRPr="00CF6C06" w:rsidSect="00CF6C0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3CB"/>
    <w:rsid w:val="001B5627"/>
    <w:rsid w:val="002D33CB"/>
    <w:rsid w:val="00574FE2"/>
    <w:rsid w:val="007D3C96"/>
    <w:rsid w:val="00825A2E"/>
    <w:rsid w:val="00962DE2"/>
    <w:rsid w:val="00C71A45"/>
    <w:rsid w:val="00C9083F"/>
    <w:rsid w:val="00CF6C06"/>
    <w:rsid w:val="00E06C07"/>
    <w:rsid w:val="00E102C1"/>
    <w:rsid w:val="00E74CA1"/>
    <w:rsid w:val="00F7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4A4E1"/>
  <w15:docId w15:val="{92E38BBD-8051-4481-BA71-04B3B0C3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627"/>
    <w:pPr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harCharChar">
    <w:name w:val=" Char Char Char"/>
    <w:basedOn w:val="Normal"/>
    <w:rsid w:val="00C9083F"/>
    <w:pPr>
      <w:spacing w:line="240" w:lineRule="exact"/>
    </w:pPr>
    <w:rPr>
      <w:rFonts w:ascii="Tahoma" w:eastAsia="MS Mincho" w:hAnsi="Tahoma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E17E9D47084D4C8AAB3659D738AE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877</Nr_x002e__x0020_akti>
    <Data_x0020_e_x0020_Krijimit xmlns="0e656187-b300-4fb0-8bf4-3a50f872073c">2021-09-09T11:08:06Z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2021-09-08T22:00:00Z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1224/2</Nr_x002e__x0020_prot_x0020_QBZ>
    <Data_x0020_e_x0020_Modifikimit xmlns="0e656187-b300-4fb0-8bf4-3a50f872073c">2021-09-10T07:45:18Z</Data_x0020_e_x0020_Modifikimit>
    <Dekretuar xmlns="0e656187-b300-4fb0-8bf4-3a50f872073c">false</Dekretuar>
    <Data xmlns="0e656187-b300-4fb0-8bf4-3a50f872073c">2021-06-24T22:00:00Z</Data>
    <Nr_x002e__x0020_protokolli_x0020_i_x0020_aktit xmlns="0e656187-b300-4fb0-8bf4-3a50f872073c">4204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E17E9D47084D4C8AAB3659D738AE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C07EA-246D-471D-B363-71DE2697D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B0106B-028C-4735-A11A-9AC744FC2D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27B177-3F02-45A6-A041-EC06A5F11A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C2DA6B-BBA1-4A6B-8080-E8A09820F64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8387FE31-9A93-4FB1-A399-EB0A61877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D51D9A-B2C9-41B8-AB44-87694541A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Sara Mborja</cp:lastModifiedBy>
  <cp:revision>2</cp:revision>
  <dcterms:created xsi:type="dcterms:W3CDTF">2022-09-08T08:58:00Z</dcterms:created>
  <dcterms:modified xsi:type="dcterms:W3CDTF">2022-09-08T08:58:00Z</dcterms:modified>
</cp:coreProperties>
</file>