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3E" w:rsidRPr="00401266" w:rsidRDefault="00F9793E" w:rsidP="00F9793E">
      <w:pPr>
        <w:pStyle w:val="Akti"/>
        <w:rPr>
          <w:lang w:val="sq-AL"/>
        </w:rPr>
      </w:pPr>
      <w:r w:rsidRPr="00401266">
        <w:rPr>
          <w:lang w:val="sq-AL"/>
        </w:rPr>
        <w:t>URDHËR</w:t>
      </w:r>
    </w:p>
    <w:p w:rsidR="00F9793E" w:rsidRPr="00401266" w:rsidRDefault="00F9793E" w:rsidP="00F9793E">
      <w:pPr>
        <w:pStyle w:val="NumriData"/>
        <w:rPr>
          <w:lang w:val="sq-AL"/>
        </w:rPr>
      </w:pPr>
      <w:r w:rsidRPr="00401266">
        <w:rPr>
          <w:lang w:val="sq-AL"/>
        </w:rPr>
        <w:t>Nr. 133, datë 4.5.2015</w:t>
      </w:r>
    </w:p>
    <w:p w:rsidR="00F9793E" w:rsidRPr="00F23F1B" w:rsidRDefault="00F9793E" w:rsidP="00F9793E">
      <w:pPr>
        <w:pStyle w:val="Hapesira7"/>
        <w:rPr>
          <w:sz w:val="12"/>
        </w:rPr>
      </w:pPr>
    </w:p>
    <w:p w:rsidR="00F9793E" w:rsidRPr="00401266" w:rsidRDefault="00F9793E" w:rsidP="00F9793E">
      <w:pPr>
        <w:pStyle w:val="Titulli"/>
        <w:rPr>
          <w:lang w:val="sq-AL"/>
        </w:rPr>
      </w:pPr>
      <w:r w:rsidRPr="00401266">
        <w:rPr>
          <w:lang w:val="sq-AL"/>
        </w:rPr>
        <w:t>PËR DELEGIM KOMPETENCASH</w:t>
      </w:r>
    </w:p>
    <w:p w:rsidR="00F9793E" w:rsidRPr="00F23F1B" w:rsidRDefault="00F9793E" w:rsidP="00F9793E">
      <w:pPr>
        <w:pStyle w:val="Hapesira7"/>
        <w:rPr>
          <w:sz w:val="12"/>
        </w:rPr>
      </w:pPr>
    </w:p>
    <w:p w:rsidR="00F9793E" w:rsidRPr="00F23F1B" w:rsidRDefault="00F9793E" w:rsidP="00F9793E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Në mbështetje të pikës 4, të nenit 102, të Kushtetutës së Republikës së Shqipërisë, të nenit 27, të ligjit nr. 8485, datë 12.5.1999, “Kodi i Procedurave Administrative të Republikës së Shqipërisë”, të ndryshuar, të ligjit nr. 9643, datë 20.11.2006, “Për prokurimin publik”, të ndryshuar,</w:t>
      </w:r>
    </w:p>
    <w:p w:rsidR="00F9793E" w:rsidRPr="00F23F1B" w:rsidRDefault="00F9793E" w:rsidP="00F9793E">
      <w:pPr>
        <w:pStyle w:val="Hapesira7"/>
        <w:rPr>
          <w:spacing w:val="-4"/>
        </w:rPr>
      </w:pPr>
    </w:p>
    <w:p w:rsidR="00F9793E" w:rsidRPr="00F23F1B" w:rsidRDefault="00F9793E" w:rsidP="00F9793E">
      <w:pPr>
        <w:pStyle w:val="Vendosi"/>
        <w:rPr>
          <w:spacing w:val="-4"/>
          <w:lang w:val="sq-AL"/>
        </w:rPr>
      </w:pPr>
      <w:r w:rsidRPr="00F23F1B">
        <w:rPr>
          <w:spacing w:val="-4"/>
          <w:lang w:val="sq-AL"/>
        </w:rPr>
        <w:t>URDHËROJ:</w:t>
      </w:r>
    </w:p>
    <w:p w:rsidR="00F9793E" w:rsidRPr="00F23F1B" w:rsidRDefault="00F9793E" w:rsidP="00F9793E">
      <w:pPr>
        <w:pStyle w:val="Hapesira7"/>
        <w:rPr>
          <w:spacing w:val="-4"/>
        </w:rPr>
      </w:pPr>
    </w:p>
    <w:p w:rsidR="00F9793E" w:rsidRPr="00F23F1B" w:rsidRDefault="00F9793E" w:rsidP="00F9793E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1. Delegimin e kompetencave të titullarit të Autoritetit Kontraktor për Ministrinë e Mirëqenies Sociale dhe Rinisë, Sekretarit të Përgjithshëm të këtij institucioni znj. Itena Ndroqi.</w:t>
      </w:r>
    </w:p>
    <w:p w:rsidR="00F9793E" w:rsidRPr="00F23F1B" w:rsidRDefault="00F9793E" w:rsidP="00F9793E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2. Kompetencat e titullarit të Autoritetit Kontraktor të Ministrisë së Mirëqenies Sociale dhe Rinisë, do të ushtrohen për periudhën nga data 1.5.2015 deri më 1.9.2015.</w:t>
      </w:r>
    </w:p>
    <w:p w:rsidR="00F9793E" w:rsidRPr="00F23F1B" w:rsidRDefault="00F9793E" w:rsidP="00F9793E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3. Për zbatimin e këtij urdhri ngarkohet Sekretari i Përgjithshëm.</w:t>
      </w:r>
    </w:p>
    <w:p w:rsidR="00F9793E" w:rsidRPr="00F23F1B" w:rsidRDefault="00F9793E" w:rsidP="00F9793E">
      <w:pPr>
        <w:pStyle w:val="Paragrafi"/>
        <w:rPr>
          <w:spacing w:val="-4"/>
          <w:lang w:val="sq-AL"/>
        </w:rPr>
      </w:pPr>
      <w:r w:rsidRPr="00F23F1B">
        <w:rPr>
          <w:spacing w:val="-4"/>
          <w:lang w:val="sq-AL"/>
        </w:rPr>
        <w:t>4. Ky urdhër hyn në fuqi menjëherë dhe botohet në Fletoren Zyrtare.</w:t>
      </w:r>
    </w:p>
    <w:p w:rsidR="00F9793E" w:rsidRPr="00401266" w:rsidRDefault="00F9793E" w:rsidP="00F9793E">
      <w:pPr>
        <w:pStyle w:val="Hapesira7"/>
      </w:pPr>
    </w:p>
    <w:p w:rsidR="00F9793E" w:rsidRDefault="00F9793E" w:rsidP="00F9793E">
      <w:pPr>
        <w:pStyle w:val="Autoriteti"/>
        <w:rPr>
          <w:lang w:val="sq-AL"/>
        </w:rPr>
      </w:pPr>
      <w:r>
        <w:rPr>
          <w:lang w:val="sq-AL"/>
        </w:rPr>
        <w:t xml:space="preserve">Ministri i mirëqënies Sociale </w:t>
      </w:r>
    </w:p>
    <w:p w:rsidR="00F9793E" w:rsidRPr="00401266" w:rsidRDefault="00F9793E" w:rsidP="00F9793E">
      <w:pPr>
        <w:pStyle w:val="Autoriteti"/>
        <w:rPr>
          <w:lang w:val="sq-AL"/>
        </w:rPr>
      </w:pPr>
      <w:r>
        <w:rPr>
          <w:lang w:val="sq-AL"/>
        </w:rPr>
        <w:t>dhe Rinisë</w:t>
      </w:r>
    </w:p>
    <w:p w:rsidR="00F9793E" w:rsidRPr="00401266" w:rsidRDefault="00F9793E" w:rsidP="00F9793E">
      <w:pPr>
        <w:pStyle w:val="AutoritetiEmer"/>
        <w:rPr>
          <w:lang w:val="sq-AL"/>
        </w:rPr>
      </w:pPr>
      <w:r w:rsidRPr="00401266">
        <w:rPr>
          <w:lang w:val="sq-AL"/>
        </w:rPr>
        <w:t>Erion Veliaj</w:t>
      </w:r>
    </w:p>
    <w:p w:rsidR="00FD57DC" w:rsidRDefault="00F9793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9793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  <w:rsid w:val="00F97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793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9793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793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9793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793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793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793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793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9793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9793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979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793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9793E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9793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>Grizli777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2015-06-10T12:04:00Z</dcterms:created>
  <dcterms:modified xsi:type="dcterms:W3CDTF">2015-06-10T12:04:00Z</dcterms:modified>
</cp:coreProperties>
</file>