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E724E" w14:textId="77777777" w:rsidR="00B8386A" w:rsidRDefault="00B8386A" w:rsidP="00B8386A">
      <w:pPr>
        <w:pStyle w:val="NeniTitull"/>
        <w:keepNext w:val="0"/>
        <w:rPr>
          <w:lang w:val="sq-AL"/>
        </w:rPr>
      </w:pPr>
      <w:r>
        <w:rPr>
          <w:lang w:val="sq-AL"/>
        </w:rPr>
        <w:t>URDHËR</w:t>
      </w:r>
    </w:p>
    <w:p w14:paraId="0DFE724F" w14:textId="77777777" w:rsidR="00B8386A" w:rsidRDefault="00B8386A" w:rsidP="00B8386A">
      <w:pPr>
        <w:pStyle w:val="NeniTitull"/>
        <w:keepNext w:val="0"/>
        <w:rPr>
          <w:lang w:val="sq-AL"/>
        </w:rPr>
      </w:pPr>
      <w:r>
        <w:rPr>
          <w:lang w:val="sq-AL"/>
        </w:rPr>
        <w:t>Nr. 632, datë 29.8.2018</w:t>
      </w:r>
    </w:p>
    <w:p w14:paraId="0DFE7250" w14:textId="77777777" w:rsidR="00B8386A" w:rsidRDefault="00B8386A" w:rsidP="00B8386A">
      <w:pPr>
        <w:pStyle w:val="Hapesira7"/>
        <w:rPr>
          <w:lang w:val="sq-AL"/>
        </w:rPr>
      </w:pPr>
    </w:p>
    <w:p w14:paraId="0DFE7251" w14:textId="77777777" w:rsidR="00B8386A" w:rsidRDefault="00B8386A" w:rsidP="00B8386A">
      <w:pPr>
        <w:pStyle w:val="NeniTitull"/>
        <w:keepNext w:val="0"/>
        <w:rPr>
          <w:lang w:val="sq-AL"/>
        </w:rPr>
      </w:pPr>
      <w:r>
        <w:rPr>
          <w:lang w:val="sq-AL"/>
        </w:rPr>
        <w:t>PËR MIRATIMIN E LISTËS SË SËMUNDJEVE INFEKTIVE, TË DETYRUESHME PËR T’U RAPORTUAR NGA INSTITUCIONET SHËNDETËSORE, PUBLIKE OSE PRIVATE TË TË GJITHA NIVELEVE NË REPUBLIKËN E SHQIPËRISË</w:t>
      </w:r>
    </w:p>
    <w:p w14:paraId="2431CF89" w14:textId="7BA758BC" w:rsidR="007819B4" w:rsidRPr="00B83B96" w:rsidRDefault="007819B4" w:rsidP="00B83B96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7D47D6">
        <w:rPr>
          <w:rFonts w:ascii="Garamond" w:hAnsi="Garamond"/>
          <w:i/>
          <w:sz w:val="24"/>
          <w:lang w:val="sq-AL"/>
        </w:rPr>
        <w:t>(</w:t>
      </w:r>
      <w:r w:rsidR="007D47D6" w:rsidRPr="007D47D6">
        <w:rPr>
          <w:rFonts w:ascii="Garamond" w:hAnsi="Garamond"/>
          <w:i/>
          <w:sz w:val="24"/>
          <w:lang w:val="sq-AL"/>
        </w:rPr>
        <w:t>N</w:t>
      </w:r>
      <w:r w:rsidRPr="007D47D6">
        <w:rPr>
          <w:rFonts w:ascii="Garamond" w:hAnsi="Garamond"/>
          <w:i/>
          <w:sz w:val="24"/>
          <w:lang w:val="sq-AL"/>
        </w:rPr>
        <w:t xml:space="preserve">dryshuar me </w:t>
      </w:r>
      <w:r w:rsidR="00B83B96">
        <w:rPr>
          <w:rFonts w:ascii="Garamond" w:hAnsi="Garamond"/>
          <w:i/>
          <w:sz w:val="24"/>
          <w:lang w:val="sq-AL"/>
        </w:rPr>
        <w:t xml:space="preserve">urdhrin </w:t>
      </w:r>
      <w:r w:rsidRPr="007D47D6">
        <w:rPr>
          <w:rFonts w:ascii="Garamond" w:hAnsi="Garamond"/>
          <w:i/>
          <w:sz w:val="24"/>
          <w:lang w:val="sq-AL"/>
        </w:rPr>
        <w:t>nr. 123, datë 26.2.2020</w:t>
      </w:r>
      <w:r w:rsidR="00B83B96">
        <w:rPr>
          <w:rFonts w:ascii="Garamond" w:hAnsi="Garamond"/>
          <w:i/>
          <w:sz w:val="24"/>
          <w:lang w:val="sq-AL"/>
        </w:rPr>
        <w:t xml:space="preserve">; </w:t>
      </w:r>
      <w:bookmarkStart w:id="0" w:name="_GoBack"/>
      <w:r w:rsidR="00B83B96" w:rsidRPr="00B83B96">
        <w:rPr>
          <w:rFonts w:ascii="Garamond" w:hAnsi="Garamond"/>
          <w:i/>
          <w:sz w:val="24"/>
          <w:szCs w:val="24"/>
          <w:lang w:val="sq-AL"/>
        </w:rPr>
        <w:t>n</w:t>
      </w:r>
      <w:r w:rsidR="00B83B96" w:rsidRPr="00B83B96">
        <w:rPr>
          <w:rFonts w:ascii="Garamond" w:hAnsi="Garamond"/>
          <w:i/>
          <w:sz w:val="24"/>
          <w:szCs w:val="24"/>
          <w:lang w:val="sq-AL"/>
        </w:rPr>
        <w:t>r. 466, datë 1.8.2022</w:t>
      </w:r>
      <w:r w:rsidRPr="00B83B96">
        <w:rPr>
          <w:rFonts w:ascii="Garamond" w:hAnsi="Garamond"/>
          <w:i/>
          <w:sz w:val="24"/>
          <w:lang w:val="sq-AL"/>
        </w:rPr>
        <w:t>)</w:t>
      </w:r>
    </w:p>
    <w:bookmarkEnd w:id="0"/>
    <w:p w14:paraId="5891FAEB" w14:textId="045C9CA5" w:rsidR="007D47D6" w:rsidRPr="007D47D6" w:rsidRDefault="007D47D6" w:rsidP="007D47D6">
      <w:pPr>
        <w:jc w:val="right"/>
        <w:rPr>
          <w:rFonts w:ascii="Garamond" w:hAnsi="Garamond"/>
          <w:i/>
          <w:sz w:val="24"/>
          <w:lang w:val="sq-AL"/>
        </w:rPr>
      </w:pPr>
      <w:r w:rsidRPr="007D47D6">
        <w:rPr>
          <w:rFonts w:ascii="Garamond" w:hAnsi="Garamond"/>
          <w:i/>
          <w:sz w:val="24"/>
          <w:lang w:val="sq-AL"/>
        </w:rPr>
        <w:t>(I përditësuar)</w:t>
      </w:r>
    </w:p>
    <w:p w14:paraId="0DFE7252" w14:textId="77777777" w:rsidR="00B8386A" w:rsidRDefault="00B8386A" w:rsidP="00B8386A">
      <w:pPr>
        <w:pStyle w:val="Hapesira7"/>
        <w:rPr>
          <w:lang w:val="sq-AL"/>
        </w:rPr>
      </w:pPr>
    </w:p>
    <w:p w14:paraId="0DFE7253" w14:textId="77777777"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>Në mbështetje të nenit 102 pika 4, të Kushtetutës së Republikës së Shqipërisë, të nenit 5, pika 1 të ligjit nr. 15/2016, “Për parandalimin dhe luftimin e infeksioneve dhe sëmundjeve infektive”,  të ndryshuar dhe të nenit 29, pika 6, të ligjit nr. 10138, datë 11.5.2009, “Për shëndetin publik”, të ndryshuar,</w:t>
      </w:r>
    </w:p>
    <w:p w14:paraId="0DFE7254" w14:textId="77777777" w:rsidR="00B8386A" w:rsidRDefault="00B8386A" w:rsidP="00B8386A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14:paraId="0DFE7255" w14:textId="77777777" w:rsidR="00B8386A" w:rsidRDefault="00B8386A" w:rsidP="00B8386A">
      <w:pPr>
        <w:pStyle w:val="NeniNr"/>
        <w:keepNext w:val="0"/>
        <w:rPr>
          <w:lang w:val="sq-AL"/>
        </w:rPr>
      </w:pPr>
      <w:r>
        <w:rPr>
          <w:lang w:val="sq-AL"/>
        </w:rPr>
        <w:t>URDHËROJ:</w:t>
      </w:r>
    </w:p>
    <w:p w14:paraId="0DFE7256" w14:textId="77777777" w:rsidR="00B8386A" w:rsidRDefault="00B8386A" w:rsidP="00B8386A">
      <w:pPr>
        <w:pStyle w:val="Hapesira7"/>
        <w:rPr>
          <w:lang w:val="sq-AL"/>
        </w:rPr>
      </w:pPr>
    </w:p>
    <w:p w14:paraId="0DFE7257" w14:textId="77777777"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>1. Miratimin e listës së sëmundjeve infektive, të detyrueshme për t’u raportuar nga institucionet shëndetësore publike ose private të të gjitha niveleve në Republikën e Shqipërisë (sipas listës bashkëlidhur).</w:t>
      </w:r>
    </w:p>
    <w:p w14:paraId="0DFE7258" w14:textId="77777777"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 xml:space="preserve">2. Ngarkohet për zbatimin e këtij urdhri Instituti i Shëndetit Publik. </w:t>
      </w:r>
    </w:p>
    <w:p w14:paraId="0DFE7259" w14:textId="77777777"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14:paraId="0DFE725A" w14:textId="77777777" w:rsidR="00B8386A" w:rsidRDefault="00B8386A" w:rsidP="00B8386A">
      <w:pPr>
        <w:pStyle w:val="Hapesira7"/>
        <w:rPr>
          <w:lang w:val="sq-AL"/>
        </w:rPr>
      </w:pPr>
    </w:p>
    <w:p w14:paraId="0DFE725B" w14:textId="77777777" w:rsidR="00B8386A" w:rsidRDefault="00B8386A" w:rsidP="00B8386A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MINISTRI I SHËNDETËSISË </w:t>
      </w:r>
    </w:p>
    <w:p w14:paraId="0DFE725C" w14:textId="77777777" w:rsidR="00B8386A" w:rsidRDefault="00B8386A" w:rsidP="00B8386A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DHE MBROJTJES SOCIALE</w:t>
      </w:r>
    </w:p>
    <w:p w14:paraId="0DFE725D" w14:textId="77777777" w:rsidR="00B8386A" w:rsidRDefault="00B8386A" w:rsidP="00B8386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Ogerta Manastirliu</w:t>
      </w:r>
    </w:p>
    <w:p w14:paraId="0DFE725E" w14:textId="77777777" w:rsidR="00B8386A" w:rsidRDefault="00B8386A" w:rsidP="00B8386A">
      <w:pPr>
        <w:pStyle w:val="NeniNr"/>
        <w:keepNext w:val="0"/>
        <w:rPr>
          <w:b/>
          <w:lang w:val="sq-AL"/>
        </w:rPr>
      </w:pPr>
    </w:p>
    <w:p w14:paraId="0DFE725F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0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1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2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3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4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5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6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7" w14:textId="77777777" w:rsidR="00B8386A" w:rsidRDefault="00B8386A" w:rsidP="00B8386A">
      <w:pPr>
        <w:rPr>
          <w:lang w:val="sq-AL"/>
        </w:rPr>
      </w:pPr>
    </w:p>
    <w:p w14:paraId="0DFE7268" w14:textId="77777777" w:rsidR="00B8386A" w:rsidRDefault="00B8386A" w:rsidP="00B8386A">
      <w:pPr>
        <w:rPr>
          <w:lang w:val="sq-AL"/>
        </w:rPr>
      </w:pPr>
    </w:p>
    <w:p w14:paraId="0DFE7269" w14:textId="77777777" w:rsidR="00B8386A" w:rsidRDefault="00B8386A" w:rsidP="00B8386A">
      <w:pPr>
        <w:rPr>
          <w:lang w:val="sq-AL"/>
        </w:rPr>
      </w:pPr>
    </w:p>
    <w:p w14:paraId="0DFE726A" w14:textId="77777777" w:rsidR="00B8386A" w:rsidRDefault="00B8386A" w:rsidP="00B8386A">
      <w:pPr>
        <w:rPr>
          <w:lang w:val="sq-AL"/>
        </w:rPr>
      </w:pPr>
    </w:p>
    <w:p w14:paraId="0DFE726B" w14:textId="77777777" w:rsidR="00B8386A" w:rsidRDefault="00B8386A" w:rsidP="00B8386A">
      <w:pPr>
        <w:rPr>
          <w:lang w:val="sq-AL"/>
        </w:rPr>
      </w:pPr>
    </w:p>
    <w:p w14:paraId="0DFE726C" w14:textId="77777777" w:rsidR="00B8386A" w:rsidRDefault="00B8386A" w:rsidP="00B8386A">
      <w:pPr>
        <w:rPr>
          <w:lang w:val="sq-AL"/>
        </w:rPr>
      </w:pPr>
    </w:p>
    <w:p w14:paraId="0DFE726D" w14:textId="77777777" w:rsidR="00B8386A" w:rsidRDefault="00B8386A" w:rsidP="00B8386A">
      <w:pPr>
        <w:rPr>
          <w:lang w:val="sq-AL"/>
        </w:rPr>
      </w:pPr>
    </w:p>
    <w:p w14:paraId="0DFE726E" w14:textId="77777777" w:rsidR="00B8386A" w:rsidRDefault="00B8386A" w:rsidP="00B8386A">
      <w:pPr>
        <w:rPr>
          <w:lang w:val="sq-AL"/>
        </w:rPr>
      </w:pPr>
    </w:p>
    <w:p w14:paraId="0DFE726F" w14:textId="77777777" w:rsidR="00B8386A" w:rsidRPr="00B8386A" w:rsidRDefault="00B8386A" w:rsidP="00B8386A">
      <w:pPr>
        <w:rPr>
          <w:lang w:val="sq-AL"/>
        </w:rPr>
      </w:pPr>
    </w:p>
    <w:p w14:paraId="0DFE7270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71" w14:textId="77777777" w:rsidR="00B8386A" w:rsidRDefault="00B8386A" w:rsidP="00B8386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LISTA E SËMUNDJEVE INFEKTIVE, </w:t>
      </w:r>
    </w:p>
    <w:p w14:paraId="0DFE7272" w14:textId="77777777" w:rsidR="00B8386A" w:rsidRDefault="00B8386A" w:rsidP="00B8386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SHKAKTARËVE TË TYRE DHE SINDROMAVE PËRKATËSE, TË CILAT DUHET DETYRIMISHT TË RAPORTOHEN NË REPUBLIKËN E SHQIPËRISË</w:t>
      </w:r>
    </w:p>
    <w:p w14:paraId="2CDABCA4" w14:textId="77777777" w:rsidR="00B8386A" w:rsidRPr="007819B4" w:rsidRDefault="007819B4" w:rsidP="007819B4">
      <w:pPr>
        <w:jc w:val="center"/>
        <w:rPr>
          <w:rFonts w:ascii="Garamond" w:hAnsi="Garamond"/>
          <w:i/>
          <w:lang w:val="sq-AL"/>
        </w:rPr>
      </w:pPr>
      <w:r w:rsidRPr="007819B4">
        <w:rPr>
          <w:rFonts w:ascii="Garamond" w:hAnsi="Garamond"/>
          <w:i/>
          <w:lang w:val="sq-AL"/>
        </w:rPr>
        <w:t>(ndryshuar me vendimin nr. 123, datë 26.2.2020)</w:t>
      </w:r>
    </w:p>
    <w:p w14:paraId="0DFE7274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A. Lista e sëmundjeve infektive dhe shkaktarëve të tyre </w:t>
      </w:r>
    </w:p>
    <w:p w14:paraId="0DFE7275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b/>
          <w:spacing w:val="-4"/>
          <w:lang w:val="sq-AL"/>
        </w:rPr>
        <w:t>AIDS* dhe HIV</w:t>
      </w:r>
      <w:r>
        <w:rPr>
          <w:spacing w:val="-4"/>
          <w:lang w:val="sq-AL"/>
        </w:rPr>
        <w:t xml:space="preserve"> (</w:t>
      </w:r>
      <w:r>
        <w:rPr>
          <w:i/>
          <w:spacing w:val="-4"/>
          <w:lang w:val="sq-AL"/>
        </w:rPr>
        <w:t>sindroma e imunodeficiencës së fituar dhe infeksion me virusin e imunodeficiencës humane) (virusi i imunodeficiencës humane)</w:t>
      </w:r>
    </w:p>
    <w:p w14:paraId="0DFE727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7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2.</w:t>
      </w:r>
      <w:r>
        <w:rPr>
          <w:b/>
          <w:spacing w:val="-4"/>
          <w:lang w:val="sq-AL"/>
        </w:rPr>
        <w:t xml:space="preserve"> Amebiazë </w:t>
      </w:r>
      <w:r>
        <w:rPr>
          <w:i/>
          <w:spacing w:val="-4"/>
          <w:lang w:val="sq-AL"/>
        </w:rPr>
        <w:t>(Entamoeba spp.)</w:t>
      </w:r>
    </w:p>
    <w:p w14:paraId="0DFE727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laboratorike. </w:t>
      </w:r>
    </w:p>
    <w:p w14:paraId="0DFE7279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3.</w:t>
      </w:r>
      <w:r>
        <w:rPr>
          <w:b/>
          <w:spacing w:val="-4"/>
          <w:lang w:val="sq-AL"/>
        </w:rPr>
        <w:t xml:space="preserve"> Antraks </w:t>
      </w:r>
      <w:r>
        <w:rPr>
          <w:i/>
          <w:spacing w:val="-4"/>
          <w:lang w:val="sq-AL"/>
        </w:rPr>
        <w:t>(Bacillus anthracis)</w:t>
      </w:r>
      <w:r>
        <w:rPr>
          <w:b/>
          <w:spacing w:val="-4"/>
          <w:lang w:val="sq-AL"/>
        </w:rPr>
        <w:t xml:space="preserve"> </w:t>
      </w:r>
    </w:p>
    <w:p w14:paraId="0DFE727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menjëherë brenda 24 orëve nëpërmjet survejancës së rastit,  survejancës laboratorike dhe survejancës bazuar në ngjarje. </w:t>
      </w:r>
    </w:p>
    <w:p w14:paraId="0DFE727B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>
        <w:rPr>
          <w:b/>
          <w:spacing w:val="-4"/>
          <w:lang w:val="sq-AL"/>
        </w:rPr>
        <w:t>Boreliozë ose sëmundja Lyme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(Borrelia spp.)</w:t>
      </w:r>
      <w:r>
        <w:rPr>
          <w:spacing w:val="-4"/>
          <w:lang w:val="sq-AL"/>
        </w:rPr>
        <w:t xml:space="preserve"> </w:t>
      </w:r>
    </w:p>
    <w:p w14:paraId="0DFE727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3 ditëve nëpërmjet survejancës së rastit dhe survejancës laboratorike. </w:t>
      </w:r>
    </w:p>
    <w:p w14:paraId="0DFE727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>
        <w:rPr>
          <w:b/>
          <w:spacing w:val="-4"/>
          <w:lang w:val="sq-AL"/>
        </w:rPr>
        <w:t>Botulizëm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(Clostridium botulinum) </w:t>
      </w:r>
    </w:p>
    <w:p w14:paraId="0DFE727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7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>
        <w:rPr>
          <w:b/>
          <w:spacing w:val="-4"/>
          <w:lang w:val="sq-AL"/>
        </w:rPr>
        <w:t>Brucelozë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(Brucella spp.)</w:t>
      </w:r>
    </w:p>
    <w:p w14:paraId="0DFE728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8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7. </w:t>
      </w:r>
      <w:r>
        <w:rPr>
          <w:b/>
          <w:spacing w:val="-4"/>
          <w:lang w:val="sq-AL"/>
        </w:rPr>
        <w:t>Ciklosporiazë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(Cyclospora cayetanensis)</w:t>
      </w:r>
    </w:p>
    <w:p w14:paraId="0DFE728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28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8. </w:t>
      </w:r>
      <w:r>
        <w:rPr>
          <w:b/>
          <w:spacing w:val="-4"/>
          <w:lang w:val="sq-AL"/>
        </w:rPr>
        <w:t>Difteri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(Corynebacterium diphtheriae, Corynebacterium ulcerans dhe Corynebacterium pseudotuberculosis) </w:t>
      </w:r>
    </w:p>
    <w:p w14:paraId="0DFE728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85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9. </w:t>
      </w:r>
      <w:r>
        <w:rPr>
          <w:b/>
          <w:spacing w:val="-4"/>
          <w:lang w:val="sq-AL"/>
        </w:rPr>
        <w:t xml:space="preserve">Encefalit (përfshi këtu dhe encefalitin e transmetuar nga rriqnat –TBEV**) </w:t>
      </w:r>
    </w:p>
    <w:p w14:paraId="0DFE728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menjëherë brenda 24 orëve nëpërmjet survejancës së rastit dhe survejancës bazuar në ngjarje. </w:t>
      </w:r>
    </w:p>
    <w:p w14:paraId="0DFE728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10. </w:t>
      </w:r>
      <w:r>
        <w:rPr>
          <w:b/>
          <w:spacing w:val="-4"/>
          <w:lang w:val="sq-AL"/>
        </w:rPr>
        <w:t>Ekinokokozë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(Echinococcus granulosus, Echinococcus multilocularis) </w:t>
      </w:r>
    </w:p>
    <w:p w14:paraId="0DFE7288" w14:textId="77777777" w:rsidR="00B8386A" w:rsidRP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së rastit dhe survejancës laboratorike.</w:t>
      </w:r>
    </w:p>
    <w:p w14:paraId="0DFE728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11. </w:t>
      </w:r>
      <w:r>
        <w:rPr>
          <w:b/>
          <w:spacing w:val="-4"/>
          <w:lang w:val="sq-AL"/>
        </w:rPr>
        <w:t>Ethe butonoze/Ethe mesdhetare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(Rickettsia conorii)</w:t>
      </w:r>
    </w:p>
    <w:p w14:paraId="0DFE728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8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12. </w:t>
      </w:r>
      <w:r>
        <w:rPr>
          <w:b/>
          <w:spacing w:val="-4"/>
          <w:lang w:val="sq-AL"/>
        </w:rPr>
        <w:t>Ethe Çikungunia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Chikungunya) </w:t>
      </w:r>
    </w:p>
    <w:p w14:paraId="0DFE728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8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13. </w:t>
      </w:r>
      <w:r>
        <w:rPr>
          <w:b/>
          <w:spacing w:val="-4"/>
          <w:lang w:val="sq-AL"/>
        </w:rPr>
        <w:t>Ethe Dengue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(virusi Dengue)</w:t>
      </w:r>
    </w:p>
    <w:p w14:paraId="0DFE728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8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14. </w:t>
      </w:r>
      <w:r>
        <w:rPr>
          <w:b/>
          <w:spacing w:val="-4"/>
          <w:lang w:val="sq-AL"/>
        </w:rPr>
        <w:t>Ethe e verdhë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ethes së verdhë) </w:t>
      </w:r>
    </w:p>
    <w:p w14:paraId="0DFE729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15. </w:t>
      </w:r>
      <w:r>
        <w:rPr>
          <w:b/>
          <w:spacing w:val="-4"/>
          <w:lang w:val="sq-AL"/>
        </w:rPr>
        <w:t>Ethe hemorragjike e Kongo-Krimesë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Ethes hemorragjike të Kongo-Krimesë) </w:t>
      </w:r>
    </w:p>
    <w:p w14:paraId="0DFE729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16. </w:t>
      </w:r>
      <w:r>
        <w:rPr>
          <w:b/>
          <w:spacing w:val="-4"/>
          <w:lang w:val="sq-AL"/>
        </w:rPr>
        <w:t>Ethe hemorragjike me sindromë renal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(Hantaviruse)</w:t>
      </w:r>
    </w:p>
    <w:p w14:paraId="0DFE729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5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17. </w:t>
      </w:r>
      <w:r>
        <w:rPr>
          <w:b/>
          <w:spacing w:val="-4"/>
          <w:lang w:val="sq-AL"/>
        </w:rPr>
        <w:t>Ethe hemorragjike të tjera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(Lassa, Marburg etj.)</w:t>
      </w:r>
    </w:p>
    <w:p w14:paraId="0DFE729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18. </w:t>
      </w:r>
      <w:r>
        <w:rPr>
          <w:b/>
          <w:spacing w:val="-4"/>
          <w:lang w:val="sq-AL"/>
        </w:rPr>
        <w:t>Ethe Q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(Coxiella burnetii) </w:t>
      </w:r>
    </w:p>
    <w:p w14:paraId="0DFE729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9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19. </w:t>
      </w:r>
      <w:r>
        <w:rPr>
          <w:i/>
          <w:spacing w:val="-4"/>
          <w:lang w:val="sq-AL"/>
        </w:rPr>
        <w:t>Fruth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fruthit) </w:t>
      </w:r>
    </w:p>
    <w:p w14:paraId="0DFE729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20. </w:t>
      </w:r>
      <w:r>
        <w:rPr>
          <w:b/>
          <w:spacing w:val="-4"/>
          <w:lang w:val="sq-AL"/>
        </w:rPr>
        <w:t>Grip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gripit A, B dhe C) </w:t>
      </w:r>
    </w:p>
    <w:p w14:paraId="0DFE729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9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21. </w:t>
      </w:r>
      <w:r>
        <w:rPr>
          <w:i/>
          <w:spacing w:val="-4"/>
          <w:lang w:val="sq-AL"/>
        </w:rPr>
        <w:t>Grip i shpendëve apo i kafshëve të tjera te njerëzit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(AH5, AH5/N1, AH7/N9 etj.) </w:t>
      </w:r>
    </w:p>
    <w:p w14:paraId="0DFE729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22. </w:t>
      </w:r>
      <w:r>
        <w:rPr>
          <w:b/>
          <w:spacing w:val="-4"/>
          <w:lang w:val="sq-AL"/>
        </w:rPr>
        <w:t>Grip pandemik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gripit A pandemik) </w:t>
      </w:r>
    </w:p>
    <w:p w14:paraId="0DFE72A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A1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23. </w:t>
      </w:r>
      <w:r>
        <w:rPr>
          <w:b/>
          <w:spacing w:val="-4"/>
          <w:lang w:val="sq-AL"/>
        </w:rPr>
        <w:t>Helmim ushqimor</w:t>
      </w:r>
      <w:r>
        <w:rPr>
          <w:spacing w:val="-4"/>
          <w:lang w:val="sq-AL"/>
        </w:rPr>
        <w:t xml:space="preserve"> </w:t>
      </w:r>
    </w:p>
    <w:p w14:paraId="0DFE72A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 dhe survejancës bazuar në ngjarje.</w:t>
      </w:r>
    </w:p>
    <w:p w14:paraId="0DFE72A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24</w:t>
      </w:r>
      <w:r>
        <w:rPr>
          <w:b/>
          <w:spacing w:val="-4"/>
          <w:lang w:val="sq-AL"/>
        </w:rPr>
        <w:t>. Hepatit viral 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hepatitit A) </w:t>
      </w:r>
    </w:p>
    <w:p w14:paraId="0DFE72A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A5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25. </w:t>
      </w:r>
      <w:r>
        <w:rPr>
          <w:b/>
          <w:spacing w:val="-4"/>
          <w:lang w:val="sq-AL"/>
        </w:rPr>
        <w:t>Hepatit viral B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(virusi i hepatitit B)</w:t>
      </w:r>
    </w:p>
    <w:p w14:paraId="0DFE72A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A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26. </w:t>
      </w:r>
      <w:r>
        <w:rPr>
          <w:b/>
          <w:spacing w:val="-4"/>
          <w:lang w:val="sq-AL"/>
        </w:rPr>
        <w:t>Hepatit viral C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hepatitit C) </w:t>
      </w:r>
    </w:p>
    <w:p w14:paraId="0DFE72A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A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27. </w:t>
      </w:r>
      <w:r>
        <w:rPr>
          <w:b/>
          <w:spacing w:val="-4"/>
          <w:lang w:val="sq-AL"/>
        </w:rPr>
        <w:t>Hepatit viral D (Delta)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hepatitit delta) </w:t>
      </w:r>
    </w:p>
    <w:p w14:paraId="0DFE72A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A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28. </w:t>
      </w:r>
      <w:r>
        <w:rPr>
          <w:b/>
          <w:spacing w:val="-4"/>
          <w:lang w:val="sq-AL"/>
        </w:rPr>
        <w:t xml:space="preserve">Hepatit viral E </w:t>
      </w:r>
      <w:r>
        <w:rPr>
          <w:i/>
          <w:spacing w:val="-4"/>
          <w:lang w:val="sq-AL"/>
        </w:rPr>
        <w:t xml:space="preserve">(virusi i hepatitit E) </w:t>
      </w:r>
    </w:p>
    <w:p w14:paraId="0DFE72AC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</w:t>
      </w:r>
      <w:r>
        <w:rPr>
          <w:spacing w:val="-4"/>
          <w:lang w:val="sq-AL"/>
        </w:rPr>
        <w:t>.</w:t>
      </w:r>
    </w:p>
    <w:p w14:paraId="0DFE72AD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29. </w:t>
      </w:r>
      <w:r>
        <w:rPr>
          <w:b/>
          <w:spacing w:val="-4"/>
          <w:lang w:val="sq-AL"/>
        </w:rPr>
        <w:t xml:space="preserve">Infeksion herpetik neonatal dhe genital </w:t>
      </w:r>
    </w:p>
    <w:p w14:paraId="0DFE72A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A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30. </w:t>
      </w:r>
      <w:r>
        <w:rPr>
          <w:b/>
          <w:spacing w:val="-4"/>
          <w:lang w:val="sq-AL"/>
        </w:rPr>
        <w:t>Infeksion nga gonokokou si gonorrhe etj.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(Neisseria gonorrhoeae) </w:t>
      </w:r>
    </w:p>
    <w:p w14:paraId="0DFE72B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laboratorike. </w:t>
      </w:r>
    </w:p>
    <w:p w14:paraId="0DFE72B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31. </w:t>
      </w:r>
      <w:r>
        <w:rPr>
          <w:b/>
          <w:spacing w:val="-4"/>
          <w:lang w:val="sq-AL"/>
        </w:rPr>
        <w:t>Infeksion nga klamidia përfshi këtu edhe Limfogranuloma venereum (LGV)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(Chlamydia trachomatis)</w:t>
      </w:r>
    </w:p>
    <w:p w14:paraId="0DFE72B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laboratorike. </w:t>
      </w:r>
    </w:p>
    <w:p w14:paraId="0DFE72B3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32. </w:t>
      </w:r>
      <w:r>
        <w:rPr>
          <w:b/>
          <w:spacing w:val="-4"/>
          <w:lang w:val="sq-AL"/>
        </w:rPr>
        <w:t>Infeksion nga virusi i Nilit Perëndimor (virusi i etheve të Nilit Perëndimor)</w:t>
      </w:r>
    </w:p>
    <w:p w14:paraId="0DFE72B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B5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33. </w:t>
      </w:r>
      <w:r>
        <w:rPr>
          <w:b/>
          <w:spacing w:val="-4"/>
          <w:lang w:val="sq-AL"/>
        </w:rPr>
        <w:t>Infeksion nozokomial (infeksion i lidhur me kujdesin shëndetësor)</w:t>
      </w:r>
      <w:r>
        <w:rPr>
          <w:spacing w:val="-4"/>
          <w:lang w:val="sq-AL"/>
        </w:rPr>
        <w:t xml:space="preserve"> </w:t>
      </w:r>
    </w:p>
    <w:p w14:paraId="0DFE72B6" w14:textId="77777777" w:rsidR="00B8386A" w:rsidRDefault="00B8386A" w:rsidP="00B8386A">
      <w:pPr>
        <w:pStyle w:val="Paragrafi"/>
        <w:rPr>
          <w:i/>
          <w:spacing w:val="-4"/>
          <w:lang w:val="sq-AL"/>
        </w:rPr>
      </w:pPr>
    </w:p>
    <w:p w14:paraId="0DFE72B7" w14:textId="77777777" w:rsidR="00B8386A" w:rsidRDefault="00B8386A" w:rsidP="00B8386A">
      <w:pPr>
        <w:pStyle w:val="Paragrafi"/>
        <w:rPr>
          <w:i/>
          <w:spacing w:val="-4"/>
          <w:lang w:val="sq-AL"/>
        </w:rPr>
      </w:pPr>
    </w:p>
    <w:p w14:paraId="0DFE72B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B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34. </w:t>
      </w:r>
      <w:r>
        <w:rPr>
          <w:b/>
          <w:spacing w:val="-4"/>
          <w:lang w:val="sq-AL"/>
        </w:rPr>
        <w:t>Infeksion nga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Escherichia coli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prodhues i toksinës Shiga dhe/ose verocito-toksinës (STEC/VTEC,EHEC), Sindrom uremik hemolitik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(Escherichia coli)</w:t>
      </w:r>
    </w:p>
    <w:p w14:paraId="0DFE72B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B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35. </w:t>
      </w:r>
      <w:r>
        <w:rPr>
          <w:b/>
          <w:spacing w:val="-4"/>
          <w:lang w:val="sq-AL"/>
        </w:rPr>
        <w:t>Infeksion nga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Escherichia coli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invaziv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(Escherichia coli)</w:t>
      </w:r>
    </w:p>
    <w:p w14:paraId="0DFE72B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B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36</w:t>
      </w:r>
      <w:r>
        <w:rPr>
          <w:b/>
          <w:spacing w:val="-4"/>
          <w:lang w:val="sq-AL"/>
        </w:rPr>
        <w:t>. Infeksion nga Rotavirus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(Rotavirus)</w:t>
      </w:r>
    </w:p>
    <w:p w14:paraId="0DFE72B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sentinel dhe asaj laboratorike. </w:t>
      </w:r>
    </w:p>
    <w:p w14:paraId="0DFE72BF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37. </w:t>
      </w:r>
      <w:r>
        <w:rPr>
          <w:b/>
          <w:spacing w:val="-4"/>
          <w:lang w:val="sq-AL"/>
        </w:rPr>
        <w:t xml:space="preserve">Infeksion streptokokoksik i grupit A (Celulit, Erizipelë, Fascit Nekrotizues, Meningit, Sepsis, Sindromë e Shokut Toksik, Skarlatine) </w:t>
      </w:r>
    </w:p>
    <w:p w14:paraId="0DFE72C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C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38. </w:t>
      </w:r>
      <w:r>
        <w:rPr>
          <w:b/>
          <w:spacing w:val="-4"/>
          <w:lang w:val="sq-AL"/>
        </w:rPr>
        <w:t xml:space="preserve">Jersiniozë </w:t>
      </w:r>
      <w:r>
        <w:rPr>
          <w:i/>
          <w:spacing w:val="-4"/>
          <w:lang w:val="sq-AL"/>
        </w:rPr>
        <w:t>(Yersinia enterocolitica, Yersinia pseudotuberculosis)</w:t>
      </w:r>
    </w:p>
    <w:p w14:paraId="0DFE72C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2C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39. </w:t>
      </w:r>
      <w:r>
        <w:rPr>
          <w:b/>
          <w:spacing w:val="-4"/>
          <w:lang w:val="sq-AL"/>
        </w:rPr>
        <w:t>Kampilobakteriozë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(Campylobacter spp.) </w:t>
      </w:r>
    </w:p>
    <w:p w14:paraId="0DFE72C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2C5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40. </w:t>
      </w:r>
      <w:r>
        <w:rPr>
          <w:b/>
          <w:spacing w:val="-4"/>
          <w:lang w:val="sq-AL"/>
        </w:rPr>
        <w:t>Kolerë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(Vibrio cholerae) </w:t>
      </w:r>
    </w:p>
    <w:p w14:paraId="0DFE72C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C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41. </w:t>
      </w:r>
      <w:r>
        <w:rPr>
          <w:b/>
          <w:spacing w:val="-4"/>
          <w:lang w:val="sq-AL"/>
        </w:rPr>
        <w:t>Kriptosporidiozë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(Cryptosporidium spp.) </w:t>
      </w:r>
    </w:p>
    <w:p w14:paraId="0DFE72C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2C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42. </w:t>
      </w:r>
      <w:r>
        <w:rPr>
          <w:b/>
          <w:spacing w:val="-4"/>
          <w:lang w:val="sq-AL"/>
        </w:rPr>
        <w:t>Legjionelozë (sëmundje e legjionarëve)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(Legionella spp.)</w:t>
      </w:r>
    </w:p>
    <w:p w14:paraId="0DFE72C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C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43. </w:t>
      </w:r>
      <w:r>
        <w:rPr>
          <w:b/>
          <w:spacing w:val="-4"/>
          <w:lang w:val="sq-AL"/>
        </w:rPr>
        <w:t>Leishmaniozë kutane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(Leishmania spp.)</w:t>
      </w:r>
    </w:p>
    <w:p w14:paraId="0DFE72C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 dhe survejancës bazuar në ngjarje.</w:t>
      </w:r>
    </w:p>
    <w:p w14:paraId="0DFE72C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44. </w:t>
      </w:r>
      <w:r>
        <w:rPr>
          <w:b/>
          <w:spacing w:val="-4"/>
          <w:lang w:val="sq-AL"/>
        </w:rPr>
        <w:t>Leishmaniozë viscerale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(Leishmania spp.) </w:t>
      </w:r>
    </w:p>
    <w:p w14:paraId="0DFE72C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 dhe survejancës bazuar në ngjarje.</w:t>
      </w:r>
    </w:p>
    <w:p w14:paraId="0DFE72C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45. </w:t>
      </w:r>
      <w:r>
        <w:rPr>
          <w:b/>
          <w:spacing w:val="-4"/>
          <w:lang w:val="sq-AL"/>
        </w:rPr>
        <w:t>Leptospirozë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(Leptospira spp.)</w:t>
      </w:r>
    </w:p>
    <w:p w14:paraId="0DFE72D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menjëherë brenda 24 orëve nëpërmjet survejancës së rastit, survejancës laboratorike dhe survejancës bazuar në ngjarje. </w:t>
      </w:r>
    </w:p>
    <w:p w14:paraId="0DFE72D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46. </w:t>
      </w:r>
      <w:r>
        <w:rPr>
          <w:b/>
          <w:spacing w:val="-4"/>
          <w:lang w:val="sq-AL"/>
        </w:rPr>
        <w:t>Listeriozë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(Listeria monocytogenes)</w:t>
      </w:r>
    </w:p>
    <w:p w14:paraId="0DFE72D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D3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47. </w:t>
      </w:r>
      <w:r>
        <w:rPr>
          <w:b/>
          <w:spacing w:val="-4"/>
          <w:lang w:val="sq-AL"/>
        </w:rPr>
        <w:t>Malarie</w:t>
      </w:r>
      <w:r>
        <w:rPr>
          <w:spacing w:val="-4"/>
          <w:lang w:val="sq-AL"/>
        </w:rPr>
        <w:t xml:space="preserve"> (</w:t>
      </w:r>
      <w:r>
        <w:rPr>
          <w:i/>
          <w:spacing w:val="-4"/>
          <w:lang w:val="sq-AL"/>
        </w:rPr>
        <w:t>Plasmodium</w:t>
      </w:r>
      <w:r>
        <w:rPr>
          <w:spacing w:val="-4"/>
          <w:lang w:val="sq-AL"/>
        </w:rPr>
        <w:t xml:space="preserve"> spp.) </w:t>
      </w:r>
    </w:p>
    <w:p w14:paraId="0DFE72D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D5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48. </w:t>
      </w:r>
      <w:r>
        <w:rPr>
          <w:b/>
          <w:spacing w:val="-4"/>
          <w:lang w:val="sq-AL"/>
        </w:rPr>
        <w:t>Meningit aseptik</w:t>
      </w:r>
    </w:p>
    <w:p w14:paraId="0DFE72D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D7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49. </w:t>
      </w:r>
      <w:r>
        <w:rPr>
          <w:b/>
          <w:spacing w:val="-4"/>
          <w:lang w:val="sq-AL"/>
        </w:rPr>
        <w:t xml:space="preserve">Meningit bakterial </w:t>
      </w:r>
    </w:p>
    <w:p w14:paraId="0DFE72D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D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50. </w:t>
      </w:r>
      <w:r>
        <w:rPr>
          <w:b/>
          <w:spacing w:val="-4"/>
          <w:lang w:val="sq-AL"/>
        </w:rPr>
        <w:t>Murtajë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(Yersinia pestis)</w:t>
      </w:r>
    </w:p>
    <w:p w14:paraId="0DFE72D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lastRenderedPageBreak/>
        <w:t>Raportohet menjëherë brenda 24 orëve nëpërmjet survejancës së rastit, survejancës laboratorike dhe survejancës bazuar në ngjarje.</w:t>
      </w:r>
    </w:p>
    <w:p w14:paraId="0DFE72D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51. </w:t>
      </w:r>
      <w:r>
        <w:rPr>
          <w:b/>
          <w:spacing w:val="-4"/>
          <w:lang w:val="sq-AL"/>
        </w:rPr>
        <w:t>Parazitë intestinalë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(Nematodes spp.) </w:t>
      </w:r>
    </w:p>
    <w:p w14:paraId="0DFE72D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2D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52. </w:t>
      </w:r>
      <w:r>
        <w:rPr>
          <w:b/>
          <w:spacing w:val="-4"/>
          <w:lang w:val="sq-AL"/>
        </w:rPr>
        <w:t>Parotit viral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(shytat)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parotitit viral) </w:t>
      </w:r>
    </w:p>
    <w:p w14:paraId="0DFE72D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D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53. </w:t>
      </w:r>
      <w:r>
        <w:rPr>
          <w:b/>
          <w:spacing w:val="-4"/>
          <w:lang w:val="sq-AL"/>
        </w:rPr>
        <w:t>Pertusis (kolla e mirë)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(Bordetella pertussis) </w:t>
      </w:r>
    </w:p>
    <w:p w14:paraId="0DFE72E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E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54. </w:t>
      </w:r>
      <w:r>
        <w:rPr>
          <w:b/>
          <w:spacing w:val="-4"/>
          <w:lang w:val="sq-AL"/>
        </w:rPr>
        <w:t xml:space="preserve">Poliomielit </w:t>
      </w:r>
      <w:r>
        <w:rPr>
          <w:i/>
          <w:spacing w:val="-4"/>
          <w:lang w:val="sq-AL"/>
        </w:rPr>
        <w:t>(virusi Polio)</w:t>
      </w:r>
    </w:p>
    <w:p w14:paraId="0DFE72E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E3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55. </w:t>
      </w:r>
      <w:r>
        <w:rPr>
          <w:b/>
          <w:spacing w:val="-4"/>
          <w:lang w:val="sq-AL"/>
        </w:rPr>
        <w:t>Rezistencë antimikrobike</w:t>
      </w:r>
      <w:r>
        <w:rPr>
          <w:spacing w:val="-4"/>
          <w:lang w:val="sq-AL"/>
        </w:rPr>
        <w:t xml:space="preserve"> </w:t>
      </w:r>
    </w:p>
    <w:p w14:paraId="0DFE72E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laboratorike.</w:t>
      </w:r>
    </w:p>
    <w:p w14:paraId="0DFE72E5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56. </w:t>
      </w:r>
      <w:r>
        <w:rPr>
          <w:b/>
          <w:spacing w:val="-4"/>
          <w:lang w:val="sq-AL"/>
        </w:rPr>
        <w:t>Rubeolë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(përfshi këtu Rubeolën kongenitale dhe sindromën e Rubeolës kongenitale) (virusi i rubeolës)</w:t>
      </w:r>
    </w:p>
    <w:p w14:paraId="0DFE72E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E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57. </w:t>
      </w:r>
      <w:r>
        <w:rPr>
          <w:b/>
          <w:spacing w:val="-4"/>
          <w:lang w:val="sq-AL"/>
        </w:rPr>
        <w:t>Salmonelozë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(Salmonella spp. të ndryshme nga Salmonella typhi dhe Salmonella paratyphi)  </w:t>
      </w:r>
    </w:p>
    <w:p w14:paraId="0DFE72E8" w14:textId="77777777" w:rsidR="00B8386A" w:rsidRDefault="00B8386A" w:rsidP="00B8386A">
      <w:pPr>
        <w:pStyle w:val="Paragrafi"/>
        <w:rPr>
          <w:i/>
          <w:spacing w:val="-4"/>
          <w:lang w:val="sq-AL"/>
        </w:rPr>
      </w:pPr>
    </w:p>
    <w:p w14:paraId="0DFE72E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E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58. </w:t>
      </w:r>
      <w:r>
        <w:rPr>
          <w:b/>
          <w:spacing w:val="-4"/>
          <w:lang w:val="sq-AL"/>
        </w:rPr>
        <w:t>SARS*** - Sindromi akut respirator i rëndë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(SARS-coronavirus, SARS-CoV) </w:t>
      </w:r>
    </w:p>
    <w:p w14:paraId="0DFE72E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EC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59. </w:t>
      </w:r>
      <w:r>
        <w:rPr>
          <w:b/>
          <w:spacing w:val="-4"/>
          <w:lang w:val="sq-AL"/>
        </w:rPr>
        <w:t xml:space="preserve">Sëmundje Creutzfeldt – Jakob, varianti CJD </w:t>
      </w:r>
      <w:r>
        <w:rPr>
          <w:spacing w:val="-4"/>
          <w:lang w:val="sq-AL"/>
        </w:rPr>
        <w:t xml:space="preserve">(vCJD) </w:t>
      </w:r>
    </w:p>
    <w:p w14:paraId="0DFE72E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E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60. </w:t>
      </w:r>
      <w:r>
        <w:rPr>
          <w:b/>
          <w:spacing w:val="-4"/>
          <w:lang w:val="sq-AL"/>
        </w:rPr>
        <w:t>Sëmundje e shkaktuar nga virusi Ebola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(viruset Ebola spp.) </w:t>
      </w:r>
    </w:p>
    <w:p w14:paraId="0DFE72E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61. </w:t>
      </w:r>
      <w:r>
        <w:rPr>
          <w:b/>
          <w:spacing w:val="-4"/>
          <w:lang w:val="sq-AL"/>
        </w:rPr>
        <w:t>Sëmundje e shkaktuar nga virusi Zika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(virusi Zika)</w:t>
      </w:r>
    </w:p>
    <w:p w14:paraId="0DFE72F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62. </w:t>
      </w:r>
      <w:r>
        <w:rPr>
          <w:b/>
          <w:spacing w:val="-4"/>
          <w:lang w:val="sq-AL"/>
        </w:rPr>
        <w:t>Sëmundje invasive nga Haemophilus influenza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(Haemophilus influenza) </w:t>
      </w:r>
    </w:p>
    <w:p w14:paraId="0DFE72F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63. </w:t>
      </w:r>
      <w:r>
        <w:rPr>
          <w:b/>
          <w:spacing w:val="-4"/>
          <w:lang w:val="sq-AL"/>
        </w:rPr>
        <w:t>Sëmundje meningokoksike invazive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(Neisseria meningitidis) </w:t>
      </w:r>
    </w:p>
    <w:p w14:paraId="0DFE72F5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64. </w:t>
      </w:r>
      <w:r>
        <w:rPr>
          <w:b/>
          <w:spacing w:val="-4"/>
          <w:lang w:val="sq-AL"/>
        </w:rPr>
        <w:t>Sëmundje pneumokoksike invasive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(Streptococcus pneumonia) </w:t>
      </w:r>
    </w:p>
    <w:p w14:paraId="0DFE72F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65. </w:t>
      </w:r>
      <w:r>
        <w:rPr>
          <w:b/>
          <w:spacing w:val="-4"/>
          <w:lang w:val="sq-AL"/>
        </w:rPr>
        <w:t>Sifiliz (përfshi këtu Sifilizin kongenital dhe atë neonatal)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(Treponema pallidum) </w:t>
      </w:r>
    </w:p>
    <w:p w14:paraId="0DFE72F9" w14:textId="77777777" w:rsidR="00B8386A" w:rsidRDefault="00B8386A" w:rsidP="00B8386A">
      <w:pPr>
        <w:pStyle w:val="Paragrafi"/>
        <w:rPr>
          <w:i/>
          <w:spacing w:val="-6"/>
          <w:lang w:val="sq-AL"/>
        </w:rPr>
      </w:pPr>
      <w:r>
        <w:rPr>
          <w:i/>
          <w:spacing w:val="-6"/>
          <w:lang w:val="sq-AL"/>
        </w:rPr>
        <w:t>Raportohet brenda 3 ditëve nëpërmjet survejancës së rastit, survejancës laboratorike dhe survejancës bazuar në ngjarje.</w:t>
      </w:r>
    </w:p>
    <w:p w14:paraId="0DFE72FA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66. </w:t>
      </w:r>
      <w:r>
        <w:rPr>
          <w:b/>
          <w:spacing w:val="-4"/>
          <w:lang w:val="sq-AL"/>
        </w:rPr>
        <w:t>Sindromë Respiratore e Lindjes së Mesme (MERS)**** (MERS</w:t>
      </w:r>
      <w:r>
        <w:rPr>
          <w:spacing w:val="-4"/>
          <w:lang w:val="sq-AL"/>
        </w:rPr>
        <w:t xml:space="preserve"> Co-V)</w:t>
      </w:r>
    </w:p>
    <w:p w14:paraId="0DFE72F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67. </w:t>
      </w:r>
      <w:r>
        <w:rPr>
          <w:b/>
          <w:spacing w:val="-4"/>
          <w:lang w:val="sq-AL"/>
        </w:rPr>
        <w:t>Shigelozë (Dizanteri bakteriale)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(Shigella spp.) </w:t>
      </w:r>
    </w:p>
    <w:p w14:paraId="0DFE72F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F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68. </w:t>
      </w:r>
      <w:r>
        <w:rPr>
          <w:b/>
          <w:spacing w:val="-4"/>
          <w:lang w:val="sq-AL"/>
        </w:rPr>
        <w:t>Tetanoz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(Clostridium tetani) </w:t>
      </w:r>
    </w:p>
    <w:p w14:paraId="0DFE72F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0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69. </w:t>
      </w:r>
      <w:r>
        <w:rPr>
          <w:b/>
          <w:spacing w:val="-4"/>
          <w:lang w:val="sq-AL"/>
        </w:rPr>
        <w:t>Tërbim (Rabies) në njerëz apo kafshë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(Lyssa virus)</w:t>
      </w:r>
    </w:p>
    <w:p w14:paraId="0DFE730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0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70. </w:t>
      </w:r>
      <w:r>
        <w:rPr>
          <w:b/>
          <w:spacing w:val="-4"/>
          <w:lang w:val="sq-AL"/>
        </w:rPr>
        <w:t xml:space="preserve">Tifo abdominale (Ethe tifoide dhe paratifo) </w:t>
      </w:r>
      <w:r>
        <w:rPr>
          <w:i/>
          <w:spacing w:val="-4"/>
          <w:lang w:val="sq-AL"/>
        </w:rPr>
        <w:t xml:space="preserve">(Salmonella typhi/paratyphi) </w:t>
      </w:r>
    </w:p>
    <w:p w14:paraId="0DFE730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0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71. </w:t>
      </w:r>
      <w:r>
        <w:rPr>
          <w:b/>
          <w:spacing w:val="-4"/>
          <w:lang w:val="sq-AL"/>
        </w:rPr>
        <w:t>Tifo murine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(Rickettsia typhi) </w:t>
      </w:r>
    </w:p>
    <w:p w14:paraId="0DFE7305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30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72. </w:t>
      </w:r>
      <w:r>
        <w:rPr>
          <w:b/>
          <w:spacing w:val="-4"/>
          <w:lang w:val="sq-AL"/>
        </w:rPr>
        <w:t>Toksoplazmozë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 xml:space="preserve">(përfshi këtu Toksoplazmozën kongenitale) </w:t>
      </w:r>
      <w:r>
        <w:rPr>
          <w:i/>
          <w:spacing w:val="-4"/>
          <w:lang w:val="sq-AL"/>
        </w:rPr>
        <w:t xml:space="preserve">(Toxoplasma gondii) </w:t>
      </w:r>
    </w:p>
    <w:p w14:paraId="0DFE730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30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73. </w:t>
      </w:r>
      <w:r>
        <w:rPr>
          <w:b/>
          <w:spacing w:val="-4"/>
          <w:lang w:val="sq-AL"/>
        </w:rPr>
        <w:t>Trikinelozë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(Trichinella spp.) </w:t>
      </w:r>
    </w:p>
    <w:p w14:paraId="0DFE730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30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74. </w:t>
      </w:r>
      <w:r>
        <w:rPr>
          <w:b/>
          <w:spacing w:val="-4"/>
          <w:lang w:val="sq-AL"/>
        </w:rPr>
        <w:t>Tuberkuloz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(Mycobacterium tuberculosis complex) </w:t>
      </w:r>
    </w:p>
    <w:p w14:paraId="0DFE730B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0C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75. </w:t>
      </w:r>
      <w:r>
        <w:rPr>
          <w:b/>
          <w:spacing w:val="-4"/>
          <w:lang w:val="sq-AL"/>
        </w:rPr>
        <w:t>Tularemi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 xml:space="preserve">(Francisella tularensis) </w:t>
      </w:r>
    </w:p>
    <w:p w14:paraId="0DFE730D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0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76. </w:t>
      </w:r>
      <w:r>
        <w:rPr>
          <w:b/>
          <w:i/>
          <w:spacing w:val="-4"/>
          <w:lang w:val="sq-AL"/>
        </w:rPr>
        <w:t xml:space="preserve">Varicelë </w:t>
      </w:r>
      <w:r>
        <w:rPr>
          <w:i/>
          <w:spacing w:val="-4"/>
          <w:lang w:val="sq-AL"/>
        </w:rPr>
        <w:t xml:space="preserve">(virusi i varicela – Zoster, VZV) </w:t>
      </w:r>
    </w:p>
    <w:p w14:paraId="0DFE730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1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77. </w:t>
      </w:r>
      <w:r>
        <w:rPr>
          <w:b/>
          <w:spacing w:val="-4"/>
          <w:lang w:val="sq-AL"/>
        </w:rPr>
        <w:t>Variolë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variolës) </w:t>
      </w:r>
    </w:p>
    <w:p w14:paraId="0DFE731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1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78. </w:t>
      </w:r>
      <w:r>
        <w:rPr>
          <w:b/>
          <w:spacing w:val="-4"/>
          <w:lang w:val="sq-AL"/>
        </w:rPr>
        <w:t>Xhiardiazë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(Giardia lamblia)</w:t>
      </w:r>
    </w:p>
    <w:p w14:paraId="0DFE731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3317FF" w14:textId="77777777" w:rsidR="007819B4" w:rsidRDefault="007819B4" w:rsidP="00B8386A">
      <w:pPr>
        <w:pStyle w:val="Paragrafi"/>
        <w:rPr>
          <w:i/>
          <w:spacing w:val="-4"/>
          <w:lang w:val="sq-AL"/>
        </w:rPr>
      </w:pPr>
      <w:r w:rsidRPr="007819B4">
        <w:rPr>
          <w:i/>
          <w:spacing w:val="-4"/>
          <w:lang w:val="sq-AL"/>
        </w:rPr>
        <w:t xml:space="preserve">79. COVID-19 (Koronavirusi) shkaktohet nga virusi SARS-COV2. </w:t>
      </w:r>
    </w:p>
    <w:p w14:paraId="7C2C46E8" w14:textId="77777777" w:rsidR="007819B4" w:rsidRDefault="007819B4" w:rsidP="00B8386A">
      <w:pPr>
        <w:pStyle w:val="Paragrafi"/>
        <w:rPr>
          <w:i/>
          <w:spacing w:val="-4"/>
          <w:lang w:val="sq-AL"/>
        </w:rPr>
      </w:pPr>
      <w:r w:rsidRPr="007819B4"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62B2DC63" w14:textId="76FADBBC" w:rsidR="007D47D6" w:rsidRPr="007D47D6" w:rsidRDefault="007D47D6" w:rsidP="007D47D6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7D47D6">
        <w:rPr>
          <w:rFonts w:ascii="Garamond" w:hAnsi="Garamond"/>
          <w:i/>
          <w:sz w:val="24"/>
          <w:szCs w:val="24"/>
          <w:lang w:val="sq-AL"/>
        </w:rPr>
        <w:t>80. Lija e majmunit (monkeypox). Raportohet brenda 24 orëve nëpërmjet survejancës së rastit, survejancës laboratorike dhe survejancës bazuar në</w:t>
      </w:r>
      <w:r w:rsidRPr="007D47D6">
        <w:rPr>
          <w:rFonts w:ascii="Garamond" w:hAnsi="Garamond"/>
          <w:i/>
          <w:sz w:val="24"/>
          <w:szCs w:val="24"/>
          <w:lang w:val="sq-AL"/>
        </w:rPr>
        <w:t xml:space="preserve"> ngjarje.</w:t>
      </w:r>
    </w:p>
    <w:p w14:paraId="0DFE7314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B. Lista e sindromave të përgjithshme të lidhura me sëmundjet infektive.</w:t>
      </w:r>
    </w:p>
    <w:p w14:paraId="0DFE7315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B.1 Sindroma të cilat duhet të raportohen menjëherë brenda 24 orëve </w:t>
      </w:r>
    </w:p>
    <w:p w14:paraId="0DFE7316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Ethe dhe hemorragji  </w:t>
      </w:r>
    </w:p>
    <w:p w14:paraId="0DFE7317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Infeksion respirator i rëndë akut (IRRA)</w:t>
      </w:r>
    </w:p>
    <w:p w14:paraId="0DFE7318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Insuficiencë renale akute me ose pas një infeksioni apo gjendje febrile</w:t>
      </w:r>
    </w:p>
    <w:p w14:paraId="0DFE7319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Paralizë flakside akute (PFA)</w:t>
      </w:r>
    </w:p>
    <w:p w14:paraId="0DFE731A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Rash me temperaturë</w:t>
      </w:r>
    </w:p>
    <w:p w14:paraId="0DFE731B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Reaksion anësor pas vaksinimit</w:t>
      </w:r>
    </w:p>
    <w:p w14:paraId="0DFE731C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Sëmundje e rëndë e pashpjeguar që çon në vdekje të papritur</w:t>
      </w:r>
    </w:p>
    <w:p w14:paraId="0DFE731D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Sëmundje respiratore e ngjashme me gripin (ILI*****) (vetëm për qendrat sentinel)</w:t>
      </w:r>
    </w:p>
    <w:p w14:paraId="0DFE731E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Sindrom meningeal   </w:t>
      </w:r>
    </w:p>
    <w:p w14:paraId="0DFE731F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Sindrom uremik hemolitik</w:t>
      </w:r>
    </w:p>
    <w:p w14:paraId="0DFE7320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Të vjella profuze akute</w:t>
      </w:r>
    </w:p>
    <w:p w14:paraId="0DFE7321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B.2 Sindroma të cilat duhet të raportohen brenda javës (7 ditëve)  </w:t>
      </w:r>
    </w:p>
    <w:p w14:paraId="0DFE7322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Anomali kongenitale </w:t>
      </w:r>
    </w:p>
    <w:p w14:paraId="0DFE7323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Diarre akute me gjak </w:t>
      </w:r>
    </w:p>
    <w:p w14:paraId="0DFE7324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Gastroenterit/diarre akute pa gjak</w:t>
      </w:r>
    </w:p>
    <w:p w14:paraId="0DFE7325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Infeksion respirator i poshtëm</w:t>
      </w:r>
    </w:p>
    <w:p w14:paraId="0DFE7326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Infeksion respirator i sipërm </w:t>
      </w:r>
    </w:p>
    <w:p w14:paraId="0DFE7327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Konjuktivit akut te neonatët </w:t>
      </w:r>
    </w:p>
    <w:p w14:paraId="0DFE7328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Ethe e zgjatur e pashpjeguar (më shumë se tri javë) </w:t>
      </w:r>
    </w:p>
    <w:p w14:paraId="0DFE7329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Verdhëz </w:t>
      </w:r>
    </w:p>
    <w:p w14:paraId="0DFE732A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C. Ngjarjet me rëndësi kombëtare dhe ndërkombëtare </w:t>
      </w:r>
    </w:p>
    <w:p w14:paraId="0DFE732B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C.1 Ngjarje të cilat duhet të raportohen menjëherë brenda 24 orëve </w:t>
      </w:r>
    </w:p>
    <w:p w14:paraId="0DFE732C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Ngjarje të lidhura me grumbullim rastesh </w:t>
      </w:r>
    </w:p>
    <w:p w14:paraId="0DFE732D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Ngjarje të lidhura me shpërthime epidemike </w:t>
      </w:r>
    </w:p>
    <w:p w14:paraId="0DFE732E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3. Ngjarje të lidhura me rrezikun për shpërthime epidemike apo të tjera (sëmundje në kafshë, ndotje mjedisore etj.)</w:t>
      </w:r>
    </w:p>
    <w:p w14:paraId="0DFE732F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Ngjarje të lidhura me sëmundje me rëndësi ndërkombëtare sipas aneksit 2 të Rregullores Ndërkombëtare të Shëndetit. </w:t>
      </w:r>
    </w:p>
    <w:p w14:paraId="0DFE7330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C.1 Ngjarje të cilat duhet të raportohen brenda javës (7 ditëve)</w:t>
      </w:r>
    </w:p>
    <w:p w14:paraId="0DFE7331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Zgjebe </w:t>
      </w:r>
    </w:p>
    <w:p w14:paraId="0DFE7332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Evidentimi i morrit të kokës dhe trupit etj.</w:t>
      </w:r>
    </w:p>
    <w:p w14:paraId="0DFE7333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Dermatofiti </w:t>
      </w:r>
    </w:p>
    <w:p w14:paraId="0DFE7334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Sqarime:</w:t>
      </w:r>
    </w:p>
    <w:p w14:paraId="0DFE7335" w14:textId="77777777" w:rsidR="00B8386A" w:rsidRDefault="00B8386A" w:rsidP="00B8386A">
      <w:pPr>
        <w:pStyle w:val="Paragrafi"/>
        <w:rPr>
          <w:b/>
          <w:spacing w:val="-4"/>
          <w:lang w:val="sq-AL"/>
        </w:rPr>
      </w:pPr>
    </w:p>
    <w:p w14:paraId="0DFE7336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 AIDS</w:t>
      </w:r>
      <w:r>
        <w:rPr>
          <w:spacing w:val="-4"/>
          <w:lang w:val="sq-AL"/>
        </w:rPr>
        <w:t xml:space="preserve"> nga gjuha angleze: Acquired Immunodeficiency Syndrome</w:t>
      </w:r>
    </w:p>
    <w:p w14:paraId="0DFE7337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 TBEV</w:t>
      </w:r>
      <w:r>
        <w:rPr>
          <w:spacing w:val="-4"/>
          <w:lang w:val="sq-AL"/>
        </w:rPr>
        <w:t xml:space="preserve"> nga gjuha angleze: Tick Borne Encephalitis Virus</w:t>
      </w:r>
    </w:p>
    <w:p w14:paraId="0DFE7338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*** SARS</w:t>
      </w:r>
      <w:r>
        <w:rPr>
          <w:spacing w:val="-4"/>
          <w:lang w:val="sq-AL"/>
        </w:rPr>
        <w:t xml:space="preserve"> nga gjuha angleze: Severe Acute Respiratory Syndrome</w:t>
      </w:r>
    </w:p>
    <w:p w14:paraId="0DFE7339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**** MERS</w:t>
      </w:r>
      <w:r>
        <w:rPr>
          <w:spacing w:val="-4"/>
          <w:lang w:val="sq-AL"/>
        </w:rPr>
        <w:t xml:space="preserve"> nga gjuha angleze: Middle East Respiratory Syndrome</w:t>
      </w:r>
    </w:p>
    <w:p w14:paraId="0DFE733A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*****ILI</w:t>
      </w:r>
      <w:r>
        <w:rPr>
          <w:spacing w:val="-4"/>
          <w:lang w:val="sq-AL"/>
        </w:rPr>
        <w:t xml:space="preserve"> nga gjuha angleze: Influenza Like Illness</w:t>
      </w:r>
    </w:p>
    <w:p w14:paraId="0DFE733B" w14:textId="77777777" w:rsidR="00532D24" w:rsidRDefault="00532D24"/>
    <w:sectPr w:rsidR="00532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A12"/>
    <w:rsid w:val="00532D24"/>
    <w:rsid w:val="007819B4"/>
    <w:rsid w:val="007D47D6"/>
    <w:rsid w:val="00AF3A12"/>
    <w:rsid w:val="00B8386A"/>
    <w:rsid w:val="00B8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E724E"/>
  <w15:chartTrackingRefBased/>
  <w15:docId w15:val="{D2FF2759-0139-41A8-96DF-4B9668CDE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86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38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838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386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38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8386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838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8386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AFCCE3D650B4A9084DD063583E89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2020-03-26T09:49:04Z</Data_x0020_e_x0020_Krijimit>
    <Modifikuesi xmlns="0e656187-b300-4fb0-8bf4-3a50f872073c">Eliona.Lloja</Modifikuesi>
    <Data_x0020_e_x0020_Modifikimit xmlns="0e656187-b300-4fb0-8bf4-3a50f872073c">2020-03-26T09:49:04Z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AFCCE3D650B4A9084DD063583E89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D3DAE-43BF-4461-9E08-4AE4C3F12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3729439-89BC-4217-91D6-35899F7972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A75540-0BBC-48B9-8F12-47FDA5B2693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80043FD-FA0E-403D-9941-F9A5BDE19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5371CB-A3C4-4335-85DC-D7AD85DC54E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F0118FA-A03F-4A12-8363-B7B405420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2502</Words>
  <Characters>14267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Sara Mborja</cp:lastModifiedBy>
  <cp:revision>2</cp:revision>
  <dcterms:created xsi:type="dcterms:W3CDTF">2022-09-07T10:35:00Z</dcterms:created>
  <dcterms:modified xsi:type="dcterms:W3CDTF">2022-09-07T10:35:00Z</dcterms:modified>
</cp:coreProperties>
</file>