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E6FE4A" w14:textId="792CF238" w:rsidR="00A60CB3" w:rsidRPr="001E3EC4" w:rsidRDefault="00A60CB3" w:rsidP="001E3E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E3EC4">
        <w:rPr>
          <w:rFonts w:ascii="Garamond" w:hAnsi="Garamond"/>
          <w:b/>
          <w:sz w:val="24"/>
          <w:szCs w:val="24"/>
        </w:rPr>
        <w:t>URDHËR</w:t>
      </w:r>
    </w:p>
    <w:p w14:paraId="5AE6FE4B" w14:textId="77777777" w:rsidR="00A60CB3" w:rsidRPr="001E3EC4" w:rsidRDefault="00C66049" w:rsidP="001E3E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E3EC4">
        <w:rPr>
          <w:rFonts w:ascii="Garamond" w:hAnsi="Garamond"/>
          <w:b/>
          <w:sz w:val="24"/>
          <w:szCs w:val="24"/>
        </w:rPr>
        <w:t>Nr.156/2</w:t>
      </w:r>
      <w:r w:rsidR="00A60CB3" w:rsidRPr="001E3EC4">
        <w:rPr>
          <w:rFonts w:ascii="Garamond" w:hAnsi="Garamond"/>
          <w:b/>
          <w:sz w:val="24"/>
          <w:szCs w:val="24"/>
        </w:rPr>
        <w:t>, datë</w:t>
      </w:r>
      <w:r w:rsidRPr="001E3EC4">
        <w:rPr>
          <w:rFonts w:ascii="Garamond" w:hAnsi="Garamond"/>
          <w:b/>
          <w:sz w:val="24"/>
          <w:szCs w:val="24"/>
        </w:rPr>
        <w:t xml:space="preserve"> 11.3</w:t>
      </w:r>
      <w:r w:rsidR="00A60CB3" w:rsidRPr="001E3EC4">
        <w:rPr>
          <w:rFonts w:ascii="Garamond" w:hAnsi="Garamond"/>
          <w:b/>
          <w:sz w:val="24"/>
          <w:szCs w:val="24"/>
        </w:rPr>
        <w:t>.2020</w:t>
      </w:r>
    </w:p>
    <w:p w14:paraId="5AE6FE4C" w14:textId="77777777" w:rsidR="003A19DD" w:rsidRPr="001E3EC4" w:rsidRDefault="003A19DD" w:rsidP="001E3E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AE6FE4E" w14:textId="675FDFEE" w:rsidR="00661727" w:rsidRPr="001E3EC4" w:rsidRDefault="00A60CB3" w:rsidP="001E3E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E3EC4">
        <w:rPr>
          <w:rFonts w:ascii="Garamond" w:hAnsi="Garamond"/>
          <w:b/>
          <w:sz w:val="24"/>
          <w:szCs w:val="24"/>
        </w:rPr>
        <w:t>PËR</w:t>
      </w:r>
      <w:r w:rsidR="00661727" w:rsidRPr="001E3EC4">
        <w:rPr>
          <w:rFonts w:ascii="Garamond" w:hAnsi="Garamond"/>
          <w:b/>
          <w:sz w:val="24"/>
          <w:szCs w:val="24"/>
        </w:rPr>
        <w:t xml:space="preserve"> </w:t>
      </w:r>
      <w:r w:rsidR="001E3EC4" w:rsidRPr="001E3EC4">
        <w:rPr>
          <w:rFonts w:ascii="Garamond" w:hAnsi="Garamond"/>
          <w:b/>
          <w:sz w:val="24"/>
          <w:szCs w:val="24"/>
        </w:rPr>
        <w:t xml:space="preserve"> </w:t>
      </w:r>
      <w:r w:rsidR="00EF6E9E" w:rsidRPr="001E3EC4">
        <w:rPr>
          <w:rFonts w:ascii="Garamond" w:hAnsi="Garamond"/>
          <w:b/>
          <w:sz w:val="24"/>
          <w:szCs w:val="24"/>
        </w:rPr>
        <w:t>SHPALLJEN E GJENDJES S</w:t>
      </w:r>
      <w:r w:rsidR="004E5491" w:rsidRPr="001E3EC4">
        <w:rPr>
          <w:rFonts w:ascii="Garamond" w:hAnsi="Garamond"/>
          <w:b/>
          <w:sz w:val="24"/>
          <w:szCs w:val="24"/>
        </w:rPr>
        <w:t>Ë</w:t>
      </w:r>
      <w:r w:rsidR="00EF6E9E" w:rsidRPr="001E3EC4">
        <w:rPr>
          <w:rFonts w:ascii="Garamond" w:hAnsi="Garamond"/>
          <w:b/>
          <w:sz w:val="24"/>
          <w:szCs w:val="24"/>
        </w:rPr>
        <w:t xml:space="preserve"> EPIDEMIS</w:t>
      </w:r>
      <w:r w:rsidR="004E5491" w:rsidRPr="001E3EC4">
        <w:rPr>
          <w:rFonts w:ascii="Garamond" w:hAnsi="Garamond"/>
          <w:b/>
          <w:sz w:val="24"/>
          <w:szCs w:val="24"/>
        </w:rPr>
        <w:t>Ë</w:t>
      </w:r>
      <w:r w:rsidR="00EF6E9E" w:rsidRPr="001E3EC4">
        <w:rPr>
          <w:rFonts w:ascii="Garamond" w:hAnsi="Garamond"/>
          <w:b/>
          <w:sz w:val="24"/>
          <w:szCs w:val="24"/>
        </w:rPr>
        <w:t xml:space="preserve"> NGA INFEKSIONI COVID-19</w:t>
      </w:r>
    </w:p>
    <w:p w14:paraId="5AE6FE4F" w14:textId="77777777" w:rsidR="00A60CB3" w:rsidRPr="001E3EC4" w:rsidRDefault="00A60CB3" w:rsidP="001E3E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AE6FE50" w14:textId="6AB202C8" w:rsidR="00A60CB3" w:rsidRPr="001E3EC4" w:rsidRDefault="00A60CB3" w:rsidP="001E3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EC4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</w:t>
      </w:r>
      <w:r w:rsidR="00EF6E9E" w:rsidRPr="001E3EC4">
        <w:rPr>
          <w:rFonts w:ascii="Garamond" w:hAnsi="Garamond"/>
          <w:sz w:val="24"/>
          <w:szCs w:val="24"/>
        </w:rPr>
        <w:t>2</w:t>
      </w:r>
      <w:r w:rsidR="004E5491" w:rsidRPr="001E3EC4">
        <w:rPr>
          <w:rFonts w:ascii="Garamond" w:hAnsi="Garamond"/>
          <w:sz w:val="24"/>
          <w:szCs w:val="24"/>
        </w:rPr>
        <w:t>1</w:t>
      </w:r>
      <w:r w:rsidRPr="001E3EC4">
        <w:rPr>
          <w:rFonts w:ascii="Garamond" w:hAnsi="Garamond"/>
          <w:sz w:val="24"/>
          <w:szCs w:val="24"/>
        </w:rPr>
        <w:t xml:space="preserve"> pika </w:t>
      </w:r>
      <w:r w:rsidR="00EF6E9E" w:rsidRPr="001E3EC4">
        <w:rPr>
          <w:rFonts w:ascii="Garamond" w:hAnsi="Garamond"/>
          <w:sz w:val="24"/>
          <w:szCs w:val="24"/>
        </w:rPr>
        <w:t>1</w:t>
      </w:r>
      <w:r w:rsidRPr="001E3EC4">
        <w:rPr>
          <w:rFonts w:ascii="Garamond" w:hAnsi="Garamond"/>
          <w:sz w:val="24"/>
          <w:szCs w:val="24"/>
        </w:rPr>
        <w:t xml:space="preserve">, të Ligjit </w:t>
      </w:r>
      <w:r w:rsidR="00661727" w:rsidRPr="001E3EC4">
        <w:rPr>
          <w:rFonts w:ascii="Garamond" w:hAnsi="Garamond"/>
          <w:sz w:val="24"/>
          <w:szCs w:val="24"/>
        </w:rPr>
        <w:t>N</w:t>
      </w:r>
      <w:r w:rsidRPr="001E3EC4">
        <w:rPr>
          <w:rFonts w:ascii="Garamond" w:hAnsi="Garamond"/>
          <w:sz w:val="24"/>
          <w:szCs w:val="24"/>
        </w:rPr>
        <w:t>r</w:t>
      </w:r>
      <w:r w:rsidR="00661727" w:rsidRPr="001E3EC4">
        <w:rPr>
          <w:rFonts w:ascii="Garamond" w:hAnsi="Garamond"/>
          <w:sz w:val="24"/>
          <w:szCs w:val="24"/>
        </w:rPr>
        <w:t>.</w:t>
      </w:r>
      <w:r w:rsidR="000B1315" w:rsidRPr="001E3EC4">
        <w:rPr>
          <w:rFonts w:ascii="Garamond" w:hAnsi="Garamond"/>
          <w:sz w:val="24"/>
          <w:szCs w:val="24"/>
        </w:rPr>
        <w:t>15</w:t>
      </w:r>
      <w:r w:rsidRPr="001E3EC4">
        <w:rPr>
          <w:rFonts w:ascii="Garamond" w:hAnsi="Garamond"/>
          <w:sz w:val="24"/>
          <w:szCs w:val="24"/>
        </w:rPr>
        <w:t>/2016</w:t>
      </w:r>
      <w:r w:rsidR="00661727" w:rsidRPr="001E3EC4">
        <w:rPr>
          <w:rFonts w:ascii="Garamond" w:hAnsi="Garamond"/>
          <w:sz w:val="24"/>
          <w:szCs w:val="24"/>
        </w:rPr>
        <w:t>,</w:t>
      </w:r>
      <w:r w:rsidRPr="001E3EC4">
        <w:rPr>
          <w:rFonts w:ascii="Garamond" w:hAnsi="Garamond"/>
          <w:sz w:val="24"/>
          <w:szCs w:val="24"/>
        </w:rPr>
        <w:t xml:space="preserve"> “P</w:t>
      </w:r>
      <w:r w:rsidR="00661727" w:rsidRPr="001E3EC4">
        <w:rPr>
          <w:rFonts w:ascii="Garamond" w:hAnsi="Garamond"/>
          <w:sz w:val="24"/>
          <w:szCs w:val="24"/>
        </w:rPr>
        <w:t>ë</w:t>
      </w:r>
      <w:r w:rsidRPr="001E3EC4">
        <w:rPr>
          <w:rFonts w:ascii="Garamond" w:hAnsi="Garamond"/>
          <w:sz w:val="24"/>
          <w:szCs w:val="24"/>
        </w:rPr>
        <w:t>r parandalimin dhe luftimin e infeksioneve dhe s</w:t>
      </w:r>
      <w:r w:rsidR="00661727" w:rsidRPr="001E3EC4">
        <w:rPr>
          <w:rFonts w:ascii="Garamond" w:hAnsi="Garamond"/>
          <w:sz w:val="24"/>
          <w:szCs w:val="24"/>
        </w:rPr>
        <w:t>ëmund</w:t>
      </w:r>
      <w:r w:rsidRPr="001E3EC4">
        <w:rPr>
          <w:rFonts w:ascii="Garamond" w:hAnsi="Garamond"/>
          <w:sz w:val="24"/>
          <w:szCs w:val="24"/>
        </w:rPr>
        <w:t>j</w:t>
      </w:r>
      <w:r w:rsidR="00661727" w:rsidRPr="001E3EC4">
        <w:rPr>
          <w:rFonts w:ascii="Garamond" w:hAnsi="Garamond"/>
          <w:sz w:val="24"/>
          <w:szCs w:val="24"/>
        </w:rPr>
        <w:t>e</w:t>
      </w:r>
      <w:r w:rsidRPr="001E3EC4">
        <w:rPr>
          <w:rFonts w:ascii="Garamond" w:hAnsi="Garamond"/>
          <w:sz w:val="24"/>
          <w:szCs w:val="24"/>
        </w:rPr>
        <w:t xml:space="preserve">ve infektive”, </w:t>
      </w:r>
      <w:r w:rsidR="00661727" w:rsidRPr="001E3EC4">
        <w:rPr>
          <w:rFonts w:ascii="Garamond" w:hAnsi="Garamond"/>
          <w:sz w:val="24"/>
          <w:szCs w:val="24"/>
        </w:rPr>
        <w:t xml:space="preserve">si edhe në përputhje me Rregulloren Ndërkombëtare të Shëndetit, </w:t>
      </w:r>
      <w:r w:rsidRPr="001E3EC4">
        <w:rPr>
          <w:rFonts w:ascii="Garamond" w:hAnsi="Garamond"/>
          <w:sz w:val="24"/>
          <w:szCs w:val="24"/>
        </w:rPr>
        <w:t>me q</w:t>
      </w:r>
      <w:r w:rsidR="00661727" w:rsidRPr="001E3EC4">
        <w:rPr>
          <w:rFonts w:ascii="Garamond" w:hAnsi="Garamond"/>
          <w:sz w:val="24"/>
          <w:szCs w:val="24"/>
        </w:rPr>
        <w:t>ë</w:t>
      </w:r>
      <w:r w:rsidRPr="001E3EC4">
        <w:rPr>
          <w:rFonts w:ascii="Garamond" w:hAnsi="Garamond"/>
          <w:sz w:val="24"/>
          <w:szCs w:val="24"/>
        </w:rPr>
        <w:t xml:space="preserve">llim </w:t>
      </w:r>
      <w:r w:rsidR="00661727" w:rsidRPr="001E3EC4">
        <w:rPr>
          <w:rFonts w:ascii="Garamond" w:hAnsi="Garamond"/>
          <w:sz w:val="24"/>
          <w:szCs w:val="24"/>
        </w:rPr>
        <w:t>mbrotjen</w:t>
      </w:r>
      <w:r w:rsidRPr="001E3EC4">
        <w:rPr>
          <w:rFonts w:ascii="Garamond" w:hAnsi="Garamond"/>
          <w:sz w:val="24"/>
          <w:szCs w:val="24"/>
        </w:rPr>
        <w:t xml:space="preserve"> e sh</w:t>
      </w:r>
      <w:r w:rsidR="00661727" w:rsidRPr="001E3EC4">
        <w:rPr>
          <w:rFonts w:ascii="Garamond" w:hAnsi="Garamond"/>
          <w:sz w:val="24"/>
          <w:szCs w:val="24"/>
        </w:rPr>
        <w:t>ë</w:t>
      </w:r>
      <w:r w:rsidRPr="001E3EC4">
        <w:rPr>
          <w:rFonts w:ascii="Garamond" w:hAnsi="Garamond"/>
          <w:sz w:val="24"/>
          <w:szCs w:val="24"/>
        </w:rPr>
        <w:t>ndetit t</w:t>
      </w:r>
      <w:r w:rsidR="00661727" w:rsidRPr="001E3EC4">
        <w:rPr>
          <w:rFonts w:ascii="Garamond" w:hAnsi="Garamond"/>
          <w:sz w:val="24"/>
          <w:szCs w:val="24"/>
        </w:rPr>
        <w:t>ë</w:t>
      </w:r>
      <w:r w:rsidRPr="001E3EC4">
        <w:rPr>
          <w:rFonts w:ascii="Garamond" w:hAnsi="Garamond"/>
          <w:sz w:val="24"/>
          <w:szCs w:val="24"/>
        </w:rPr>
        <w:t xml:space="preserve"> popullat</w:t>
      </w:r>
      <w:r w:rsidR="00661727" w:rsidRPr="001E3EC4">
        <w:rPr>
          <w:rFonts w:ascii="Garamond" w:hAnsi="Garamond"/>
          <w:sz w:val="24"/>
          <w:szCs w:val="24"/>
        </w:rPr>
        <w:t>ë</w:t>
      </w:r>
      <w:r w:rsidRPr="001E3EC4">
        <w:rPr>
          <w:rFonts w:ascii="Garamond" w:hAnsi="Garamond"/>
          <w:sz w:val="24"/>
          <w:szCs w:val="24"/>
        </w:rPr>
        <w:t>s dhe mosp</w:t>
      </w:r>
      <w:r w:rsidR="00661727" w:rsidRPr="001E3EC4">
        <w:rPr>
          <w:rFonts w:ascii="Garamond" w:hAnsi="Garamond"/>
          <w:sz w:val="24"/>
          <w:szCs w:val="24"/>
        </w:rPr>
        <w:t>ë</w:t>
      </w:r>
      <w:r w:rsidRPr="001E3EC4">
        <w:rPr>
          <w:rFonts w:ascii="Garamond" w:hAnsi="Garamond"/>
          <w:sz w:val="24"/>
          <w:szCs w:val="24"/>
        </w:rPr>
        <w:t>rhapjen e epidemis</w:t>
      </w:r>
      <w:r w:rsidR="00661727" w:rsidRPr="001E3EC4">
        <w:rPr>
          <w:rFonts w:ascii="Garamond" w:hAnsi="Garamond"/>
          <w:sz w:val="24"/>
          <w:szCs w:val="24"/>
        </w:rPr>
        <w:t>ë</w:t>
      </w:r>
      <w:r w:rsidRPr="001E3EC4">
        <w:rPr>
          <w:rFonts w:ascii="Garamond" w:hAnsi="Garamond"/>
          <w:sz w:val="24"/>
          <w:szCs w:val="24"/>
        </w:rPr>
        <w:t xml:space="preserve"> nga </w:t>
      </w:r>
      <w:r w:rsidR="00EF6E9E" w:rsidRPr="001E3EC4">
        <w:rPr>
          <w:rFonts w:ascii="Garamond" w:hAnsi="Garamond"/>
          <w:sz w:val="24"/>
          <w:szCs w:val="24"/>
        </w:rPr>
        <w:t xml:space="preserve">infeksioni </w:t>
      </w:r>
      <w:r w:rsidRPr="001E3EC4">
        <w:rPr>
          <w:rFonts w:ascii="Garamond" w:hAnsi="Garamond"/>
          <w:sz w:val="24"/>
          <w:szCs w:val="24"/>
        </w:rPr>
        <w:t>C</w:t>
      </w:r>
      <w:r w:rsidR="0050034F">
        <w:rPr>
          <w:rFonts w:ascii="Garamond" w:hAnsi="Garamond"/>
          <w:sz w:val="24"/>
          <w:szCs w:val="24"/>
        </w:rPr>
        <w:t>OVID</w:t>
      </w:r>
      <w:r w:rsidR="004E5491" w:rsidRPr="001E3EC4">
        <w:rPr>
          <w:rFonts w:ascii="Garamond" w:hAnsi="Garamond"/>
          <w:sz w:val="24"/>
          <w:szCs w:val="24"/>
        </w:rPr>
        <w:t>-</w:t>
      </w:r>
      <w:r w:rsidR="00EF6E9E" w:rsidRPr="001E3EC4">
        <w:rPr>
          <w:rFonts w:ascii="Garamond" w:hAnsi="Garamond"/>
          <w:sz w:val="24"/>
          <w:szCs w:val="24"/>
        </w:rPr>
        <w:t>19</w:t>
      </w:r>
      <w:r w:rsidRPr="001E3EC4">
        <w:rPr>
          <w:rFonts w:ascii="Garamond" w:hAnsi="Garamond"/>
          <w:sz w:val="24"/>
          <w:szCs w:val="24"/>
        </w:rPr>
        <w:t xml:space="preserve">, </w:t>
      </w:r>
    </w:p>
    <w:p w14:paraId="5AE6FE51" w14:textId="77777777" w:rsidR="00F83B2C" w:rsidRPr="001E3EC4" w:rsidRDefault="00F83B2C" w:rsidP="001E3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E6FE52" w14:textId="0726B6AA" w:rsidR="00A60CB3" w:rsidRPr="001E3EC4" w:rsidRDefault="001E3EC4" w:rsidP="001E3E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A60CB3" w:rsidRPr="001E3EC4">
        <w:rPr>
          <w:rFonts w:ascii="Garamond" w:hAnsi="Garamond"/>
          <w:sz w:val="24"/>
          <w:szCs w:val="24"/>
        </w:rPr>
        <w:t>J:</w:t>
      </w:r>
    </w:p>
    <w:p w14:paraId="733A3E31" w14:textId="77777777" w:rsidR="001E3EC4" w:rsidRDefault="001E3EC4" w:rsidP="001E3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E6FE53" w14:textId="35AD107E" w:rsidR="00A60CB3" w:rsidRPr="001E3EC4" w:rsidRDefault="001E3EC4" w:rsidP="001E3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EF6E9E" w:rsidRPr="001E3EC4">
        <w:rPr>
          <w:rFonts w:ascii="Garamond" w:hAnsi="Garamond"/>
          <w:sz w:val="24"/>
          <w:szCs w:val="24"/>
        </w:rPr>
        <w:t>Shpalljen e gjendjes s</w:t>
      </w:r>
      <w:r w:rsidR="004E5491" w:rsidRPr="001E3EC4">
        <w:rPr>
          <w:rFonts w:ascii="Garamond" w:hAnsi="Garamond"/>
          <w:sz w:val="24"/>
          <w:szCs w:val="24"/>
        </w:rPr>
        <w:t>ë</w:t>
      </w:r>
      <w:r w:rsidR="00EF6E9E" w:rsidRPr="001E3EC4">
        <w:rPr>
          <w:rFonts w:ascii="Garamond" w:hAnsi="Garamond"/>
          <w:sz w:val="24"/>
          <w:szCs w:val="24"/>
        </w:rPr>
        <w:t xml:space="preserve"> e</w:t>
      </w:r>
      <w:r w:rsidR="004E5491" w:rsidRPr="001E3EC4">
        <w:rPr>
          <w:rFonts w:ascii="Garamond" w:hAnsi="Garamond"/>
          <w:sz w:val="24"/>
          <w:szCs w:val="24"/>
        </w:rPr>
        <w:t>pidemisë nga infeksioni COVID-</w:t>
      </w:r>
      <w:r w:rsidR="00EF6E9E" w:rsidRPr="001E3EC4">
        <w:rPr>
          <w:rFonts w:ascii="Garamond" w:hAnsi="Garamond"/>
          <w:sz w:val="24"/>
          <w:szCs w:val="24"/>
        </w:rPr>
        <w:t>19 deri n</w:t>
      </w:r>
      <w:r w:rsidR="004E5491" w:rsidRPr="001E3EC4">
        <w:rPr>
          <w:rFonts w:ascii="Garamond" w:hAnsi="Garamond"/>
          <w:sz w:val="24"/>
          <w:szCs w:val="24"/>
        </w:rPr>
        <w:t>ë</w:t>
      </w:r>
      <w:r w:rsidR="00EF6E9E" w:rsidRPr="001E3EC4">
        <w:rPr>
          <w:rFonts w:ascii="Garamond" w:hAnsi="Garamond"/>
          <w:sz w:val="24"/>
          <w:szCs w:val="24"/>
        </w:rPr>
        <w:t xml:space="preserve"> nj</w:t>
      </w:r>
      <w:r w:rsidR="004E5491" w:rsidRPr="001E3EC4">
        <w:rPr>
          <w:rFonts w:ascii="Garamond" w:hAnsi="Garamond"/>
          <w:sz w:val="24"/>
          <w:szCs w:val="24"/>
        </w:rPr>
        <w:t>ë</w:t>
      </w:r>
      <w:r w:rsidR="00EF6E9E" w:rsidRPr="001E3EC4">
        <w:rPr>
          <w:rFonts w:ascii="Garamond" w:hAnsi="Garamond"/>
          <w:sz w:val="24"/>
          <w:szCs w:val="24"/>
        </w:rPr>
        <w:t xml:space="preserve"> urdh</w:t>
      </w:r>
      <w:r w:rsidR="004E5491" w:rsidRPr="001E3EC4">
        <w:rPr>
          <w:rFonts w:ascii="Garamond" w:hAnsi="Garamond"/>
          <w:sz w:val="24"/>
          <w:szCs w:val="24"/>
        </w:rPr>
        <w:t>ë</w:t>
      </w:r>
      <w:r w:rsidR="00EF6E9E" w:rsidRPr="001E3EC4">
        <w:rPr>
          <w:rFonts w:ascii="Garamond" w:hAnsi="Garamond"/>
          <w:sz w:val="24"/>
          <w:szCs w:val="24"/>
        </w:rPr>
        <w:t>r t</w:t>
      </w:r>
      <w:r w:rsidR="004E5491" w:rsidRPr="001E3EC4">
        <w:rPr>
          <w:rFonts w:ascii="Garamond" w:hAnsi="Garamond"/>
          <w:sz w:val="24"/>
          <w:szCs w:val="24"/>
        </w:rPr>
        <w:t>ë</w:t>
      </w:r>
      <w:r w:rsidR="00EF6E9E" w:rsidRPr="001E3EC4">
        <w:rPr>
          <w:rFonts w:ascii="Garamond" w:hAnsi="Garamond"/>
          <w:sz w:val="24"/>
          <w:szCs w:val="24"/>
        </w:rPr>
        <w:t xml:space="preserve"> dyt</w:t>
      </w:r>
      <w:r w:rsidR="004E5491" w:rsidRPr="001E3EC4">
        <w:rPr>
          <w:rFonts w:ascii="Garamond" w:hAnsi="Garamond"/>
          <w:sz w:val="24"/>
          <w:szCs w:val="24"/>
        </w:rPr>
        <w:t>ë</w:t>
      </w:r>
      <w:r w:rsidR="004C1205" w:rsidRPr="001E3EC4">
        <w:rPr>
          <w:rFonts w:ascii="Garamond" w:hAnsi="Garamond"/>
          <w:sz w:val="24"/>
          <w:szCs w:val="24"/>
        </w:rPr>
        <w:t>.</w:t>
      </w:r>
    </w:p>
    <w:p w14:paraId="5AE6FE55" w14:textId="05F20079" w:rsidR="004E5491" w:rsidRPr="001E3EC4" w:rsidRDefault="001E3EC4" w:rsidP="001E3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0034F">
        <w:rPr>
          <w:rFonts w:ascii="Garamond" w:hAnsi="Garamond"/>
          <w:sz w:val="24"/>
          <w:szCs w:val="24"/>
        </w:rPr>
        <w:t>Instituti i S</w:t>
      </w:r>
      <w:r w:rsidR="00EF6E9E" w:rsidRPr="001E3EC4">
        <w:rPr>
          <w:rFonts w:ascii="Garamond" w:hAnsi="Garamond"/>
          <w:sz w:val="24"/>
          <w:szCs w:val="24"/>
        </w:rPr>
        <w:t>h</w:t>
      </w:r>
      <w:r w:rsidR="004E5491" w:rsidRPr="001E3EC4">
        <w:rPr>
          <w:rFonts w:ascii="Garamond" w:hAnsi="Garamond"/>
          <w:sz w:val="24"/>
          <w:szCs w:val="24"/>
        </w:rPr>
        <w:t>ë</w:t>
      </w:r>
      <w:r w:rsidR="00EF6E9E" w:rsidRPr="001E3EC4">
        <w:rPr>
          <w:rFonts w:ascii="Garamond" w:hAnsi="Garamond"/>
          <w:sz w:val="24"/>
          <w:szCs w:val="24"/>
        </w:rPr>
        <w:t>ndetit Publik dhe t</w:t>
      </w:r>
      <w:r w:rsidR="004E5491" w:rsidRPr="001E3EC4">
        <w:rPr>
          <w:rFonts w:ascii="Garamond" w:hAnsi="Garamond"/>
          <w:sz w:val="24"/>
          <w:szCs w:val="24"/>
        </w:rPr>
        <w:t>ë</w:t>
      </w:r>
      <w:r w:rsidR="00EF6E9E" w:rsidRPr="001E3EC4">
        <w:rPr>
          <w:rFonts w:ascii="Garamond" w:hAnsi="Garamond"/>
          <w:sz w:val="24"/>
          <w:szCs w:val="24"/>
        </w:rPr>
        <w:t xml:space="preserve"> gjith</w:t>
      </w:r>
      <w:r w:rsidR="004E5491" w:rsidRPr="001E3EC4">
        <w:rPr>
          <w:rFonts w:ascii="Garamond" w:hAnsi="Garamond"/>
          <w:sz w:val="24"/>
          <w:szCs w:val="24"/>
        </w:rPr>
        <w:t>ë</w:t>
      </w:r>
      <w:r w:rsidR="00EF6E9E" w:rsidRPr="001E3EC4">
        <w:rPr>
          <w:rFonts w:ascii="Garamond" w:hAnsi="Garamond"/>
          <w:sz w:val="24"/>
          <w:szCs w:val="24"/>
        </w:rPr>
        <w:t xml:space="preserve"> instit</w:t>
      </w:r>
      <w:r w:rsidR="004E5491" w:rsidRPr="001E3EC4">
        <w:rPr>
          <w:rFonts w:ascii="Garamond" w:hAnsi="Garamond"/>
          <w:sz w:val="24"/>
          <w:szCs w:val="24"/>
        </w:rPr>
        <w:t>ucionet e përcaktuara në ligjin 15/2016 “Për parandalimin dhe luftimin e infeksioneve dhe sëmundjeve infektive”, të zbatojë protokollet specifike për  ndërhyrje në situatën epidemie të shkaktuara nga COVID-19.</w:t>
      </w:r>
    </w:p>
    <w:p w14:paraId="5AE6FE57" w14:textId="3008DF8D" w:rsidR="00A60CB3" w:rsidRPr="001E3EC4" w:rsidRDefault="001E3EC4" w:rsidP="001E3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445C9" w:rsidRPr="001E3EC4">
        <w:rPr>
          <w:rFonts w:ascii="Garamond" w:hAnsi="Garamond"/>
          <w:sz w:val="24"/>
          <w:szCs w:val="24"/>
        </w:rPr>
        <w:t>Ngarkohen</w:t>
      </w:r>
      <w:r w:rsidR="003A19DD" w:rsidRPr="001E3EC4">
        <w:rPr>
          <w:rFonts w:ascii="Garamond" w:hAnsi="Garamond"/>
          <w:sz w:val="24"/>
          <w:szCs w:val="24"/>
        </w:rPr>
        <w:t xml:space="preserve"> </w:t>
      </w:r>
      <w:r w:rsidR="004E5491" w:rsidRPr="001E3EC4">
        <w:rPr>
          <w:rFonts w:ascii="Garamond" w:hAnsi="Garamond"/>
          <w:sz w:val="24"/>
          <w:szCs w:val="24"/>
        </w:rPr>
        <w:t>Instituti i Shendetit Publk, Inspektorati Shtetëror Shëndetësor, Operatori Qendror i Kujdesit Shëndetësor, të gjithë institucionet e kujdesit shëndetësor në bashkëpunim me Policinë e Shtetit, Drejtorinë e Përgjithshme të Emergjencave Civile, organet e qeverisjes vendore të ndërmar</w:t>
      </w:r>
      <w:r w:rsidR="0050034F">
        <w:rPr>
          <w:rFonts w:ascii="Garamond" w:hAnsi="Garamond"/>
          <w:sz w:val="24"/>
          <w:szCs w:val="24"/>
        </w:rPr>
        <w:t>r</w:t>
      </w:r>
      <w:r w:rsidR="004E5491" w:rsidRPr="001E3EC4">
        <w:rPr>
          <w:rFonts w:ascii="Garamond" w:hAnsi="Garamond"/>
          <w:sz w:val="24"/>
          <w:szCs w:val="24"/>
        </w:rPr>
        <w:t xml:space="preserve">in të gjitha hapat sipas planeve </w:t>
      </w:r>
      <w:r w:rsidR="002D7C66" w:rsidRPr="001E3EC4">
        <w:rPr>
          <w:rFonts w:ascii="Garamond" w:hAnsi="Garamond"/>
          <w:sz w:val="24"/>
          <w:szCs w:val="24"/>
        </w:rPr>
        <w:t>të veprimit në situatë epidemie</w:t>
      </w:r>
      <w:r w:rsidR="000B1315" w:rsidRPr="001E3EC4">
        <w:rPr>
          <w:rFonts w:ascii="Garamond" w:hAnsi="Garamond"/>
          <w:sz w:val="24"/>
          <w:szCs w:val="24"/>
        </w:rPr>
        <w:t xml:space="preserve">. </w:t>
      </w:r>
    </w:p>
    <w:p w14:paraId="5AE6FE5F" w14:textId="1EEF3A0B" w:rsidR="00661727" w:rsidRPr="001E3EC4" w:rsidRDefault="00A60CB3" w:rsidP="001E3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EC4">
        <w:rPr>
          <w:rFonts w:ascii="Garamond" w:hAnsi="Garamond"/>
          <w:sz w:val="24"/>
          <w:szCs w:val="24"/>
        </w:rPr>
        <w:t xml:space="preserve">Ky urdhër hyn në fuqi menjëherë. </w:t>
      </w:r>
    </w:p>
    <w:p w14:paraId="3ECD0BA5" w14:textId="00157DF7" w:rsidR="001E3EC4" w:rsidRDefault="0050034F" w:rsidP="001E3E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1E3EC4">
        <w:rPr>
          <w:rFonts w:ascii="Garamond" w:hAnsi="Garamond"/>
          <w:sz w:val="24"/>
          <w:szCs w:val="24"/>
        </w:rPr>
        <w:t xml:space="preserve">ËR I SHËNDETËSISË </w:t>
      </w:r>
    </w:p>
    <w:p w14:paraId="5B4499F9" w14:textId="77777777" w:rsidR="001E3EC4" w:rsidRPr="00D25BF6" w:rsidRDefault="001E3EC4" w:rsidP="001E3E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>DHE MBROJTJES SOCIALE</w:t>
      </w:r>
    </w:p>
    <w:p w14:paraId="71D3C7E9" w14:textId="77777777" w:rsidR="001E3EC4" w:rsidRPr="0063428D" w:rsidRDefault="001E3EC4" w:rsidP="001E3E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3428D">
        <w:rPr>
          <w:rFonts w:ascii="Garamond" w:hAnsi="Garamond"/>
          <w:b/>
          <w:sz w:val="24"/>
          <w:szCs w:val="24"/>
        </w:rPr>
        <w:t>Ogerta Manastirliu</w:t>
      </w:r>
    </w:p>
    <w:p w14:paraId="5A926F84" w14:textId="77777777" w:rsidR="001E3EC4" w:rsidRPr="002F2EED" w:rsidRDefault="001E3EC4" w:rsidP="001E3EC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sectPr w:rsidR="001E3EC4" w:rsidRPr="002F2EED" w:rsidSect="004F508E">
      <w:headerReference w:type="default" r:id="rId14"/>
      <w:footerReference w:type="default" r:id="rId15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491667" w14:textId="77777777" w:rsidR="0050034F" w:rsidRDefault="0050034F">
      <w:pPr>
        <w:spacing w:after="0" w:line="240" w:lineRule="auto"/>
      </w:pPr>
      <w:r>
        <w:separator/>
      </w:r>
    </w:p>
  </w:endnote>
  <w:endnote w:type="continuationSeparator" w:id="0">
    <w:p w14:paraId="16DF82AA" w14:textId="77777777" w:rsidR="0050034F" w:rsidRDefault="0050034F">
      <w:pPr>
        <w:spacing w:after="0" w:line="240" w:lineRule="auto"/>
      </w:pPr>
      <w:r>
        <w:continuationSeparator/>
      </w:r>
    </w:p>
  </w:endnote>
  <w:endnote w:type="continuationNotice" w:id="1">
    <w:p w14:paraId="1A7ACA90" w14:textId="77777777" w:rsidR="0050034F" w:rsidRDefault="005003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6FE64" w14:textId="77777777" w:rsidR="0050034F" w:rsidRDefault="0050034F" w:rsidP="004F508E">
    <w:pPr>
      <w:jc w:val="center"/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5AE6FE68" wp14:editId="5AE6FE69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765A2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5AE6FE65" w14:textId="77777777" w:rsidR="0050034F" w:rsidRPr="001920CD" w:rsidRDefault="0050034F" w:rsidP="004F508E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Kavajës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en-US"/>
        </w:rPr>
        <w:t>ëëë</w:t>
      </w:r>
      <w:r w:rsidRPr="001920CD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en-US"/>
        </w:rPr>
        <w:t>.shendetesia.gov.al</w:t>
      </w:r>
    </w:hyperlink>
  </w:p>
  <w:p w14:paraId="5AE6FE66" w14:textId="77777777" w:rsidR="0050034F" w:rsidRPr="00613C8B" w:rsidRDefault="0050034F" w:rsidP="004F508E">
    <w:pPr>
      <w:jc w:val="center"/>
      <w:rPr>
        <w:b/>
        <w:sz w:val="28"/>
        <w:szCs w:val="28"/>
      </w:rPr>
    </w:pPr>
  </w:p>
  <w:p w14:paraId="5AE6FE67" w14:textId="77777777" w:rsidR="0050034F" w:rsidRDefault="005003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806FD9" w14:textId="77777777" w:rsidR="0050034F" w:rsidRDefault="0050034F">
      <w:pPr>
        <w:spacing w:after="0" w:line="240" w:lineRule="auto"/>
      </w:pPr>
      <w:r>
        <w:separator/>
      </w:r>
    </w:p>
  </w:footnote>
  <w:footnote w:type="continuationSeparator" w:id="0">
    <w:p w14:paraId="36FEAC16" w14:textId="77777777" w:rsidR="0050034F" w:rsidRDefault="0050034F">
      <w:pPr>
        <w:spacing w:after="0" w:line="240" w:lineRule="auto"/>
      </w:pPr>
      <w:r>
        <w:continuationSeparator/>
      </w:r>
    </w:p>
  </w:footnote>
  <w:footnote w:type="continuationNotice" w:id="1">
    <w:p w14:paraId="5893C6ED" w14:textId="77777777" w:rsidR="0050034F" w:rsidRDefault="005003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6A3529" w14:textId="77777777" w:rsidR="0050034F" w:rsidRDefault="005003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BE301D"/>
    <w:multiLevelType w:val="hybridMultilevel"/>
    <w:tmpl w:val="ED7E8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A4640C"/>
    <w:multiLevelType w:val="hybridMultilevel"/>
    <w:tmpl w:val="E2C08D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B1315"/>
    <w:rsid w:val="0012103A"/>
    <w:rsid w:val="00164CEA"/>
    <w:rsid w:val="001E3EC4"/>
    <w:rsid w:val="002D7C66"/>
    <w:rsid w:val="002F2590"/>
    <w:rsid w:val="002F2EED"/>
    <w:rsid w:val="003224A0"/>
    <w:rsid w:val="003A19DD"/>
    <w:rsid w:val="00412FFD"/>
    <w:rsid w:val="004C1205"/>
    <w:rsid w:val="004C122C"/>
    <w:rsid w:val="004E5491"/>
    <w:rsid w:val="004F508E"/>
    <w:rsid w:val="0050034F"/>
    <w:rsid w:val="00661727"/>
    <w:rsid w:val="006654D1"/>
    <w:rsid w:val="006A738A"/>
    <w:rsid w:val="006F2811"/>
    <w:rsid w:val="008947C5"/>
    <w:rsid w:val="009E4E4D"/>
    <w:rsid w:val="00A60CB3"/>
    <w:rsid w:val="00A64C03"/>
    <w:rsid w:val="00B357A9"/>
    <w:rsid w:val="00B77B38"/>
    <w:rsid w:val="00C51AF4"/>
    <w:rsid w:val="00C51E22"/>
    <w:rsid w:val="00C66049"/>
    <w:rsid w:val="00D445C9"/>
    <w:rsid w:val="00D44A6B"/>
    <w:rsid w:val="00D44BE3"/>
    <w:rsid w:val="00E93E78"/>
    <w:rsid w:val="00EF6E9E"/>
    <w:rsid w:val="00F83B2C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6FE49"/>
  <w15:docId w15:val="{9C63049C-70A5-4AD8-8ACA-52087D667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2F2E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778A3F3E864F37B9EF1CFE27D5FD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156-2</Nr_x002e__x0020_akti>
    <Data_x0020_e_x0020_Krijimit xmlns="0e656187-b300-4fb0-8bf4-3a50f872073c">2020-04-09T09:28:29Z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shpalljen e gjëndjes së epidemisë nga infeksioni COVID-19</Titulli>
    <Modifikuesi xmlns="0e656187-b300-4fb0-8bf4-3a50f872073c">ermira.bukaci</Modifikuesi>
    <Nr_x002e__x0020_prot_x0020_QBZ xmlns="0e656187-b300-4fb0-8bf4-3a50f872073c">582/6</Nr_x002e__x0020_prot_x0020_QBZ>
    <Data_x0020_e_x0020_Modifikimit xmlns="0e656187-b300-4fb0-8bf4-3a50f872073c">2020-04-09T10:47:31Z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1370/2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778A3F3E864F37B9EF1CFE27D5FD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84573-A0D1-48A1-90AD-AD6AAB679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F729473-6669-4F6E-95DB-66F4E908B55C}">
  <ds:schemaRefs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E81CCA6-165D-465F-BBE0-F6031E0105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ABD554-2F6B-4F3A-A076-A2AB276D2D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33FBA20-CA6F-4C0D-90C0-3FDFB5D892A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63E346A-52B9-4DCE-96BC-F849FB9C3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6C0774F-D344-430D-8E95-3FDEE9100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gjëndjes së epidemisë nga infeksioni COVID-19</vt:lpstr>
    </vt:vector>
  </TitlesOfParts>
  <Company>Microsoft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gjëndjes së epidemisë nga infeksioni COVID-19</dc:title>
  <dc:creator>Anila Prifti</dc:creator>
  <cp:lastModifiedBy>Entela Suli</cp:lastModifiedBy>
  <cp:revision>5</cp:revision>
  <cp:lastPrinted>2020-02-24T10:24:00Z</cp:lastPrinted>
  <dcterms:created xsi:type="dcterms:W3CDTF">2020-04-09T09:14:00Z</dcterms:created>
  <dcterms:modified xsi:type="dcterms:W3CDTF">2020-04-09T18:23:00Z</dcterms:modified>
</cp:coreProperties>
</file>