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0C462" w14:textId="77777777" w:rsidR="007E6EB4" w:rsidRPr="00D201D4" w:rsidRDefault="00E62A0A" w:rsidP="0093180F">
      <w:pPr>
        <w:jc w:val="center"/>
        <w:rPr>
          <w:rFonts w:ascii="Garamond" w:hAnsi="Garamond"/>
          <w:b/>
          <w:lang w:val="sq-AL"/>
        </w:rPr>
      </w:pPr>
      <w:r w:rsidRPr="00D201D4">
        <w:rPr>
          <w:rFonts w:ascii="Garamond" w:hAnsi="Garamond"/>
          <w:b/>
          <w:lang w:val="sq-AL"/>
        </w:rPr>
        <w:t>URDHËR</w:t>
      </w:r>
    </w:p>
    <w:p w14:paraId="4370C463" w14:textId="34AD636F" w:rsidR="007E19BF" w:rsidRPr="00D201D4" w:rsidRDefault="00E62A0A" w:rsidP="0093180F">
      <w:pPr>
        <w:jc w:val="center"/>
        <w:rPr>
          <w:rFonts w:ascii="Garamond" w:hAnsi="Garamond"/>
          <w:b/>
          <w:lang w:val="sq-AL"/>
        </w:rPr>
      </w:pPr>
      <w:r w:rsidRPr="00D201D4">
        <w:rPr>
          <w:rFonts w:ascii="Garamond" w:hAnsi="Garamond"/>
          <w:b/>
          <w:lang w:val="sq-AL"/>
        </w:rPr>
        <w:t>Nr.</w:t>
      </w:r>
      <w:r w:rsidR="00D201D4" w:rsidRPr="00D201D4">
        <w:rPr>
          <w:rFonts w:ascii="Garamond" w:hAnsi="Garamond"/>
          <w:b/>
          <w:lang w:val="sq-AL"/>
        </w:rPr>
        <w:t xml:space="preserve"> </w:t>
      </w:r>
      <w:r w:rsidR="00AE3DEC" w:rsidRPr="00D201D4">
        <w:rPr>
          <w:rFonts w:ascii="Garamond" w:hAnsi="Garamond"/>
          <w:b/>
          <w:lang w:val="sq-AL"/>
        </w:rPr>
        <w:t>263/1</w:t>
      </w:r>
      <w:r w:rsidRPr="00D201D4">
        <w:rPr>
          <w:rFonts w:ascii="Garamond" w:hAnsi="Garamond"/>
          <w:b/>
          <w:lang w:val="sq-AL"/>
        </w:rPr>
        <w:t>, datë</w:t>
      </w:r>
      <w:r w:rsidR="00AE3DEC" w:rsidRPr="00D201D4">
        <w:rPr>
          <w:rFonts w:ascii="Garamond" w:hAnsi="Garamond"/>
          <w:b/>
          <w:lang w:val="sq-AL"/>
        </w:rPr>
        <w:t xml:space="preserve"> 18.4</w:t>
      </w:r>
      <w:r w:rsidRPr="00D201D4">
        <w:rPr>
          <w:rFonts w:ascii="Garamond" w:hAnsi="Garamond"/>
          <w:b/>
          <w:lang w:val="sq-AL"/>
        </w:rPr>
        <w:t>.2020</w:t>
      </w:r>
    </w:p>
    <w:p w14:paraId="4370C464" w14:textId="77777777" w:rsidR="007E6EB4" w:rsidRPr="00D201D4" w:rsidRDefault="007E6EB4" w:rsidP="0093180F">
      <w:pPr>
        <w:jc w:val="center"/>
        <w:rPr>
          <w:rFonts w:ascii="Garamond" w:hAnsi="Garamond"/>
          <w:b/>
          <w:lang w:val="sq-AL"/>
        </w:rPr>
      </w:pPr>
    </w:p>
    <w:p w14:paraId="4370C465" w14:textId="38466643" w:rsidR="00AF1E1C" w:rsidRPr="00D201D4" w:rsidRDefault="00E62A0A" w:rsidP="0093180F">
      <w:pPr>
        <w:jc w:val="center"/>
        <w:rPr>
          <w:rFonts w:ascii="Garamond" w:hAnsi="Garamond"/>
          <w:b/>
          <w:lang w:val="sq-AL"/>
        </w:rPr>
      </w:pPr>
      <w:r w:rsidRPr="00D201D4">
        <w:rPr>
          <w:rFonts w:ascii="Garamond" w:hAnsi="Garamond"/>
          <w:b/>
          <w:lang w:val="sq-AL"/>
        </w:rPr>
        <w:t xml:space="preserve">PËR </w:t>
      </w:r>
      <w:r w:rsidR="007E6EB4" w:rsidRPr="00D201D4">
        <w:rPr>
          <w:rFonts w:ascii="Garamond" w:hAnsi="Garamond"/>
          <w:b/>
          <w:lang w:val="sq-AL"/>
        </w:rPr>
        <w:t>DI</w:t>
      </w:r>
      <w:r w:rsidR="006C5533" w:rsidRPr="00D201D4">
        <w:rPr>
          <w:rFonts w:ascii="Garamond" w:hAnsi="Garamond"/>
          <w:b/>
          <w:lang w:val="sq-AL"/>
        </w:rPr>
        <w:t xml:space="preserve">SA </w:t>
      </w:r>
      <w:r w:rsidR="003361F8">
        <w:rPr>
          <w:rFonts w:ascii="Garamond" w:hAnsi="Garamond"/>
          <w:b/>
          <w:lang w:val="sq-AL"/>
        </w:rPr>
        <w:t xml:space="preserve">SHTESA </w:t>
      </w:r>
      <w:r w:rsidR="006C5533" w:rsidRPr="00D201D4">
        <w:rPr>
          <w:rFonts w:ascii="Garamond" w:hAnsi="Garamond"/>
          <w:b/>
          <w:lang w:val="sq-AL"/>
        </w:rPr>
        <w:t>NË</w:t>
      </w:r>
      <w:r w:rsidR="004832E9" w:rsidRPr="00D201D4">
        <w:rPr>
          <w:rFonts w:ascii="Garamond" w:hAnsi="Garamond"/>
          <w:b/>
          <w:lang w:val="sq-AL"/>
        </w:rPr>
        <w:t xml:space="preserve"> URDHRIN NR</w:t>
      </w:r>
      <w:r w:rsidR="00D201D4">
        <w:rPr>
          <w:rFonts w:ascii="Garamond" w:hAnsi="Garamond"/>
          <w:b/>
          <w:lang w:val="sq-AL"/>
        </w:rPr>
        <w:t>.</w:t>
      </w:r>
      <w:r w:rsidR="004832E9" w:rsidRPr="00D201D4">
        <w:rPr>
          <w:rFonts w:ascii="Garamond" w:hAnsi="Garamond"/>
          <w:b/>
          <w:lang w:val="sq-AL"/>
        </w:rPr>
        <w:t xml:space="preserve"> 263</w:t>
      </w:r>
      <w:r w:rsidR="00D201D4">
        <w:rPr>
          <w:rFonts w:ascii="Garamond" w:hAnsi="Garamond"/>
          <w:b/>
          <w:lang w:val="sq-AL"/>
        </w:rPr>
        <w:t>,</w:t>
      </w:r>
      <w:r w:rsidR="006C5533" w:rsidRPr="00D201D4">
        <w:rPr>
          <w:rFonts w:ascii="Garamond" w:hAnsi="Garamond"/>
          <w:b/>
          <w:lang w:val="sq-AL"/>
        </w:rPr>
        <w:t xml:space="preserve"> DATË</w:t>
      </w:r>
      <w:r w:rsidR="00D201D4">
        <w:rPr>
          <w:rFonts w:ascii="Garamond" w:hAnsi="Garamond"/>
          <w:b/>
          <w:lang w:val="sq-AL"/>
        </w:rPr>
        <w:t xml:space="preserve"> 17.</w:t>
      </w:r>
      <w:r w:rsidR="004832E9" w:rsidRPr="00D201D4">
        <w:rPr>
          <w:rFonts w:ascii="Garamond" w:hAnsi="Garamond"/>
          <w:b/>
          <w:lang w:val="sq-AL"/>
        </w:rPr>
        <w:t>4</w:t>
      </w:r>
      <w:r w:rsidR="006C5533" w:rsidRPr="00D201D4">
        <w:rPr>
          <w:rFonts w:ascii="Garamond" w:hAnsi="Garamond"/>
          <w:b/>
          <w:lang w:val="sq-AL"/>
        </w:rPr>
        <w:t>.</w:t>
      </w:r>
      <w:r w:rsidR="003361F8">
        <w:rPr>
          <w:rFonts w:ascii="Garamond" w:hAnsi="Garamond"/>
          <w:b/>
          <w:lang w:val="sq-AL"/>
        </w:rPr>
        <w:t>2020</w:t>
      </w:r>
      <w:r w:rsidR="00D201D4">
        <w:rPr>
          <w:rFonts w:ascii="Garamond" w:hAnsi="Garamond"/>
          <w:b/>
          <w:lang w:val="sq-AL"/>
        </w:rPr>
        <w:t>,</w:t>
      </w:r>
      <w:r w:rsidR="006C5533" w:rsidRPr="00D201D4">
        <w:rPr>
          <w:rFonts w:ascii="Garamond" w:hAnsi="Garamond"/>
          <w:b/>
          <w:lang w:val="sq-AL"/>
        </w:rPr>
        <w:t xml:space="preserve"> “PËR</w:t>
      </w:r>
      <w:r w:rsidR="004832E9" w:rsidRPr="00D201D4">
        <w:rPr>
          <w:rFonts w:ascii="Garamond" w:hAnsi="Garamond"/>
          <w:b/>
          <w:lang w:val="sq-AL"/>
        </w:rPr>
        <w:t xml:space="preserve"> PËRCAKTIMIN E ORAREVE TË LËVIZJES PËR KËMBËSORËT PENSIONISTË, TË SËMURËVE KRONIKË NË TRAJTIM MJEKËSOR DHE TË RREGULLAVE PËR LËVIZJEN </w:t>
      </w:r>
      <w:r w:rsidR="003361F8">
        <w:rPr>
          <w:rFonts w:ascii="Garamond" w:hAnsi="Garamond"/>
          <w:b/>
          <w:lang w:val="sq-AL"/>
        </w:rPr>
        <w:t>ME MJETE</w:t>
      </w:r>
      <w:r w:rsidR="004832E9" w:rsidRPr="00D201D4">
        <w:rPr>
          <w:rFonts w:ascii="Garamond" w:hAnsi="Garamond"/>
          <w:b/>
          <w:lang w:val="sq-AL"/>
        </w:rPr>
        <w:t xml:space="preserve"> PRIVATE</w:t>
      </w:r>
      <w:r w:rsidR="006C5533" w:rsidRPr="00D201D4">
        <w:rPr>
          <w:rFonts w:ascii="Garamond" w:hAnsi="Garamond"/>
          <w:b/>
          <w:lang w:val="sq-AL"/>
        </w:rPr>
        <w:t>”</w:t>
      </w:r>
      <w:r w:rsidR="00AE3DEC" w:rsidRPr="00D201D4">
        <w:rPr>
          <w:rFonts w:ascii="Garamond" w:hAnsi="Garamond"/>
          <w:b/>
          <w:lang w:val="sq-AL"/>
        </w:rPr>
        <w:t>,</w:t>
      </w:r>
      <w:r w:rsidR="00D201D4">
        <w:rPr>
          <w:rFonts w:ascii="Garamond" w:hAnsi="Garamond"/>
          <w:b/>
          <w:lang w:val="sq-AL"/>
        </w:rPr>
        <w:t xml:space="preserve"> </w:t>
      </w:r>
    </w:p>
    <w:p w14:paraId="3BC40C2C" w14:textId="77777777" w:rsidR="0093180F" w:rsidRPr="00D201D4" w:rsidRDefault="0093180F" w:rsidP="0093180F">
      <w:pPr>
        <w:ind w:firstLine="284"/>
        <w:jc w:val="both"/>
        <w:rPr>
          <w:rFonts w:ascii="Garamond" w:hAnsi="Garamond"/>
          <w:lang w:val="sq-AL"/>
        </w:rPr>
      </w:pPr>
    </w:p>
    <w:p w14:paraId="4370C466" w14:textId="7E0F0B61" w:rsidR="004832E9" w:rsidRPr="00D201D4" w:rsidRDefault="004832E9" w:rsidP="0093180F">
      <w:pPr>
        <w:ind w:firstLine="284"/>
        <w:jc w:val="both"/>
        <w:rPr>
          <w:rFonts w:ascii="Garamond" w:hAnsi="Garamond"/>
          <w:lang w:val="sq-AL"/>
        </w:rPr>
      </w:pPr>
      <w:r w:rsidRPr="00D201D4">
        <w:rPr>
          <w:rFonts w:ascii="Garamond" w:hAnsi="Garamond"/>
          <w:lang w:val="sq-AL"/>
        </w:rPr>
        <w:t>Në mbështetje të pikës 4, të nenit 102, të Kushtetutës, të pikës 4, të nenit 7</w:t>
      </w:r>
      <w:r w:rsidR="00D201D4">
        <w:rPr>
          <w:rFonts w:ascii="Garamond" w:hAnsi="Garamond"/>
          <w:lang w:val="sq-AL"/>
        </w:rPr>
        <w:t>,</w:t>
      </w:r>
      <w:r w:rsidRPr="00D201D4">
        <w:rPr>
          <w:rFonts w:ascii="Garamond" w:hAnsi="Garamond"/>
          <w:lang w:val="sq-AL"/>
        </w:rPr>
        <w:t xml:space="preserve"> të ligjit nr.</w:t>
      </w:r>
      <w:r w:rsidR="00D201D4">
        <w:rPr>
          <w:rFonts w:ascii="Garamond" w:hAnsi="Garamond"/>
          <w:lang w:val="sq-AL"/>
        </w:rPr>
        <w:t xml:space="preserve"> </w:t>
      </w:r>
      <w:r w:rsidRPr="00D201D4">
        <w:rPr>
          <w:rFonts w:ascii="Garamond" w:hAnsi="Garamond"/>
          <w:lang w:val="sq-AL"/>
        </w:rPr>
        <w:t>15/2016,“Për parandalimin dhe luftimin e infeksioneve dhe sëmundjeve infektive”, të ndryshuar, si edhe në zbatim të udhëzimeve të Institutit të Shëndetit Publik, me qëllim mbrojtjen e shëndetit të popullatës nga infeks</w:t>
      </w:r>
      <w:r w:rsidR="00763386">
        <w:rPr>
          <w:rFonts w:ascii="Garamond" w:hAnsi="Garamond"/>
          <w:lang w:val="sq-AL"/>
        </w:rPr>
        <w:t>ioni i shkaktuar nga COVID-19,</w:t>
      </w:r>
    </w:p>
    <w:p w14:paraId="4370C467" w14:textId="77777777" w:rsidR="004832E9" w:rsidRPr="00D201D4" w:rsidRDefault="004832E9" w:rsidP="0093180F">
      <w:pPr>
        <w:ind w:firstLine="284"/>
        <w:jc w:val="both"/>
        <w:rPr>
          <w:rFonts w:ascii="Garamond" w:hAnsi="Garamond"/>
          <w:lang w:val="sq-AL"/>
        </w:rPr>
      </w:pPr>
    </w:p>
    <w:p w14:paraId="4370C468" w14:textId="2558EE86" w:rsidR="00AF1E1C" w:rsidRPr="00D201D4" w:rsidRDefault="0093180F" w:rsidP="0093180F">
      <w:pPr>
        <w:jc w:val="center"/>
        <w:rPr>
          <w:rFonts w:ascii="Garamond" w:hAnsi="Garamond"/>
          <w:lang w:val="sq-AL"/>
        </w:rPr>
      </w:pPr>
      <w:r w:rsidRPr="00D201D4">
        <w:rPr>
          <w:rFonts w:ascii="Garamond" w:hAnsi="Garamond"/>
          <w:lang w:val="sq-AL"/>
        </w:rPr>
        <w:t>URDHËRO</w:t>
      </w:r>
      <w:r w:rsidR="00E62A0A" w:rsidRPr="00D201D4">
        <w:rPr>
          <w:rFonts w:ascii="Garamond" w:hAnsi="Garamond"/>
          <w:lang w:val="sq-AL"/>
        </w:rPr>
        <w:t>J:</w:t>
      </w:r>
    </w:p>
    <w:p w14:paraId="6B13CE58" w14:textId="77777777" w:rsidR="0093180F" w:rsidRPr="00D201D4" w:rsidRDefault="0093180F" w:rsidP="0093180F">
      <w:pPr>
        <w:ind w:firstLine="284"/>
        <w:jc w:val="both"/>
        <w:rPr>
          <w:rFonts w:ascii="Garamond" w:hAnsi="Garamond"/>
          <w:lang w:val="sq-AL"/>
        </w:rPr>
      </w:pPr>
    </w:p>
    <w:p w14:paraId="4370C469" w14:textId="4FB26449" w:rsidR="00681237" w:rsidRPr="00D201D4" w:rsidRDefault="00681237" w:rsidP="0093180F">
      <w:pPr>
        <w:ind w:firstLine="284"/>
        <w:jc w:val="both"/>
        <w:rPr>
          <w:rFonts w:ascii="Garamond" w:hAnsi="Garamond"/>
          <w:lang w:val="sq-AL"/>
        </w:rPr>
      </w:pPr>
      <w:r w:rsidRPr="00D201D4">
        <w:rPr>
          <w:rFonts w:ascii="Garamond" w:hAnsi="Garamond"/>
          <w:lang w:val="sq-AL"/>
        </w:rPr>
        <w:t>N</w:t>
      </w:r>
      <w:r w:rsidR="006C5533" w:rsidRPr="00D201D4">
        <w:rPr>
          <w:rFonts w:ascii="Garamond" w:hAnsi="Garamond"/>
          <w:lang w:val="sq-AL"/>
        </w:rPr>
        <w:t>ë</w:t>
      </w:r>
      <w:r w:rsidR="0093180F" w:rsidRPr="00D201D4">
        <w:rPr>
          <w:rFonts w:ascii="Garamond" w:hAnsi="Garamond"/>
          <w:lang w:val="sq-AL"/>
        </w:rPr>
        <w:t xml:space="preserve"> u</w:t>
      </w:r>
      <w:r w:rsidR="009811C7" w:rsidRPr="00D201D4">
        <w:rPr>
          <w:rFonts w:ascii="Garamond" w:hAnsi="Garamond"/>
          <w:lang w:val="sq-AL"/>
        </w:rPr>
        <w:t>rdhrin nr. 263</w:t>
      </w:r>
      <w:r w:rsidR="00D201D4">
        <w:rPr>
          <w:rFonts w:ascii="Garamond" w:hAnsi="Garamond"/>
          <w:lang w:val="sq-AL"/>
        </w:rPr>
        <w:t>,</w:t>
      </w:r>
      <w:r w:rsidR="009811C7" w:rsidRPr="00D201D4">
        <w:rPr>
          <w:rFonts w:ascii="Garamond" w:hAnsi="Garamond"/>
          <w:lang w:val="sq-AL"/>
        </w:rPr>
        <w:t xml:space="preserve"> datë 17.</w:t>
      </w:r>
      <w:r w:rsidR="004832E9" w:rsidRPr="00D201D4">
        <w:rPr>
          <w:rFonts w:ascii="Garamond" w:hAnsi="Garamond"/>
          <w:lang w:val="sq-AL"/>
        </w:rPr>
        <w:t>4.2020</w:t>
      </w:r>
      <w:r w:rsidR="00D201D4">
        <w:rPr>
          <w:rFonts w:ascii="Garamond" w:hAnsi="Garamond"/>
          <w:lang w:val="sq-AL"/>
        </w:rPr>
        <w:t>,</w:t>
      </w:r>
      <w:r w:rsidR="004832E9" w:rsidRPr="00D201D4">
        <w:rPr>
          <w:rFonts w:ascii="Garamond" w:hAnsi="Garamond"/>
          <w:lang w:val="sq-AL"/>
        </w:rPr>
        <w:t xml:space="preserve"> “Për përcaktimin e orareve të lëvizjes për këmbësorët pensionistë, të sëmurëve kronikë në trajtim mjekësor dhe të rregullave për lëvizjen</w:t>
      </w:r>
      <w:r w:rsidR="004E5CB7" w:rsidRPr="00D201D4">
        <w:rPr>
          <w:rFonts w:ascii="Garamond" w:hAnsi="Garamond"/>
          <w:lang w:val="sq-AL"/>
        </w:rPr>
        <w:t xml:space="preserve"> </w:t>
      </w:r>
      <w:r w:rsidR="003361F8">
        <w:rPr>
          <w:rFonts w:ascii="Garamond" w:hAnsi="Garamond"/>
          <w:lang w:val="sq-AL"/>
        </w:rPr>
        <w:t>me mjete</w:t>
      </w:r>
      <w:bookmarkStart w:id="0" w:name="_GoBack"/>
      <w:bookmarkEnd w:id="0"/>
      <w:r w:rsidR="004E5CB7" w:rsidRPr="00D201D4">
        <w:rPr>
          <w:rFonts w:ascii="Garamond" w:hAnsi="Garamond"/>
          <w:lang w:val="sq-AL"/>
        </w:rPr>
        <w:t xml:space="preserve"> private”</w:t>
      </w:r>
      <w:r w:rsidR="004832E9" w:rsidRPr="00D201D4">
        <w:rPr>
          <w:rFonts w:ascii="Garamond" w:hAnsi="Garamond"/>
          <w:lang w:val="sq-AL"/>
        </w:rPr>
        <w:t xml:space="preserve">, </w:t>
      </w:r>
      <w:r w:rsidRPr="00D201D4">
        <w:rPr>
          <w:rFonts w:ascii="Garamond" w:hAnsi="Garamond"/>
          <w:lang w:val="sq-AL"/>
        </w:rPr>
        <w:t>b</w:t>
      </w:r>
      <w:r w:rsidR="006C5533" w:rsidRPr="00D201D4">
        <w:rPr>
          <w:rFonts w:ascii="Garamond" w:hAnsi="Garamond"/>
          <w:lang w:val="sq-AL"/>
        </w:rPr>
        <w:t>ë</w:t>
      </w:r>
      <w:r w:rsidRPr="00D201D4">
        <w:rPr>
          <w:rFonts w:ascii="Garamond" w:hAnsi="Garamond"/>
          <w:lang w:val="sq-AL"/>
        </w:rPr>
        <w:t>hen k</w:t>
      </w:r>
      <w:r w:rsidR="006C5533" w:rsidRPr="00D201D4">
        <w:rPr>
          <w:rFonts w:ascii="Garamond" w:hAnsi="Garamond"/>
          <w:lang w:val="sq-AL"/>
        </w:rPr>
        <w:t>ë</w:t>
      </w:r>
      <w:r w:rsidRPr="00D201D4">
        <w:rPr>
          <w:rFonts w:ascii="Garamond" w:hAnsi="Garamond"/>
          <w:lang w:val="sq-AL"/>
        </w:rPr>
        <w:t>to ndryshime:</w:t>
      </w:r>
    </w:p>
    <w:p w14:paraId="3AD2138C" w14:textId="61896663" w:rsidR="009811C7" w:rsidRPr="00D201D4" w:rsidRDefault="009811C7" w:rsidP="009811C7">
      <w:pPr>
        <w:ind w:firstLine="284"/>
        <w:jc w:val="both"/>
        <w:rPr>
          <w:rFonts w:ascii="Garamond" w:hAnsi="Garamond"/>
          <w:lang w:val="sq-AL"/>
        </w:rPr>
      </w:pPr>
      <w:r w:rsidRPr="00D201D4">
        <w:rPr>
          <w:rFonts w:ascii="Garamond" w:hAnsi="Garamond"/>
          <w:lang w:val="sq-AL"/>
        </w:rPr>
        <w:t>1. Në titullin e urdhrit, pas fjalës “...pensionistë...”</w:t>
      </w:r>
      <w:r w:rsidR="00D201D4">
        <w:rPr>
          <w:rFonts w:ascii="Garamond" w:hAnsi="Garamond"/>
          <w:lang w:val="sq-AL"/>
        </w:rPr>
        <w:t>,</w:t>
      </w:r>
      <w:r w:rsidRPr="00D201D4">
        <w:rPr>
          <w:rFonts w:ascii="Garamond" w:hAnsi="Garamond"/>
          <w:lang w:val="sq-AL"/>
        </w:rPr>
        <w:t xml:space="preserve"> shtohen fjalët “...nënat me fëmijë...”.</w:t>
      </w:r>
    </w:p>
    <w:p w14:paraId="6CDF365B" w14:textId="5A0088B5" w:rsidR="009811C7" w:rsidRPr="00D201D4" w:rsidRDefault="009811C7" w:rsidP="009811C7">
      <w:pPr>
        <w:ind w:firstLine="284"/>
        <w:jc w:val="both"/>
        <w:rPr>
          <w:rFonts w:ascii="Garamond" w:hAnsi="Garamond"/>
          <w:lang w:val="sq-AL"/>
        </w:rPr>
      </w:pPr>
      <w:r w:rsidRPr="00D201D4">
        <w:rPr>
          <w:rFonts w:ascii="Garamond" w:hAnsi="Garamond"/>
          <w:lang w:val="sq-AL"/>
        </w:rPr>
        <w:t>2. Pas pikës 1</w:t>
      </w:r>
      <w:r w:rsidR="00D201D4">
        <w:rPr>
          <w:rFonts w:ascii="Garamond" w:hAnsi="Garamond"/>
          <w:lang w:val="sq-AL"/>
        </w:rPr>
        <w:t>,</w:t>
      </w:r>
      <w:r w:rsidRPr="00D201D4">
        <w:rPr>
          <w:rFonts w:ascii="Garamond" w:hAnsi="Garamond"/>
          <w:lang w:val="sq-AL"/>
        </w:rPr>
        <w:t xml:space="preserve"> shtohet pika 1/1, me këtë përmbajtje:</w:t>
      </w:r>
    </w:p>
    <w:p w14:paraId="4F77F9D0" w14:textId="7576F09E" w:rsidR="009811C7" w:rsidRPr="00D201D4" w:rsidRDefault="009811C7" w:rsidP="009811C7">
      <w:pPr>
        <w:ind w:firstLine="284"/>
        <w:jc w:val="both"/>
        <w:rPr>
          <w:rFonts w:ascii="Garamond" w:hAnsi="Garamond"/>
          <w:lang w:val="sq-AL"/>
        </w:rPr>
      </w:pPr>
      <w:r w:rsidRPr="00D201D4">
        <w:rPr>
          <w:rFonts w:ascii="Garamond" w:hAnsi="Garamond"/>
          <w:lang w:val="sq-AL"/>
        </w:rPr>
        <w:t>“1/1. Lejohet lëvizja e nënave me fëmijë deri në moshën 10 (dhjetë) vjeç, ditën e diel, datë 19.</w:t>
      </w:r>
      <w:r w:rsidR="00D201D4">
        <w:rPr>
          <w:rFonts w:ascii="Garamond" w:hAnsi="Garamond"/>
          <w:lang w:val="sq-AL"/>
        </w:rPr>
        <w:t>4.2020, deri në orën 11:</w:t>
      </w:r>
      <w:r w:rsidRPr="00D201D4">
        <w:rPr>
          <w:rFonts w:ascii="Garamond" w:hAnsi="Garamond"/>
          <w:lang w:val="sq-AL"/>
        </w:rPr>
        <w:t>00, të pashoqëruar me persona të tjerë në krah.</w:t>
      </w:r>
    </w:p>
    <w:p w14:paraId="4370C46C" w14:textId="77777777" w:rsidR="000B6F3E" w:rsidRPr="00D201D4" w:rsidRDefault="00E62A0A" w:rsidP="0093180F">
      <w:pPr>
        <w:ind w:firstLine="284"/>
        <w:jc w:val="both"/>
        <w:rPr>
          <w:rFonts w:ascii="Garamond" w:hAnsi="Garamond"/>
          <w:lang w:val="sq-AL"/>
        </w:rPr>
      </w:pPr>
      <w:r w:rsidRPr="00D201D4">
        <w:rPr>
          <w:rFonts w:ascii="Garamond" w:hAnsi="Garamond"/>
          <w:lang w:val="sq-AL"/>
        </w:rPr>
        <w:t>Ky urdhër hyn në fuqi menjëherë.</w:t>
      </w:r>
      <w:r w:rsidR="003804DB" w:rsidRPr="00D201D4">
        <w:rPr>
          <w:rFonts w:ascii="Garamond" w:hAnsi="Garamond"/>
          <w:lang w:val="sq-AL"/>
        </w:rPr>
        <w:t xml:space="preserve"> </w:t>
      </w:r>
    </w:p>
    <w:p w14:paraId="4370C46D" w14:textId="77777777" w:rsidR="003804DB" w:rsidRPr="00D201D4" w:rsidRDefault="003804DB" w:rsidP="0093180F">
      <w:pPr>
        <w:ind w:firstLine="284"/>
        <w:jc w:val="both"/>
        <w:rPr>
          <w:rFonts w:ascii="Garamond" w:hAnsi="Garamond"/>
          <w:lang w:val="sq-AL"/>
        </w:rPr>
      </w:pPr>
      <w:r w:rsidRPr="00D201D4">
        <w:rPr>
          <w:rFonts w:ascii="Garamond" w:hAnsi="Garamond"/>
          <w:lang w:val="sq-AL"/>
        </w:rPr>
        <w:t xml:space="preserve"> </w:t>
      </w:r>
    </w:p>
    <w:p w14:paraId="32A355E5" w14:textId="6DFD6A40" w:rsidR="00331B2D" w:rsidRPr="00D201D4" w:rsidRDefault="00331B2D" w:rsidP="00331B2D">
      <w:pPr>
        <w:ind w:firstLine="284"/>
        <w:jc w:val="right"/>
        <w:rPr>
          <w:rFonts w:ascii="Garamond" w:hAnsi="Garamond"/>
          <w:lang w:val="sq-AL"/>
        </w:rPr>
      </w:pPr>
      <w:r w:rsidRPr="00D201D4">
        <w:rPr>
          <w:rFonts w:ascii="Garamond" w:hAnsi="Garamond"/>
          <w:lang w:val="sq-AL"/>
        </w:rPr>
        <w:t>MINIST</w:t>
      </w:r>
      <w:r w:rsidR="00D201D4">
        <w:rPr>
          <w:rFonts w:ascii="Garamond" w:hAnsi="Garamond"/>
          <w:lang w:val="sq-AL"/>
        </w:rPr>
        <w:t>ËR</w:t>
      </w:r>
      <w:r w:rsidRPr="00D201D4">
        <w:rPr>
          <w:rFonts w:ascii="Garamond" w:hAnsi="Garamond"/>
          <w:lang w:val="sq-AL"/>
        </w:rPr>
        <w:t xml:space="preserve"> I SHËNDETËSISË </w:t>
      </w:r>
    </w:p>
    <w:p w14:paraId="3F22FCAC" w14:textId="77777777" w:rsidR="00331B2D" w:rsidRPr="00D201D4" w:rsidRDefault="00331B2D" w:rsidP="00331B2D">
      <w:pPr>
        <w:ind w:firstLine="284"/>
        <w:jc w:val="right"/>
        <w:rPr>
          <w:rFonts w:ascii="Garamond" w:hAnsi="Garamond"/>
          <w:lang w:val="sq-AL"/>
        </w:rPr>
      </w:pPr>
      <w:r w:rsidRPr="00D201D4">
        <w:rPr>
          <w:rFonts w:ascii="Garamond" w:hAnsi="Garamond"/>
          <w:lang w:val="sq-AL"/>
        </w:rPr>
        <w:t>DHE MBROJTJES SOCIALE</w:t>
      </w:r>
    </w:p>
    <w:p w14:paraId="3C441B17" w14:textId="77777777" w:rsidR="00331B2D" w:rsidRPr="00D201D4" w:rsidRDefault="00331B2D" w:rsidP="00331B2D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D201D4">
        <w:rPr>
          <w:rFonts w:ascii="Garamond" w:hAnsi="Garamond"/>
          <w:b/>
          <w:lang w:val="sq-AL"/>
        </w:rPr>
        <w:t>Ogerta</w:t>
      </w:r>
      <w:proofErr w:type="spellEnd"/>
      <w:r w:rsidRPr="00D201D4">
        <w:rPr>
          <w:rFonts w:ascii="Garamond" w:hAnsi="Garamond"/>
          <w:b/>
          <w:lang w:val="sq-AL"/>
        </w:rPr>
        <w:t xml:space="preserve"> </w:t>
      </w:r>
      <w:proofErr w:type="spellStart"/>
      <w:r w:rsidRPr="00D201D4">
        <w:rPr>
          <w:rFonts w:ascii="Garamond" w:hAnsi="Garamond"/>
          <w:b/>
          <w:lang w:val="sq-AL"/>
        </w:rPr>
        <w:t>Manastirliu</w:t>
      </w:r>
      <w:proofErr w:type="spellEnd"/>
    </w:p>
    <w:sectPr w:rsidR="00331B2D" w:rsidRPr="00D201D4" w:rsidSect="00694136">
      <w:head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45884D" w14:textId="77777777" w:rsidR="003361F8" w:rsidRDefault="003361F8">
      <w:r>
        <w:separator/>
      </w:r>
    </w:p>
  </w:endnote>
  <w:endnote w:type="continuationSeparator" w:id="0">
    <w:p w14:paraId="5471316D" w14:textId="77777777" w:rsidR="003361F8" w:rsidRDefault="003361F8">
      <w:r>
        <w:continuationSeparator/>
      </w:r>
    </w:p>
  </w:endnote>
  <w:endnote w:type="continuationNotice" w:id="1">
    <w:p w14:paraId="393C49A6" w14:textId="77777777" w:rsidR="003361F8" w:rsidRDefault="003361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DFB67" w14:textId="77777777" w:rsidR="003361F8" w:rsidRDefault="003361F8">
      <w:r>
        <w:separator/>
      </w:r>
    </w:p>
  </w:footnote>
  <w:footnote w:type="continuationSeparator" w:id="0">
    <w:p w14:paraId="7A0F275D" w14:textId="77777777" w:rsidR="003361F8" w:rsidRDefault="003361F8">
      <w:r>
        <w:continuationSeparator/>
      </w:r>
    </w:p>
  </w:footnote>
  <w:footnote w:type="continuationNotice" w:id="1">
    <w:p w14:paraId="133FE0FC" w14:textId="77777777" w:rsidR="003361F8" w:rsidRDefault="003361F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0C476" w14:textId="77777777" w:rsidR="003361F8" w:rsidRDefault="003361F8">
    <w:pPr>
      <w:pStyle w:val="HeaderFooter"/>
      <w:rPr>
        <w:rFonts w:hint="eastAsia"/>
      </w:rPr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370C47A" wp14:editId="4370C47B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5FF401B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9E2442"/>
    <w:multiLevelType w:val="hybridMultilevel"/>
    <w:tmpl w:val="FFFFFFFF"/>
    <w:numStyleLink w:val="ImportedStyle1"/>
  </w:abstractNum>
  <w:abstractNum w:abstractNumId="1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11D6F"/>
    <w:rsid w:val="00025407"/>
    <w:rsid w:val="000551B1"/>
    <w:rsid w:val="000B6F3E"/>
    <w:rsid w:val="000E4E1A"/>
    <w:rsid w:val="0016247E"/>
    <w:rsid w:val="00191600"/>
    <w:rsid w:val="0022429E"/>
    <w:rsid w:val="002253D3"/>
    <w:rsid w:val="00267E16"/>
    <w:rsid w:val="0029434D"/>
    <w:rsid w:val="00301FDD"/>
    <w:rsid w:val="00326BF8"/>
    <w:rsid w:val="00331B2D"/>
    <w:rsid w:val="003361F8"/>
    <w:rsid w:val="00380317"/>
    <w:rsid w:val="003804DB"/>
    <w:rsid w:val="003C0782"/>
    <w:rsid w:val="004718A4"/>
    <w:rsid w:val="00472055"/>
    <w:rsid w:val="004832E9"/>
    <w:rsid w:val="004A5804"/>
    <w:rsid w:val="004E5CB7"/>
    <w:rsid w:val="0053140E"/>
    <w:rsid w:val="0062369A"/>
    <w:rsid w:val="00657231"/>
    <w:rsid w:val="00663629"/>
    <w:rsid w:val="00681237"/>
    <w:rsid w:val="00686315"/>
    <w:rsid w:val="00692B31"/>
    <w:rsid w:val="00694136"/>
    <w:rsid w:val="006C5533"/>
    <w:rsid w:val="006E1CAF"/>
    <w:rsid w:val="0074119D"/>
    <w:rsid w:val="00763386"/>
    <w:rsid w:val="007B0A97"/>
    <w:rsid w:val="007D5817"/>
    <w:rsid w:val="007E19BF"/>
    <w:rsid w:val="007E6EB4"/>
    <w:rsid w:val="00814272"/>
    <w:rsid w:val="0088034A"/>
    <w:rsid w:val="00901FCE"/>
    <w:rsid w:val="0093180F"/>
    <w:rsid w:val="00961FBA"/>
    <w:rsid w:val="00972F33"/>
    <w:rsid w:val="009811C7"/>
    <w:rsid w:val="00987B8B"/>
    <w:rsid w:val="009A6AE3"/>
    <w:rsid w:val="009C40BA"/>
    <w:rsid w:val="009D5906"/>
    <w:rsid w:val="00AA0042"/>
    <w:rsid w:val="00AE3DEC"/>
    <w:rsid w:val="00AF1E1C"/>
    <w:rsid w:val="00B211BA"/>
    <w:rsid w:val="00B27076"/>
    <w:rsid w:val="00B320D3"/>
    <w:rsid w:val="00B57ED3"/>
    <w:rsid w:val="00BA58E0"/>
    <w:rsid w:val="00BE5406"/>
    <w:rsid w:val="00C97775"/>
    <w:rsid w:val="00CA01B7"/>
    <w:rsid w:val="00CB0CE0"/>
    <w:rsid w:val="00CD556E"/>
    <w:rsid w:val="00CF70D5"/>
    <w:rsid w:val="00D201D4"/>
    <w:rsid w:val="00D81AEB"/>
    <w:rsid w:val="00E204D1"/>
    <w:rsid w:val="00E272B3"/>
    <w:rsid w:val="00E62A0A"/>
    <w:rsid w:val="00E62D4B"/>
    <w:rsid w:val="00EB71CD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370C45E"/>
  <w15:docId w15:val="{22AF4E00-498C-4C85-8F32-A650501D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EBA52B800942549470932217D986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263-1</Nr_x002e__x0020_akti>
    <Data_x0020_e_x0020_Krijimit xmlns="0e656187-b300-4fb0-8bf4-3a50f872073c">2020-04-29T16:20:45Z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disa shtesa në urdhërin nr. 263, datë 17.4.2020, "Për përcaktimin e orareve të lëvizjes për këmbësorët pensionistë, të sëmurëve kronikë në trajtim mjeksor dhe të rregullave për lëvizjen me mjete private"</Titulli>
    <Modifikuesi xmlns="0e656187-b300-4fb0-8bf4-3a50f872073c">Fjora.Korita</Modifikuesi>
    <Nr_x002e__x0020_prot_x0020_QBZ xmlns="0e656187-b300-4fb0-8bf4-3a50f872073c">690/5</Nr_x002e__x0020_prot_x0020_QBZ>
    <Data_x0020_e_x0020_Modifikimit xmlns="0e656187-b300-4fb0-8bf4-3a50f872073c">2020-04-30T10:06:19Z</Data_x0020_e_x0020_Modifikimit>
    <Dekretuar xmlns="0e656187-b300-4fb0-8bf4-3a50f872073c">false</Dekretuar>
    <Data xmlns="0e656187-b300-4fb0-8bf4-3a50f872073c">2020-04-17T22:00:00Z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EBA52B800942549470932217D986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5226D-407C-4B0D-BFDA-E76989890E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AFB3AB-CCD0-45FA-92AC-E01A5C177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E5B1F7-1A7C-4887-9FD2-919972B94A0B}">
  <ds:schemaRefs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AC87681-8249-49C0-BA59-1CAB6DB4FED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72D7AA0-02E9-4FEC-8F99-3DB7FD7F7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E4DCCB-F3DA-42F8-97EF-A5D558C7EBF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4E0B0B8-029D-4FCD-BAD6-E1375072F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urdhërin nr. 263, datë 17.4.2020, "Për përcaktimin e orareve të lëvizjes për këmbësorët pensionistë, të sëmurëve kronikë në trajtim mjeksor dhe të rregullave për lëvizjen me mjete private"</vt:lpstr>
    </vt:vector>
  </TitlesOfParts>
  <Company>Microsoft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urdhërin nr. 263, datë 17.4.2020, "Për përcaktimin e orareve të lëvizjes për këmbësorët pensionistë, të sëmurëve kronikë në trajtim mjeksor dhe të rregullave për lëvizjen me mjete private"</dc:title>
  <dc:creator>Antoneta Njehrrena</dc:creator>
  <cp:lastModifiedBy>Amarilda Halilaj</cp:lastModifiedBy>
  <cp:revision>13</cp:revision>
  <dcterms:created xsi:type="dcterms:W3CDTF">2020-04-29T16:14:00Z</dcterms:created>
  <dcterms:modified xsi:type="dcterms:W3CDTF">2020-04-30T10:23:00Z</dcterms:modified>
</cp:coreProperties>
</file>