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8368E5" w14:textId="3EFE0DFC" w:rsidR="007E6EB4" w:rsidRPr="00223310" w:rsidRDefault="006B7237" w:rsidP="00A77439">
      <w:pPr>
        <w:pStyle w:val="BodyA"/>
        <w:tabs>
          <w:tab w:val="left" w:pos="2730"/>
        </w:tabs>
        <w:spacing w:after="0" w:line="240" w:lineRule="auto"/>
        <w:jc w:val="center"/>
        <w:outlineLvl w:val="0"/>
        <w:rPr>
          <w:rStyle w:val="None"/>
          <w:rFonts w:ascii="Times New Roman" w:hAnsi="Times New Roman"/>
          <w:b/>
          <w:sz w:val="24"/>
        </w:rPr>
      </w:pPr>
      <w:r w:rsidRPr="00223310">
        <w:rPr>
          <w:rStyle w:val="None"/>
          <w:rFonts w:ascii="Times New Roman" w:hAnsi="Times New Roman"/>
          <w:b/>
          <w:sz w:val="24"/>
        </w:rPr>
        <w:t>URDHËR</w:t>
      </w:r>
    </w:p>
    <w:p w14:paraId="5F8368E6" w14:textId="23B030EC" w:rsidR="007E19BF" w:rsidRPr="00223310" w:rsidRDefault="00A77439" w:rsidP="00A77439">
      <w:pPr>
        <w:pStyle w:val="BodyA"/>
        <w:tabs>
          <w:tab w:val="left" w:pos="2730"/>
        </w:tabs>
        <w:spacing w:after="0" w:line="240" w:lineRule="auto"/>
        <w:jc w:val="center"/>
        <w:outlineLvl w:val="0"/>
        <w:rPr>
          <w:rStyle w:val="None"/>
          <w:rFonts w:ascii="Times New Roman" w:hAnsi="Times New Roman"/>
          <w:b/>
          <w:sz w:val="24"/>
          <w:lang w:val="en-US"/>
        </w:rPr>
      </w:pPr>
      <w:r w:rsidRPr="006B7237">
        <w:rPr>
          <w:rFonts w:ascii="Garamond" w:hAnsi="Garamond"/>
          <w:b/>
        </w:rPr>
        <w:t>Nr</w:t>
      </w:r>
      <w:r w:rsidR="006B7237" w:rsidRPr="00223310">
        <w:rPr>
          <w:rStyle w:val="None"/>
          <w:rFonts w:ascii="Times New Roman" w:hAnsi="Times New Roman"/>
          <w:b/>
          <w:sz w:val="24"/>
          <w:lang w:val="en-US"/>
        </w:rPr>
        <w:t xml:space="preserve">.193/2, </w:t>
      </w:r>
      <w:proofErr w:type="spellStart"/>
      <w:r w:rsidRPr="006B7237">
        <w:rPr>
          <w:rFonts w:ascii="Garamond" w:hAnsi="Garamond"/>
          <w:b/>
        </w:rPr>
        <w:t>datë</w:t>
      </w:r>
      <w:proofErr w:type="spellEnd"/>
      <w:r w:rsidRPr="00223310">
        <w:rPr>
          <w:rStyle w:val="None"/>
          <w:rFonts w:ascii="Times New Roman" w:hAnsi="Times New Roman"/>
          <w:b/>
          <w:sz w:val="24"/>
          <w:lang w:val="nl-NL"/>
        </w:rPr>
        <w:t xml:space="preserve"> </w:t>
      </w:r>
      <w:r w:rsidR="006B7237" w:rsidRPr="00223310">
        <w:rPr>
          <w:rStyle w:val="None"/>
          <w:rFonts w:ascii="Times New Roman" w:hAnsi="Times New Roman"/>
          <w:b/>
          <w:sz w:val="24"/>
          <w:lang w:val="en-US"/>
        </w:rPr>
        <w:t>14.5.2020</w:t>
      </w:r>
    </w:p>
    <w:p w14:paraId="792748A8" w14:textId="77777777" w:rsidR="006B7237" w:rsidRPr="006B7237" w:rsidRDefault="006B7237" w:rsidP="00A77439">
      <w:pPr>
        <w:jc w:val="center"/>
        <w:rPr>
          <w:rFonts w:ascii="Garamond" w:hAnsi="Garamond"/>
          <w:b/>
        </w:rPr>
      </w:pPr>
    </w:p>
    <w:p w14:paraId="731B5C59" w14:textId="742093D8" w:rsidR="006B7237" w:rsidRPr="006B7237" w:rsidRDefault="006B7237" w:rsidP="00A77439">
      <w:pPr>
        <w:jc w:val="center"/>
        <w:rPr>
          <w:rFonts w:ascii="Garamond" w:hAnsi="Garamond"/>
          <w:b/>
        </w:rPr>
      </w:pPr>
      <w:r w:rsidRPr="006B7237">
        <w:rPr>
          <w:rFonts w:ascii="Garamond" w:hAnsi="Garamond"/>
          <w:b/>
        </w:rPr>
        <w:t>PËR NJË NDRYSHIM NË URDHRIN NR. 193, DATË 20.3.2020 “PËR MBYLJEN APO KUFIZIMIN E LËVIZJEVE NË REPUBLIKËN E SHQIP</w:t>
      </w:r>
      <w:r>
        <w:rPr>
          <w:rFonts w:ascii="Garamond" w:hAnsi="Garamond"/>
          <w:b/>
        </w:rPr>
        <w:t>ËRIS</w:t>
      </w:r>
      <w:r w:rsidRPr="006B7237">
        <w:rPr>
          <w:rFonts w:ascii="Garamond" w:hAnsi="Garamond"/>
          <w:b/>
        </w:rPr>
        <w:t>Ë“</w:t>
      </w:r>
      <w:r w:rsidR="00C8642B">
        <w:rPr>
          <w:rFonts w:ascii="Garamond" w:hAnsi="Garamond"/>
          <w:b/>
        </w:rPr>
        <w:t>,</w:t>
      </w:r>
      <w:r w:rsidRPr="006B7237">
        <w:rPr>
          <w:rFonts w:ascii="Garamond" w:hAnsi="Garamond"/>
          <w:b/>
        </w:rPr>
        <w:t xml:space="preserve"> TË NDRYSHUAR</w:t>
      </w:r>
    </w:p>
    <w:p w14:paraId="147D759C" w14:textId="77777777" w:rsidR="006B7237" w:rsidRPr="006B7237" w:rsidRDefault="006B7237" w:rsidP="00A77439">
      <w:pPr>
        <w:jc w:val="both"/>
        <w:rPr>
          <w:rFonts w:ascii="Garamond" w:hAnsi="Garamond"/>
        </w:rPr>
      </w:pPr>
    </w:p>
    <w:p w14:paraId="55188CAE" w14:textId="2AC73490" w:rsidR="006B7237" w:rsidRPr="006B7237" w:rsidRDefault="006B7237" w:rsidP="00A77439">
      <w:pPr>
        <w:jc w:val="both"/>
        <w:rPr>
          <w:rFonts w:ascii="Garamond" w:hAnsi="Garamond"/>
        </w:rPr>
      </w:pPr>
      <w:proofErr w:type="spellStart"/>
      <w:r w:rsidRPr="00223310">
        <w:rPr>
          <w:rFonts w:ascii="Garamond" w:hAnsi="Garamond"/>
        </w:rPr>
        <w:t>Në</w:t>
      </w:r>
      <w:proofErr w:type="spellEnd"/>
      <w:r w:rsidRPr="00223310">
        <w:rPr>
          <w:rFonts w:ascii="Garamond" w:hAnsi="Garamond"/>
        </w:rPr>
        <w:t xml:space="preserve"> </w:t>
      </w:r>
      <w:proofErr w:type="spellStart"/>
      <w:r w:rsidRPr="00223310">
        <w:rPr>
          <w:rFonts w:ascii="Garamond" w:hAnsi="Garamond"/>
        </w:rPr>
        <w:t>mbështetje</w:t>
      </w:r>
      <w:proofErr w:type="spellEnd"/>
      <w:r w:rsidRPr="00223310">
        <w:rPr>
          <w:rFonts w:ascii="Garamond" w:hAnsi="Garamond"/>
        </w:rPr>
        <w:t xml:space="preserve"> </w:t>
      </w:r>
      <w:proofErr w:type="spellStart"/>
      <w:r w:rsidRPr="00223310">
        <w:rPr>
          <w:rFonts w:ascii="Garamond" w:hAnsi="Garamond"/>
        </w:rPr>
        <w:t>të</w:t>
      </w:r>
      <w:proofErr w:type="spellEnd"/>
      <w:r w:rsidRPr="00223310">
        <w:rPr>
          <w:rFonts w:ascii="Garamond" w:hAnsi="Garamond"/>
        </w:rPr>
        <w:t xml:space="preserve"> </w:t>
      </w:r>
      <w:proofErr w:type="spellStart"/>
      <w:r w:rsidRPr="00223310">
        <w:rPr>
          <w:rFonts w:ascii="Garamond" w:hAnsi="Garamond"/>
        </w:rPr>
        <w:t>pikës</w:t>
      </w:r>
      <w:proofErr w:type="spellEnd"/>
      <w:r w:rsidRPr="00223310">
        <w:rPr>
          <w:rFonts w:ascii="Garamond" w:hAnsi="Garamond"/>
        </w:rPr>
        <w:t xml:space="preserve"> 4, </w:t>
      </w:r>
      <w:proofErr w:type="spellStart"/>
      <w:r w:rsidRPr="00223310">
        <w:rPr>
          <w:rFonts w:ascii="Garamond" w:hAnsi="Garamond"/>
        </w:rPr>
        <w:t>të</w:t>
      </w:r>
      <w:proofErr w:type="spellEnd"/>
      <w:r w:rsidRPr="00223310">
        <w:rPr>
          <w:rFonts w:ascii="Garamond" w:hAnsi="Garamond"/>
        </w:rPr>
        <w:t xml:space="preserve"> </w:t>
      </w:r>
      <w:proofErr w:type="spellStart"/>
      <w:r w:rsidRPr="00223310">
        <w:rPr>
          <w:rFonts w:ascii="Garamond" w:hAnsi="Garamond"/>
        </w:rPr>
        <w:t>nenit</w:t>
      </w:r>
      <w:proofErr w:type="spellEnd"/>
      <w:r w:rsidRPr="00223310">
        <w:rPr>
          <w:rFonts w:ascii="Garamond" w:hAnsi="Garamond"/>
        </w:rPr>
        <w:t xml:space="preserve"> 102, </w:t>
      </w:r>
      <w:proofErr w:type="spellStart"/>
      <w:r w:rsidRPr="00223310">
        <w:rPr>
          <w:rFonts w:ascii="Garamond" w:hAnsi="Garamond"/>
        </w:rPr>
        <w:t>të</w:t>
      </w:r>
      <w:proofErr w:type="spellEnd"/>
      <w:r w:rsidRPr="00223310">
        <w:rPr>
          <w:rFonts w:ascii="Garamond" w:hAnsi="Garamond"/>
        </w:rPr>
        <w:t xml:space="preserve"> </w:t>
      </w:r>
      <w:proofErr w:type="spellStart"/>
      <w:r w:rsidRPr="00223310">
        <w:rPr>
          <w:rFonts w:ascii="Garamond" w:hAnsi="Garamond"/>
        </w:rPr>
        <w:t>Kushtetutës</w:t>
      </w:r>
      <w:proofErr w:type="spellEnd"/>
      <w:r w:rsidRPr="00223310">
        <w:rPr>
          <w:rFonts w:ascii="Garamond" w:hAnsi="Garamond"/>
        </w:rPr>
        <w:t xml:space="preserve">, </w:t>
      </w:r>
      <w:proofErr w:type="spellStart"/>
      <w:r w:rsidRPr="00223310">
        <w:rPr>
          <w:rFonts w:ascii="Garamond" w:hAnsi="Garamond"/>
        </w:rPr>
        <w:t>të</w:t>
      </w:r>
      <w:proofErr w:type="spellEnd"/>
      <w:r w:rsidRPr="00223310">
        <w:rPr>
          <w:rFonts w:ascii="Garamond" w:hAnsi="Garamond"/>
        </w:rPr>
        <w:t xml:space="preserve"> </w:t>
      </w:r>
      <w:proofErr w:type="spellStart"/>
      <w:r w:rsidRPr="00223310">
        <w:rPr>
          <w:rFonts w:ascii="Garamond" w:hAnsi="Garamond"/>
        </w:rPr>
        <w:t>neneve</w:t>
      </w:r>
      <w:proofErr w:type="spellEnd"/>
      <w:r w:rsidRPr="00223310">
        <w:rPr>
          <w:rFonts w:ascii="Garamond" w:hAnsi="Garamond"/>
        </w:rPr>
        <w:t xml:space="preserve"> 7, </w:t>
      </w:r>
      <w:proofErr w:type="spellStart"/>
      <w:r w:rsidRPr="00223310">
        <w:rPr>
          <w:rFonts w:ascii="Garamond" w:hAnsi="Garamond"/>
        </w:rPr>
        <w:t>pika</w:t>
      </w:r>
      <w:proofErr w:type="spellEnd"/>
      <w:r w:rsidRPr="00223310">
        <w:rPr>
          <w:rFonts w:ascii="Garamond" w:hAnsi="Garamond"/>
        </w:rPr>
        <w:t xml:space="preserve"> 4 </w:t>
      </w:r>
      <w:proofErr w:type="spellStart"/>
      <w:r w:rsidRPr="00223310">
        <w:rPr>
          <w:rFonts w:ascii="Garamond" w:hAnsi="Garamond"/>
        </w:rPr>
        <w:t>dhe</w:t>
      </w:r>
      <w:proofErr w:type="spellEnd"/>
      <w:r w:rsidRPr="00223310">
        <w:rPr>
          <w:rFonts w:ascii="Garamond" w:hAnsi="Garamond"/>
        </w:rPr>
        <w:t xml:space="preserve"> 15, </w:t>
      </w:r>
      <w:proofErr w:type="spellStart"/>
      <w:r w:rsidRPr="00223310">
        <w:rPr>
          <w:rFonts w:ascii="Garamond" w:hAnsi="Garamond"/>
        </w:rPr>
        <w:t>të</w:t>
      </w:r>
      <w:proofErr w:type="spellEnd"/>
      <w:r w:rsidRPr="00223310">
        <w:rPr>
          <w:rFonts w:ascii="Garamond" w:hAnsi="Garamond"/>
        </w:rPr>
        <w:t xml:space="preserve"> </w:t>
      </w:r>
      <w:proofErr w:type="spellStart"/>
      <w:r w:rsidRPr="00223310">
        <w:rPr>
          <w:rFonts w:ascii="Garamond" w:hAnsi="Garamond"/>
        </w:rPr>
        <w:t>ligjit</w:t>
      </w:r>
      <w:proofErr w:type="spellEnd"/>
      <w:r w:rsidRPr="00223310">
        <w:rPr>
          <w:rFonts w:ascii="Garamond" w:hAnsi="Garamond"/>
        </w:rPr>
        <w:t xml:space="preserve"> nr. 15/2016 “</w:t>
      </w:r>
      <w:proofErr w:type="spellStart"/>
      <w:r w:rsidRPr="00223310">
        <w:rPr>
          <w:rFonts w:ascii="Garamond" w:hAnsi="Garamond"/>
        </w:rPr>
        <w:t>Për</w:t>
      </w:r>
      <w:proofErr w:type="spellEnd"/>
      <w:r w:rsidRPr="00223310">
        <w:rPr>
          <w:rFonts w:ascii="Garamond" w:hAnsi="Garamond"/>
        </w:rPr>
        <w:t xml:space="preserve"> </w:t>
      </w:r>
      <w:proofErr w:type="spellStart"/>
      <w:r w:rsidRPr="00223310">
        <w:rPr>
          <w:rFonts w:ascii="Garamond" w:hAnsi="Garamond"/>
        </w:rPr>
        <w:t>parandalimin</w:t>
      </w:r>
      <w:proofErr w:type="spellEnd"/>
      <w:r w:rsidRPr="00223310">
        <w:rPr>
          <w:rFonts w:ascii="Garamond" w:hAnsi="Garamond"/>
        </w:rPr>
        <w:t xml:space="preserve"> </w:t>
      </w:r>
      <w:proofErr w:type="spellStart"/>
      <w:r w:rsidRPr="00223310">
        <w:rPr>
          <w:rFonts w:ascii="Garamond" w:hAnsi="Garamond"/>
        </w:rPr>
        <w:t>dhe</w:t>
      </w:r>
      <w:proofErr w:type="spellEnd"/>
      <w:r w:rsidRPr="00223310">
        <w:rPr>
          <w:rFonts w:ascii="Garamond" w:hAnsi="Garamond"/>
        </w:rPr>
        <w:t xml:space="preserve"> </w:t>
      </w:r>
      <w:proofErr w:type="spellStart"/>
      <w:r w:rsidRPr="00223310">
        <w:rPr>
          <w:rFonts w:ascii="Garamond" w:hAnsi="Garamond"/>
        </w:rPr>
        <w:t>liuftimin</w:t>
      </w:r>
      <w:proofErr w:type="spellEnd"/>
      <w:r w:rsidRPr="00223310">
        <w:rPr>
          <w:rFonts w:ascii="Garamond" w:hAnsi="Garamond"/>
        </w:rPr>
        <w:t xml:space="preserve"> e </w:t>
      </w:r>
      <w:proofErr w:type="spellStart"/>
      <w:r w:rsidRPr="00223310">
        <w:rPr>
          <w:rFonts w:ascii="Garamond" w:hAnsi="Garamond"/>
        </w:rPr>
        <w:t>infeksioneve</w:t>
      </w:r>
      <w:proofErr w:type="spellEnd"/>
      <w:r w:rsidRPr="00223310">
        <w:rPr>
          <w:rFonts w:ascii="Garamond" w:hAnsi="Garamond"/>
        </w:rPr>
        <w:t xml:space="preserve"> </w:t>
      </w:r>
      <w:proofErr w:type="spellStart"/>
      <w:r w:rsidRPr="00223310">
        <w:rPr>
          <w:rFonts w:ascii="Garamond" w:hAnsi="Garamond"/>
        </w:rPr>
        <w:t>dhe</w:t>
      </w:r>
      <w:proofErr w:type="spellEnd"/>
      <w:r w:rsidRPr="00223310">
        <w:rPr>
          <w:rFonts w:ascii="Garamond" w:hAnsi="Garamond"/>
        </w:rPr>
        <w:t xml:space="preserve"> </w:t>
      </w:r>
      <w:proofErr w:type="spellStart"/>
      <w:r w:rsidRPr="00223310">
        <w:rPr>
          <w:rFonts w:ascii="Garamond" w:hAnsi="Garamond"/>
        </w:rPr>
        <w:t>sëmundjeve</w:t>
      </w:r>
      <w:proofErr w:type="spellEnd"/>
      <w:r w:rsidRPr="00223310">
        <w:rPr>
          <w:rFonts w:ascii="Garamond" w:hAnsi="Garamond"/>
        </w:rPr>
        <w:t xml:space="preserve"> </w:t>
      </w:r>
      <w:proofErr w:type="spellStart"/>
      <w:r w:rsidRPr="00223310">
        <w:rPr>
          <w:rFonts w:ascii="Garamond" w:hAnsi="Garamond"/>
        </w:rPr>
        <w:t>infektive</w:t>
      </w:r>
      <w:proofErr w:type="spellEnd"/>
      <w:r w:rsidRPr="00223310">
        <w:rPr>
          <w:rFonts w:ascii="Garamond" w:hAnsi="Garamond"/>
        </w:rPr>
        <w:t xml:space="preserve">”, </w:t>
      </w:r>
      <w:proofErr w:type="spellStart"/>
      <w:r w:rsidRPr="00223310">
        <w:rPr>
          <w:rFonts w:ascii="Garamond" w:hAnsi="Garamond"/>
        </w:rPr>
        <w:t>të</w:t>
      </w:r>
      <w:proofErr w:type="spellEnd"/>
      <w:r w:rsidRPr="00223310">
        <w:rPr>
          <w:rFonts w:ascii="Garamond" w:hAnsi="Garamond"/>
        </w:rPr>
        <w:t xml:space="preserve"> </w:t>
      </w:r>
      <w:proofErr w:type="spellStart"/>
      <w:r w:rsidRPr="00223310">
        <w:rPr>
          <w:rFonts w:ascii="Garamond" w:hAnsi="Garamond"/>
        </w:rPr>
        <w:t>ndryshuar</w:t>
      </w:r>
      <w:proofErr w:type="spellEnd"/>
      <w:r w:rsidRPr="00223310">
        <w:rPr>
          <w:rFonts w:ascii="Garamond" w:hAnsi="Garamond"/>
        </w:rPr>
        <w:t xml:space="preserve">, </w:t>
      </w:r>
      <w:proofErr w:type="spellStart"/>
      <w:r w:rsidRPr="00223310">
        <w:rPr>
          <w:rFonts w:ascii="Garamond" w:hAnsi="Garamond"/>
        </w:rPr>
        <w:t>si</w:t>
      </w:r>
      <w:proofErr w:type="spellEnd"/>
      <w:r w:rsidRPr="00223310">
        <w:rPr>
          <w:rFonts w:ascii="Garamond" w:hAnsi="Garamond"/>
        </w:rPr>
        <w:t xml:space="preserve"> </w:t>
      </w:r>
      <w:proofErr w:type="spellStart"/>
      <w:r w:rsidRPr="00223310">
        <w:rPr>
          <w:rFonts w:ascii="Garamond" w:hAnsi="Garamond"/>
        </w:rPr>
        <w:t>edhe</w:t>
      </w:r>
      <w:proofErr w:type="spellEnd"/>
      <w:r w:rsidRPr="00223310">
        <w:rPr>
          <w:rFonts w:ascii="Garamond" w:hAnsi="Garamond"/>
        </w:rPr>
        <w:t xml:space="preserve"> </w:t>
      </w:r>
      <w:proofErr w:type="spellStart"/>
      <w:r w:rsidRPr="00223310">
        <w:rPr>
          <w:rFonts w:ascii="Garamond" w:hAnsi="Garamond"/>
        </w:rPr>
        <w:t>në</w:t>
      </w:r>
      <w:proofErr w:type="spellEnd"/>
      <w:r w:rsidRPr="00223310">
        <w:rPr>
          <w:rFonts w:ascii="Garamond" w:hAnsi="Garamond"/>
        </w:rPr>
        <w:t xml:space="preserve"> </w:t>
      </w:r>
      <w:proofErr w:type="spellStart"/>
      <w:r w:rsidRPr="00223310">
        <w:rPr>
          <w:rFonts w:ascii="Garamond" w:hAnsi="Garamond"/>
        </w:rPr>
        <w:t>zbatim</w:t>
      </w:r>
      <w:proofErr w:type="spellEnd"/>
      <w:r w:rsidRPr="00223310">
        <w:rPr>
          <w:rFonts w:ascii="Garamond" w:hAnsi="Garamond"/>
        </w:rPr>
        <w:t xml:space="preserve"> </w:t>
      </w:r>
      <w:proofErr w:type="spellStart"/>
      <w:r w:rsidRPr="00223310">
        <w:rPr>
          <w:rFonts w:ascii="Garamond" w:hAnsi="Garamond"/>
        </w:rPr>
        <w:t>të</w:t>
      </w:r>
      <w:proofErr w:type="spellEnd"/>
      <w:r w:rsidRPr="00223310">
        <w:rPr>
          <w:rFonts w:ascii="Garamond" w:hAnsi="Garamond"/>
        </w:rPr>
        <w:t xml:space="preserve"> </w:t>
      </w:r>
      <w:proofErr w:type="spellStart"/>
      <w:r w:rsidRPr="00223310">
        <w:rPr>
          <w:rFonts w:ascii="Garamond" w:hAnsi="Garamond"/>
        </w:rPr>
        <w:t>udhëzimeve</w:t>
      </w:r>
      <w:proofErr w:type="spellEnd"/>
      <w:r w:rsidRPr="00223310">
        <w:rPr>
          <w:rFonts w:ascii="Garamond" w:hAnsi="Garamond"/>
        </w:rPr>
        <w:t xml:space="preserve"> </w:t>
      </w:r>
      <w:proofErr w:type="spellStart"/>
      <w:r w:rsidRPr="00223310">
        <w:rPr>
          <w:rFonts w:ascii="Garamond" w:hAnsi="Garamond"/>
        </w:rPr>
        <w:t>të</w:t>
      </w:r>
      <w:proofErr w:type="spellEnd"/>
      <w:r w:rsidRPr="00223310">
        <w:rPr>
          <w:rFonts w:ascii="Garamond" w:hAnsi="Garamond"/>
        </w:rPr>
        <w:t xml:space="preserve"> </w:t>
      </w:r>
      <w:proofErr w:type="spellStart"/>
      <w:r w:rsidRPr="00223310">
        <w:rPr>
          <w:rFonts w:ascii="Garamond" w:hAnsi="Garamond"/>
        </w:rPr>
        <w:t>Institutit</w:t>
      </w:r>
      <w:proofErr w:type="spellEnd"/>
      <w:r w:rsidRPr="00223310">
        <w:rPr>
          <w:rFonts w:ascii="Garamond" w:hAnsi="Garamond"/>
        </w:rPr>
        <w:t xml:space="preserve"> </w:t>
      </w:r>
      <w:proofErr w:type="spellStart"/>
      <w:r w:rsidRPr="00223310">
        <w:rPr>
          <w:rFonts w:ascii="Garamond" w:hAnsi="Garamond"/>
        </w:rPr>
        <w:t>të</w:t>
      </w:r>
      <w:proofErr w:type="spellEnd"/>
      <w:r w:rsidRPr="00223310">
        <w:rPr>
          <w:rFonts w:ascii="Garamond" w:hAnsi="Garamond"/>
        </w:rPr>
        <w:t xml:space="preserve"> </w:t>
      </w:r>
      <w:proofErr w:type="spellStart"/>
      <w:r w:rsidRPr="00223310">
        <w:rPr>
          <w:rFonts w:ascii="Garamond" w:hAnsi="Garamond"/>
        </w:rPr>
        <w:t>Shëndetit</w:t>
      </w:r>
      <w:proofErr w:type="spellEnd"/>
      <w:r w:rsidRPr="00223310">
        <w:rPr>
          <w:rFonts w:ascii="Garamond" w:hAnsi="Garamond"/>
        </w:rPr>
        <w:t xml:space="preserve"> </w:t>
      </w:r>
      <w:proofErr w:type="spellStart"/>
      <w:r w:rsidRPr="00223310">
        <w:rPr>
          <w:rFonts w:ascii="Garamond" w:hAnsi="Garamond"/>
        </w:rPr>
        <w:t>Publik</w:t>
      </w:r>
      <w:proofErr w:type="spellEnd"/>
      <w:r w:rsidRPr="00223310">
        <w:rPr>
          <w:rFonts w:ascii="Garamond" w:hAnsi="Garamond"/>
        </w:rPr>
        <w:t xml:space="preserve">, </w:t>
      </w:r>
      <w:proofErr w:type="spellStart"/>
      <w:r w:rsidRPr="00223310">
        <w:rPr>
          <w:rFonts w:ascii="Garamond" w:hAnsi="Garamond"/>
        </w:rPr>
        <w:t>në</w:t>
      </w:r>
      <w:proofErr w:type="spellEnd"/>
      <w:r w:rsidRPr="00223310">
        <w:rPr>
          <w:rFonts w:ascii="Garamond" w:hAnsi="Garamond"/>
        </w:rPr>
        <w:t xml:space="preserve"> </w:t>
      </w:r>
      <w:proofErr w:type="spellStart"/>
      <w:r w:rsidRPr="00223310">
        <w:rPr>
          <w:rFonts w:ascii="Garamond" w:hAnsi="Garamond"/>
        </w:rPr>
        <w:t>vijim</w:t>
      </w:r>
      <w:proofErr w:type="spellEnd"/>
      <w:r w:rsidRPr="00223310">
        <w:rPr>
          <w:rFonts w:ascii="Garamond" w:hAnsi="Garamond"/>
        </w:rPr>
        <w:t xml:space="preserve"> </w:t>
      </w:r>
      <w:proofErr w:type="spellStart"/>
      <w:r w:rsidRPr="00223310">
        <w:rPr>
          <w:rFonts w:ascii="Garamond" w:hAnsi="Garamond"/>
        </w:rPr>
        <w:t>të</w:t>
      </w:r>
      <w:proofErr w:type="spellEnd"/>
      <w:r w:rsidRPr="00223310">
        <w:rPr>
          <w:rFonts w:ascii="Garamond" w:hAnsi="Garamond"/>
        </w:rPr>
        <w:t xml:space="preserve"> </w:t>
      </w:r>
      <w:proofErr w:type="spellStart"/>
      <w:r w:rsidRPr="00223310">
        <w:rPr>
          <w:rFonts w:ascii="Garamond" w:hAnsi="Garamond"/>
        </w:rPr>
        <w:t>shkresave</w:t>
      </w:r>
      <w:proofErr w:type="spellEnd"/>
      <w:r w:rsidRPr="00223310">
        <w:rPr>
          <w:rFonts w:ascii="Garamond" w:hAnsi="Garamond"/>
        </w:rPr>
        <w:t xml:space="preserve"> </w:t>
      </w:r>
      <w:proofErr w:type="spellStart"/>
      <w:r w:rsidRPr="00223310">
        <w:rPr>
          <w:rFonts w:ascii="Garamond" w:hAnsi="Garamond"/>
        </w:rPr>
        <w:t>të</w:t>
      </w:r>
      <w:proofErr w:type="spellEnd"/>
      <w:r w:rsidRPr="00223310">
        <w:rPr>
          <w:rFonts w:ascii="Garamond" w:hAnsi="Garamond"/>
        </w:rPr>
        <w:t xml:space="preserve"> </w:t>
      </w:r>
      <w:proofErr w:type="spellStart"/>
      <w:r w:rsidRPr="00223310">
        <w:rPr>
          <w:rFonts w:ascii="Garamond" w:hAnsi="Garamond"/>
        </w:rPr>
        <w:t>Min</w:t>
      </w:r>
      <w:r w:rsidR="00223310" w:rsidRPr="00223310">
        <w:rPr>
          <w:rFonts w:ascii="Garamond" w:hAnsi="Garamond"/>
        </w:rPr>
        <w:t>is</w:t>
      </w:r>
      <w:r w:rsidRPr="00223310">
        <w:rPr>
          <w:rFonts w:ascii="Garamond" w:hAnsi="Garamond"/>
        </w:rPr>
        <w:t>trisë</w:t>
      </w:r>
      <w:proofErr w:type="spellEnd"/>
      <w:r w:rsidRPr="00223310">
        <w:rPr>
          <w:rFonts w:ascii="Garamond" w:hAnsi="Garamond"/>
        </w:rPr>
        <w:t xml:space="preserve"> </w:t>
      </w:r>
      <w:proofErr w:type="spellStart"/>
      <w:r w:rsidRPr="00223310">
        <w:rPr>
          <w:rFonts w:ascii="Garamond" w:hAnsi="Garamond"/>
        </w:rPr>
        <w:t>së</w:t>
      </w:r>
      <w:proofErr w:type="spellEnd"/>
      <w:r w:rsidRPr="00223310">
        <w:rPr>
          <w:rFonts w:ascii="Garamond" w:hAnsi="Garamond"/>
        </w:rPr>
        <w:t xml:space="preserve"> </w:t>
      </w:r>
      <w:proofErr w:type="spellStart"/>
      <w:r w:rsidRPr="00223310">
        <w:rPr>
          <w:rFonts w:ascii="Garamond" w:hAnsi="Garamond"/>
        </w:rPr>
        <w:t>Arsimit</w:t>
      </w:r>
      <w:proofErr w:type="spellEnd"/>
      <w:r w:rsidRPr="00223310">
        <w:rPr>
          <w:rFonts w:ascii="Garamond" w:hAnsi="Garamond"/>
        </w:rPr>
        <w:t xml:space="preserve">, </w:t>
      </w:r>
      <w:proofErr w:type="spellStart"/>
      <w:r w:rsidRPr="00223310">
        <w:rPr>
          <w:rFonts w:ascii="Garamond" w:hAnsi="Garamond"/>
        </w:rPr>
        <w:t>Sportit</w:t>
      </w:r>
      <w:proofErr w:type="spellEnd"/>
      <w:r w:rsidRPr="00223310">
        <w:rPr>
          <w:rFonts w:ascii="Garamond" w:hAnsi="Garamond"/>
        </w:rPr>
        <w:t xml:space="preserve"> </w:t>
      </w:r>
      <w:proofErr w:type="spellStart"/>
      <w:r w:rsidRPr="00223310">
        <w:rPr>
          <w:rFonts w:ascii="Garamond" w:hAnsi="Garamond"/>
        </w:rPr>
        <w:t>dhe</w:t>
      </w:r>
      <w:proofErr w:type="spellEnd"/>
      <w:r w:rsidRPr="00223310">
        <w:rPr>
          <w:rFonts w:ascii="Garamond" w:hAnsi="Garamond"/>
        </w:rPr>
        <w:t xml:space="preserve"> </w:t>
      </w:r>
      <w:proofErr w:type="spellStart"/>
      <w:r w:rsidRPr="00223310">
        <w:rPr>
          <w:rFonts w:ascii="Garamond" w:hAnsi="Garamond"/>
        </w:rPr>
        <w:t>Rinisë</w:t>
      </w:r>
      <w:proofErr w:type="spellEnd"/>
      <w:r w:rsidRPr="00223310">
        <w:rPr>
          <w:rFonts w:ascii="Garamond" w:hAnsi="Garamond"/>
        </w:rPr>
        <w:t xml:space="preserve"> nr. 2470, </w:t>
      </w:r>
      <w:proofErr w:type="spellStart"/>
      <w:r w:rsidRPr="00223310">
        <w:rPr>
          <w:rFonts w:ascii="Garamond" w:hAnsi="Garamond"/>
        </w:rPr>
        <w:t>prot</w:t>
      </w:r>
      <w:proofErr w:type="spellEnd"/>
      <w:r w:rsidRPr="00223310">
        <w:rPr>
          <w:rFonts w:ascii="Garamond" w:hAnsi="Garamond"/>
        </w:rPr>
        <w:t xml:space="preserve">, </w:t>
      </w:r>
      <w:proofErr w:type="spellStart"/>
      <w:r w:rsidRPr="00223310">
        <w:rPr>
          <w:rFonts w:ascii="Garamond" w:hAnsi="Garamond"/>
        </w:rPr>
        <w:t>datë</w:t>
      </w:r>
      <w:proofErr w:type="spellEnd"/>
      <w:r w:rsidRPr="00223310">
        <w:rPr>
          <w:rFonts w:ascii="Garamond" w:hAnsi="Garamond"/>
        </w:rPr>
        <w:t xml:space="preserve"> 29.4.2020 </w:t>
      </w:r>
      <w:proofErr w:type="spellStart"/>
      <w:r w:rsidRPr="00223310">
        <w:rPr>
          <w:rFonts w:ascii="Garamond" w:hAnsi="Garamond"/>
        </w:rPr>
        <w:t>dhe</w:t>
      </w:r>
      <w:proofErr w:type="spellEnd"/>
      <w:r w:rsidRPr="00223310">
        <w:rPr>
          <w:rFonts w:ascii="Garamond" w:hAnsi="Garamond"/>
        </w:rPr>
        <w:t xml:space="preserve"> nr. 2604, </w:t>
      </w:r>
      <w:proofErr w:type="spellStart"/>
      <w:r w:rsidRPr="00223310">
        <w:rPr>
          <w:rFonts w:ascii="Garamond" w:hAnsi="Garamond"/>
        </w:rPr>
        <w:t>datë</w:t>
      </w:r>
      <w:proofErr w:type="spellEnd"/>
      <w:r w:rsidR="00C8642B">
        <w:rPr>
          <w:rFonts w:ascii="Garamond" w:hAnsi="Garamond"/>
        </w:rPr>
        <w:t xml:space="preserve"> 8.5.2020,</w:t>
      </w:r>
    </w:p>
    <w:p w14:paraId="5388828D" w14:textId="77777777" w:rsidR="006B7237" w:rsidRPr="006B7237" w:rsidRDefault="006B7237" w:rsidP="00A77439">
      <w:pPr>
        <w:jc w:val="center"/>
        <w:rPr>
          <w:rFonts w:ascii="Garamond" w:hAnsi="Garamond"/>
        </w:rPr>
      </w:pPr>
    </w:p>
    <w:p w14:paraId="6063BADE" w14:textId="152E9773" w:rsidR="006B7237" w:rsidRPr="006B7237" w:rsidRDefault="006B7237" w:rsidP="00A77439">
      <w:pPr>
        <w:jc w:val="center"/>
        <w:rPr>
          <w:rFonts w:ascii="Garamond" w:hAnsi="Garamond"/>
        </w:rPr>
      </w:pPr>
      <w:r w:rsidRPr="006B7237">
        <w:rPr>
          <w:rFonts w:ascii="Garamond" w:hAnsi="Garamond"/>
        </w:rPr>
        <w:t>URDH</w:t>
      </w:r>
      <w:r>
        <w:rPr>
          <w:rFonts w:ascii="Garamond" w:hAnsi="Garamond"/>
        </w:rPr>
        <w:t>Ë</w:t>
      </w:r>
      <w:r w:rsidRPr="006B7237">
        <w:rPr>
          <w:rFonts w:ascii="Garamond" w:hAnsi="Garamond"/>
        </w:rPr>
        <w:t>ROJ:</w:t>
      </w:r>
    </w:p>
    <w:p w14:paraId="6D04BF65" w14:textId="77777777" w:rsidR="006B7237" w:rsidRPr="006B7237" w:rsidRDefault="006B7237" w:rsidP="00A77439">
      <w:pPr>
        <w:jc w:val="both"/>
        <w:rPr>
          <w:rFonts w:ascii="Garamond" w:hAnsi="Garamond"/>
        </w:rPr>
      </w:pPr>
    </w:p>
    <w:p w14:paraId="283B8F08" w14:textId="6A4B66AF" w:rsidR="006B7237" w:rsidRPr="00223310" w:rsidRDefault="006B7237" w:rsidP="00A77439">
      <w:pPr>
        <w:jc w:val="both"/>
        <w:rPr>
          <w:rFonts w:ascii="Garamond" w:hAnsi="Garamond"/>
        </w:rPr>
      </w:pPr>
      <w:proofErr w:type="spellStart"/>
      <w:r w:rsidRPr="00223310">
        <w:rPr>
          <w:rFonts w:ascii="Garamond" w:hAnsi="Garamond"/>
        </w:rPr>
        <w:t>Në</w:t>
      </w:r>
      <w:proofErr w:type="spellEnd"/>
      <w:r w:rsidRPr="00223310">
        <w:rPr>
          <w:rFonts w:ascii="Garamond" w:hAnsi="Garamond"/>
        </w:rPr>
        <w:t xml:space="preserve"> </w:t>
      </w:r>
      <w:proofErr w:type="spellStart"/>
      <w:r w:rsidRPr="00223310">
        <w:rPr>
          <w:rFonts w:ascii="Garamond" w:hAnsi="Garamond"/>
        </w:rPr>
        <w:t>urdhrin</w:t>
      </w:r>
      <w:proofErr w:type="spellEnd"/>
      <w:r w:rsidRPr="00223310">
        <w:rPr>
          <w:rFonts w:ascii="Garamond" w:hAnsi="Garamond"/>
        </w:rPr>
        <w:t xml:space="preserve"> nr. 193, </w:t>
      </w:r>
      <w:proofErr w:type="spellStart"/>
      <w:r w:rsidRPr="00223310">
        <w:rPr>
          <w:rFonts w:ascii="Garamond" w:hAnsi="Garamond"/>
        </w:rPr>
        <w:t>datë</w:t>
      </w:r>
      <w:proofErr w:type="spellEnd"/>
      <w:r w:rsidRPr="00223310">
        <w:rPr>
          <w:rFonts w:ascii="Garamond" w:hAnsi="Garamond"/>
        </w:rPr>
        <w:t xml:space="preserve"> 20.3.2020 “</w:t>
      </w:r>
      <w:proofErr w:type="spellStart"/>
      <w:r w:rsidRPr="00223310">
        <w:rPr>
          <w:rFonts w:ascii="Garamond" w:hAnsi="Garamond"/>
        </w:rPr>
        <w:t>Për</w:t>
      </w:r>
      <w:proofErr w:type="spellEnd"/>
      <w:r w:rsidRPr="00223310">
        <w:rPr>
          <w:rFonts w:ascii="Garamond" w:hAnsi="Garamond"/>
        </w:rPr>
        <w:t xml:space="preserve"> </w:t>
      </w:r>
      <w:proofErr w:type="spellStart"/>
      <w:r w:rsidRPr="00223310">
        <w:rPr>
          <w:rFonts w:ascii="Garamond" w:hAnsi="Garamond"/>
        </w:rPr>
        <w:t>mbylljen</w:t>
      </w:r>
      <w:proofErr w:type="spellEnd"/>
      <w:r w:rsidRPr="00223310">
        <w:rPr>
          <w:rFonts w:ascii="Garamond" w:hAnsi="Garamond"/>
        </w:rPr>
        <w:t xml:space="preserve"> </w:t>
      </w:r>
      <w:proofErr w:type="spellStart"/>
      <w:r w:rsidRPr="00223310">
        <w:rPr>
          <w:rFonts w:ascii="Garamond" w:hAnsi="Garamond"/>
        </w:rPr>
        <w:t>apo</w:t>
      </w:r>
      <w:proofErr w:type="spellEnd"/>
      <w:r w:rsidRPr="00223310">
        <w:rPr>
          <w:rFonts w:ascii="Garamond" w:hAnsi="Garamond"/>
        </w:rPr>
        <w:t xml:space="preserve"> </w:t>
      </w:r>
      <w:proofErr w:type="spellStart"/>
      <w:r w:rsidRPr="00223310">
        <w:rPr>
          <w:rFonts w:ascii="Garamond" w:hAnsi="Garamond"/>
        </w:rPr>
        <w:t>kufizimin</w:t>
      </w:r>
      <w:proofErr w:type="spellEnd"/>
      <w:r w:rsidRPr="00223310">
        <w:rPr>
          <w:rFonts w:ascii="Garamond" w:hAnsi="Garamond"/>
        </w:rPr>
        <w:t xml:space="preserve"> e </w:t>
      </w:r>
      <w:proofErr w:type="spellStart"/>
      <w:r w:rsidRPr="00223310">
        <w:rPr>
          <w:rFonts w:ascii="Garamond" w:hAnsi="Garamond"/>
        </w:rPr>
        <w:t>lëvizjeve</w:t>
      </w:r>
      <w:proofErr w:type="spellEnd"/>
      <w:r w:rsidRPr="00223310">
        <w:rPr>
          <w:rFonts w:ascii="Garamond" w:hAnsi="Garamond"/>
        </w:rPr>
        <w:t xml:space="preserve"> </w:t>
      </w:r>
      <w:proofErr w:type="spellStart"/>
      <w:r w:rsidRPr="00223310">
        <w:rPr>
          <w:rFonts w:ascii="Garamond" w:hAnsi="Garamond"/>
        </w:rPr>
        <w:t>në</w:t>
      </w:r>
      <w:proofErr w:type="spellEnd"/>
      <w:r w:rsidRPr="00223310">
        <w:rPr>
          <w:rFonts w:ascii="Garamond" w:hAnsi="Garamond"/>
        </w:rPr>
        <w:t xml:space="preserve"> </w:t>
      </w:r>
      <w:proofErr w:type="spellStart"/>
      <w:r w:rsidRPr="00223310">
        <w:rPr>
          <w:rFonts w:ascii="Garamond" w:hAnsi="Garamond"/>
        </w:rPr>
        <w:t>Republikën</w:t>
      </w:r>
      <w:proofErr w:type="spellEnd"/>
      <w:r w:rsidRPr="00223310">
        <w:rPr>
          <w:rFonts w:ascii="Garamond" w:hAnsi="Garamond"/>
        </w:rPr>
        <w:t xml:space="preserve"> e </w:t>
      </w:r>
      <w:proofErr w:type="spellStart"/>
      <w:r w:rsidRPr="00223310">
        <w:rPr>
          <w:rFonts w:ascii="Garamond" w:hAnsi="Garamond"/>
        </w:rPr>
        <w:t>Shqipërisë</w:t>
      </w:r>
      <w:proofErr w:type="spellEnd"/>
      <w:r w:rsidRPr="00223310">
        <w:rPr>
          <w:rFonts w:ascii="Garamond" w:hAnsi="Garamond"/>
        </w:rPr>
        <w:t xml:space="preserve">”, </w:t>
      </w:r>
      <w:proofErr w:type="spellStart"/>
      <w:r w:rsidRPr="00223310">
        <w:rPr>
          <w:rFonts w:ascii="Garamond" w:hAnsi="Garamond"/>
        </w:rPr>
        <w:t>të</w:t>
      </w:r>
      <w:proofErr w:type="spellEnd"/>
      <w:r w:rsidRPr="00223310">
        <w:rPr>
          <w:rFonts w:ascii="Garamond" w:hAnsi="Garamond"/>
        </w:rPr>
        <w:t xml:space="preserve"> </w:t>
      </w:r>
      <w:proofErr w:type="spellStart"/>
      <w:r w:rsidRPr="00223310">
        <w:rPr>
          <w:rFonts w:ascii="Garamond" w:hAnsi="Garamond"/>
        </w:rPr>
        <w:t>ndryshuar</w:t>
      </w:r>
      <w:proofErr w:type="spellEnd"/>
      <w:r w:rsidRPr="00223310">
        <w:rPr>
          <w:rFonts w:ascii="Garamond" w:hAnsi="Garamond"/>
        </w:rPr>
        <w:t xml:space="preserve">, </w:t>
      </w:r>
      <w:proofErr w:type="spellStart"/>
      <w:r w:rsidRPr="00223310">
        <w:rPr>
          <w:rFonts w:ascii="Garamond" w:hAnsi="Garamond"/>
        </w:rPr>
        <w:t>bëhet</w:t>
      </w:r>
      <w:proofErr w:type="spellEnd"/>
      <w:r w:rsidRPr="00223310">
        <w:rPr>
          <w:rFonts w:ascii="Garamond" w:hAnsi="Garamond"/>
        </w:rPr>
        <w:t xml:space="preserve"> </w:t>
      </w:r>
      <w:proofErr w:type="spellStart"/>
      <w:r w:rsidRPr="00223310">
        <w:rPr>
          <w:rFonts w:ascii="Garamond" w:hAnsi="Garamond"/>
        </w:rPr>
        <w:t>ndryshimi</w:t>
      </w:r>
      <w:proofErr w:type="spellEnd"/>
      <w:r w:rsidRPr="00223310">
        <w:rPr>
          <w:rFonts w:ascii="Garamond" w:hAnsi="Garamond"/>
        </w:rPr>
        <w:t xml:space="preserve"> </w:t>
      </w:r>
      <w:proofErr w:type="spellStart"/>
      <w:r w:rsidRPr="00223310">
        <w:rPr>
          <w:rFonts w:ascii="Garamond" w:hAnsi="Garamond"/>
        </w:rPr>
        <w:t>si</w:t>
      </w:r>
      <w:proofErr w:type="spellEnd"/>
      <w:r w:rsidRPr="00223310">
        <w:rPr>
          <w:rFonts w:ascii="Garamond" w:hAnsi="Garamond"/>
        </w:rPr>
        <w:t xml:space="preserve"> </w:t>
      </w:r>
      <w:proofErr w:type="spellStart"/>
      <w:r w:rsidRPr="00223310">
        <w:rPr>
          <w:rFonts w:ascii="Garamond" w:hAnsi="Garamond"/>
        </w:rPr>
        <w:t>vijon</w:t>
      </w:r>
      <w:proofErr w:type="spellEnd"/>
      <w:r w:rsidRPr="00223310">
        <w:rPr>
          <w:rFonts w:ascii="Garamond" w:hAnsi="Garamond"/>
        </w:rPr>
        <w:t>:</w:t>
      </w:r>
    </w:p>
    <w:p w14:paraId="31F0F684" w14:textId="015951E3" w:rsidR="006B7237" w:rsidRPr="00223310" w:rsidRDefault="006B7237" w:rsidP="00A77439">
      <w:pPr>
        <w:jc w:val="both"/>
        <w:rPr>
          <w:rFonts w:ascii="Garamond" w:hAnsi="Garamond"/>
        </w:rPr>
      </w:pPr>
      <w:r w:rsidRPr="00223310">
        <w:rPr>
          <w:rFonts w:ascii="Garamond" w:hAnsi="Garamond"/>
        </w:rPr>
        <w:t xml:space="preserve">1. </w:t>
      </w:r>
      <w:proofErr w:type="spellStart"/>
      <w:r w:rsidRPr="00223310">
        <w:rPr>
          <w:rFonts w:ascii="Garamond" w:hAnsi="Garamond"/>
        </w:rPr>
        <w:t>Në</w:t>
      </w:r>
      <w:proofErr w:type="spellEnd"/>
      <w:r w:rsidRPr="00223310">
        <w:rPr>
          <w:rFonts w:ascii="Garamond" w:hAnsi="Garamond"/>
        </w:rPr>
        <w:t xml:space="preserve"> </w:t>
      </w:r>
      <w:proofErr w:type="spellStart"/>
      <w:r w:rsidRPr="00223310">
        <w:rPr>
          <w:rFonts w:ascii="Garamond" w:hAnsi="Garamond"/>
        </w:rPr>
        <w:t>listën</w:t>
      </w:r>
      <w:proofErr w:type="spellEnd"/>
      <w:r w:rsidRPr="00223310">
        <w:rPr>
          <w:rFonts w:ascii="Garamond" w:hAnsi="Garamond"/>
        </w:rPr>
        <w:t xml:space="preserve"> </w:t>
      </w:r>
      <w:proofErr w:type="spellStart"/>
      <w:r w:rsidRPr="00223310">
        <w:rPr>
          <w:rFonts w:ascii="Garamond" w:hAnsi="Garamond"/>
        </w:rPr>
        <w:t>bashkëlidhur</w:t>
      </w:r>
      <w:proofErr w:type="spellEnd"/>
      <w:r w:rsidRPr="00223310">
        <w:rPr>
          <w:rFonts w:ascii="Garamond" w:hAnsi="Garamond"/>
        </w:rPr>
        <w:t xml:space="preserve"> </w:t>
      </w:r>
      <w:proofErr w:type="spellStart"/>
      <w:r w:rsidRPr="00223310">
        <w:rPr>
          <w:rFonts w:ascii="Garamond" w:hAnsi="Garamond"/>
        </w:rPr>
        <w:t>këtij</w:t>
      </w:r>
      <w:proofErr w:type="spellEnd"/>
      <w:r w:rsidRPr="00223310">
        <w:rPr>
          <w:rFonts w:ascii="Garamond" w:hAnsi="Garamond"/>
        </w:rPr>
        <w:t xml:space="preserve"> </w:t>
      </w:r>
      <w:proofErr w:type="spellStart"/>
      <w:r w:rsidRPr="00223310">
        <w:rPr>
          <w:rFonts w:ascii="Garamond" w:hAnsi="Garamond"/>
        </w:rPr>
        <w:t>urdhri</w:t>
      </w:r>
      <w:proofErr w:type="spellEnd"/>
      <w:r w:rsidRPr="00223310">
        <w:rPr>
          <w:rFonts w:ascii="Garamond" w:hAnsi="Garamond"/>
        </w:rPr>
        <w:t xml:space="preserve"> </w:t>
      </w:r>
      <w:proofErr w:type="spellStart"/>
      <w:r w:rsidRPr="00223310">
        <w:rPr>
          <w:rFonts w:ascii="Garamond" w:hAnsi="Garamond"/>
        </w:rPr>
        <w:t>bëhet</w:t>
      </w:r>
      <w:proofErr w:type="spellEnd"/>
      <w:r w:rsidRPr="00223310">
        <w:rPr>
          <w:rFonts w:ascii="Garamond" w:hAnsi="Garamond"/>
        </w:rPr>
        <w:t xml:space="preserve"> </w:t>
      </w:r>
      <w:proofErr w:type="spellStart"/>
      <w:r w:rsidRPr="00223310">
        <w:rPr>
          <w:rFonts w:ascii="Garamond" w:hAnsi="Garamond"/>
        </w:rPr>
        <w:t>ndryshimi</w:t>
      </w:r>
      <w:proofErr w:type="spellEnd"/>
      <w:r w:rsidRPr="00223310">
        <w:rPr>
          <w:rFonts w:ascii="Garamond" w:hAnsi="Garamond"/>
        </w:rPr>
        <w:t xml:space="preserve"> </w:t>
      </w:r>
      <w:proofErr w:type="spellStart"/>
      <w:r w:rsidRPr="00223310">
        <w:rPr>
          <w:rFonts w:ascii="Garamond" w:hAnsi="Garamond"/>
        </w:rPr>
        <w:t>si</w:t>
      </w:r>
      <w:proofErr w:type="spellEnd"/>
      <w:r w:rsidRPr="00223310">
        <w:rPr>
          <w:rFonts w:ascii="Garamond" w:hAnsi="Garamond"/>
        </w:rPr>
        <w:t xml:space="preserve"> </w:t>
      </w:r>
      <w:proofErr w:type="spellStart"/>
      <w:r w:rsidRPr="00223310">
        <w:rPr>
          <w:rFonts w:ascii="Garamond" w:hAnsi="Garamond"/>
        </w:rPr>
        <w:t>më</w:t>
      </w:r>
      <w:proofErr w:type="spellEnd"/>
      <w:r w:rsidRPr="00223310">
        <w:rPr>
          <w:rFonts w:ascii="Garamond" w:hAnsi="Garamond"/>
        </w:rPr>
        <w:t xml:space="preserve"> </w:t>
      </w:r>
      <w:proofErr w:type="spellStart"/>
      <w:r w:rsidRPr="00223310">
        <w:rPr>
          <w:rFonts w:ascii="Garamond" w:hAnsi="Garamond"/>
        </w:rPr>
        <w:t>poshtë</w:t>
      </w:r>
      <w:proofErr w:type="spellEnd"/>
      <w:r w:rsidRPr="00223310">
        <w:rPr>
          <w:rFonts w:ascii="Garamond" w:hAnsi="Garamond"/>
        </w:rPr>
        <w:t xml:space="preserve"> </w:t>
      </w:r>
      <w:proofErr w:type="spellStart"/>
      <w:r w:rsidRPr="00223310">
        <w:rPr>
          <w:rFonts w:ascii="Garamond" w:hAnsi="Garamond"/>
        </w:rPr>
        <w:t>vijon</w:t>
      </w:r>
      <w:proofErr w:type="spellEnd"/>
      <w:r w:rsidRPr="00223310">
        <w:rPr>
          <w:rFonts w:ascii="Garamond" w:hAnsi="Garamond"/>
        </w:rPr>
        <w:t>:</w:t>
      </w:r>
    </w:p>
    <w:p w14:paraId="7197F8E5" w14:textId="77777777" w:rsidR="006B7237" w:rsidRPr="00223310" w:rsidRDefault="006B7237" w:rsidP="00A77439">
      <w:pPr>
        <w:jc w:val="both"/>
        <w:rPr>
          <w:rFonts w:ascii="Garamond" w:hAnsi="Garamond"/>
        </w:rPr>
      </w:pPr>
    </w:p>
    <w:tbl>
      <w:tblPr>
        <w:tblStyle w:val="TableGrid"/>
        <w:tblW w:w="9760" w:type="dxa"/>
        <w:tblLook w:val="04A0" w:firstRow="1" w:lastRow="0" w:firstColumn="1" w:lastColumn="0" w:noHBand="0" w:noVBand="1"/>
      </w:tblPr>
      <w:tblGrid>
        <w:gridCol w:w="817"/>
        <w:gridCol w:w="5847"/>
        <w:gridCol w:w="3096"/>
      </w:tblGrid>
      <w:tr w:rsidR="006B7237" w:rsidRPr="00223310" w14:paraId="23CF4A2A" w14:textId="77777777" w:rsidTr="00223310">
        <w:tc>
          <w:tcPr>
            <w:tcW w:w="817" w:type="dxa"/>
          </w:tcPr>
          <w:p w14:paraId="4B643DD0" w14:textId="6F791003" w:rsidR="006B7237" w:rsidRPr="00223310" w:rsidRDefault="006B7237" w:rsidP="00223310">
            <w:pPr>
              <w:jc w:val="both"/>
              <w:rPr>
                <w:rFonts w:ascii="Garamond" w:hAnsi="Garamond"/>
              </w:rPr>
            </w:pPr>
            <w:r w:rsidRPr="00223310">
              <w:rPr>
                <w:rFonts w:ascii="Garamond" w:hAnsi="Garamond"/>
              </w:rPr>
              <w:t>126</w:t>
            </w:r>
          </w:p>
        </w:tc>
        <w:tc>
          <w:tcPr>
            <w:tcW w:w="5847" w:type="dxa"/>
          </w:tcPr>
          <w:p w14:paraId="4245C3DB" w14:textId="77777777" w:rsidR="006B7237" w:rsidRPr="00223310" w:rsidRDefault="006B7237" w:rsidP="00223310">
            <w:pPr>
              <w:ind w:firstLine="284"/>
              <w:jc w:val="both"/>
              <w:rPr>
                <w:rFonts w:ascii="Garamond" w:hAnsi="Garamond"/>
              </w:rPr>
            </w:pPr>
            <w:r w:rsidRPr="00223310">
              <w:rPr>
                <w:rFonts w:ascii="Garamond" w:hAnsi="Garamond"/>
              </w:rPr>
              <w:t>ARSIMIMI</w:t>
            </w:r>
          </w:p>
          <w:p w14:paraId="5FA444BB" w14:textId="5ED85A52" w:rsidR="006B7237" w:rsidRPr="00223310" w:rsidRDefault="006B7237" w:rsidP="00C8642B">
            <w:pPr>
              <w:jc w:val="both"/>
              <w:rPr>
                <w:rFonts w:ascii="Garamond" w:hAnsi="Garamond"/>
              </w:rPr>
            </w:pPr>
            <w:proofErr w:type="spellStart"/>
            <w:r w:rsidRPr="00223310">
              <w:rPr>
                <w:rFonts w:ascii="Garamond" w:hAnsi="Garamond"/>
              </w:rPr>
              <w:t>Vetëm</w:t>
            </w:r>
            <w:proofErr w:type="spellEnd"/>
            <w:r w:rsidRPr="00223310">
              <w:rPr>
                <w:rFonts w:ascii="Garamond" w:hAnsi="Garamond"/>
              </w:rPr>
              <w:t xml:space="preserve"> </w:t>
            </w:r>
            <w:proofErr w:type="spellStart"/>
            <w:r w:rsidRPr="00223310">
              <w:rPr>
                <w:rFonts w:ascii="Garamond" w:hAnsi="Garamond"/>
              </w:rPr>
              <w:t>institucionet</w:t>
            </w:r>
            <w:proofErr w:type="spellEnd"/>
            <w:r w:rsidRPr="00223310">
              <w:rPr>
                <w:rFonts w:ascii="Garamond" w:hAnsi="Garamond"/>
              </w:rPr>
              <w:t xml:space="preserve"> e </w:t>
            </w:r>
            <w:proofErr w:type="spellStart"/>
            <w:r w:rsidRPr="00223310">
              <w:rPr>
                <w:rFonts w:ascii="Garamond" w:hAnsi="Garamond"/>
              </w:rPr>
              <w:t>arsimit</w:t>
            </w:r>
            <w:proofErr w:type="spellEnd"/>
            <w:r w:rsidRPr="00223310">
              <w:rPr>
                <w:rFonts w:ascii="Garamond" w:hAnsi="Garamond"/>
              </w:rPr>
              <w:t xml:space="preserve"> </w:t>
            </w:r>
            <w:proofErr w:type="spellStart"/>
            <w:r w:rsidRPr="00223310">
              <w:rPr>
                <w:rFonts w:ascii="Garamond" w:hAnsi="Garamond"/>
              </w:rPr>
              <w:t>parauniversitar</w:t>
            </w:r>
            <w:proofErr w:type="spellEnd"/>
            <w:r w:rsidRPr="00223310">
              <w:rPr>
                <w:rFonts w:ascii="Garamond" w:hAnsi="Garamond"/>
              </w:rPr>
              <w:t xml:space="preserve">, </w:t>
            </w:r>
            <w:proofErr w:type="spellStart"/>
            <w:r w:rsidRPr="00223310">
              <w:rPr>
                <w:rFonts w:ascii="Garamond" w:hAnsi="Garamond"/>
              </w:rPr>
              <w:t>të</w:t>
            </w:r>
            <w:proofErr w:type="spellEnd"/>
            <w:r w:rsidRPr="00223310">
              <w:rPr>
                <w:rFonts w:ascii="Garamond" w:hAnsi="Garamond"/>
              </w:rPr>
              <w:t xml:space="preserve"> </w:t>
            </w:r>
            <w:proofErr w:type="spellStart"/>
            <w:r w:rsidRPr="00223310">
              <w:rPr>
                <w:rFonts w:ascii="Garamond" w:hAnsi="Garamond"/>
              </w:rPr>
              <w:t>përcaktuara</w:t>
            </w:r>
            <w:proofErr w:type="spellEnd"/>
            <w:r w:rsidRPr="00223310">
              <w:rPr>
                <w:rFonts w:ascii="Garamond" w:hAnsi="Garamond"/>
              </w:rPr>
              <w:t xml:space="preserve"> </w:t>
            </w:r>
            <w:proofErr w:type="spellStart"/>
            <w:r w:rsidRPr="00223310">
              <w:rPr>
                <w:rFonts w:ascii="Garamond" w:hAnsi="Garamond"/>
              </w:rPr>
              <w:t>nga</w:t>
            </w:r>
            <w:proofErr w:type="spellEnd"/>
            <w:r w:rsidRPr="00223310">
              <w:rPr>
                <w:rFonts w:ascii="Garamond" w:hAnsi="Garamond"/>
              </w:rPr>
              <w:t xml:space="preserve"> </w:t>
            </w:r>
            <w:proofErr w:type="spellStart"/>
            <w:r w:rsidRPr="00223310">
              <w:rPr>
                <w:rFonts w:ascii="Garamond" w:hAnsi="Garamond"/>
              </w:rPr>
              <w:t>Ministria</w:t>
            </w:r>
            <w:proofErr w:type="spellEnd"/>
            <w:r w:rsidRPr="00223310">
              <w:rPr>
                <w:rFonts w:ascii="Garamond" w:hAnsi="Garamond"/>
              </w:rPr>
              <w:t xml:space="preserve"> e </w:t>
            </w:r>
            <w:proofErr w:type="spellStart"/>
            <w:r w:rsidRPr="00223310">
              <w:rPr>
                <w:rFonts w:ascii="Garamond" w:hAnsi="Garamond"/>
              </w:rPr>
              <w:t>Arsimit</w:t>
            </w:r>
            <w:proofErr w:type="spellEnd"/>
            <w:r w:rsidRPr="00223310">
              <w:rPr>
                <w:rFonts w:ascii="Garamond" w:hAnsi="Garamond"/>
              </w:rPr>
              <w:t xml:space="preserve">, </w:t>
            </w:r>
            <w:proofErr w:type="spellStart"/>
            <w:r w:rsidRPr="00223310">
              <w:rPr>
                <w:rFonts w:ascii="Garamond" w:hAnsi="Garamond"/>
              </w:rPr>
              <w:t>Sportit</w:t>
            </w:r>
            <w:proofErr w:type="spellEnd"/>
            <w:r w:rsidRPr="00223310">
              <w:rPr>
                <w:rFonts w:ascii="Garamond" w:hAnsi="Garamond"/>
              </w:rPr>
              <w:t xml:space="preserve"> </w:t>
            </w:r>
            <w:proofErr w:type="spellStart"/>
            <w:r w:rsidRPr="00223310">
              <w:rPr>
                <w:rFonts w:ascii="Garamond" w:hAnsi="Garamond"/>
              </w:rPr>
              <w:t>dhe</w:t>
            </w:r>
            <w:proofErr w:type="spellEnd"/>
            <w:r w:rsidRPr="00223310">
              <w:rPr>
                <w:rFonts w:ascii="Garamond" w:hAnsi="Garamond"/>
              </w:rPr>
              <w:t xml:space="preserve"> </w:t>
            </w:r>
            <w:proofErr w:type="spellStart"/>
            <w:r w:rsidRPr="00223310">
              <w:rPr>
                <w:rFonts w:ascii="Garamond" w:hAnsi="Garamond"/>
              </w:rPr>
              <w:t>Rinisë</w:t>
            </w:r>
            <w:proofErr w:type="spellEnd"/>
            <w:r w:rsidRPr="00223310">
              <w:rPr>
                <w:rFonts w:ascii="Garamond" w:hAnsi="Garamond"/>
              </w:rPr>
              <w:t xml:space="preserve"> </w:t>
            </w:r>
            <w:proofErr w:type="spellStart"/>
            <w:r w:rsidRPr="00223310">
              <w:rPr>
                <w:rFonts w:ascii="Garamond" w:hAnsi="Garamond"/>
              </w:rPr>
              <w:t>për</w:t>
            </w:r>
            <w:proofErr w:type="spellEnd"/>
            <w:r w:rsidRPr="00223310">
              <w:rPr>
                <w:rFonts w:ascii="Garamond" w:hAnsi="Garamond"/>
              </w:rPr>
              <w:t xml:space="preserve"> </w:t>
            </w:r>
            <w:proofErr w:type="spellStart"/>
            <w:r w:rsidRPr="00223310">
              <w:rPr>
                <w:rFonts w:ascii="Garamond" w:hAnsi="Garamond"/>
              </w:rPr>
              <w:t>zhvillimin</w:t>
            </w:r>
            <w:proofErr w:type="spellEnd"/>
            <w:r w:rsidRPr="00223310">
              <w:rPr>
                <w:rFonts w:ascii="Garamond" w:hAnsi="Garamond"/>
              </w:rPr>
              <w:t xml:space="preserve"> e </w:t>
            </w:r>
            <w:proofErr w:type="spellStart"/>
            <w:r w:rsidRPr="00223310">
              <w:rPr>
                <w:rFonts w:ascii="Garamond" w:hAnsi="Garamond"/>
              </w:rPr>
              <w:t>procesit</w:t>
            </w:r>
            <w:proofErr w:type="spellEnd"/>
            <w:r w:rsidRPr="00223310">
              <w:rPr>
                <w:rFonts w:ascii="Garamond" w:hAnsi="Garamond"/>
              </w:rPr>
              <w:t xml:space="preserve"> </w:t>
            </w:r>
            <w:proofErr w:type="spellStart"/>
            <w:r w:rsidRPr="00223310">
              <w:rPr>
                <w:rFonts w:ascii="Garamond" w:hAnsi="Garamond"/>
              </w:rPr>
              <w:t>mësimor</w:t>
            </w:r>
            <w:proofErr w:type="spellEnd"/>
            <w:r w:rsidRPr="00223310">
              <w:rPr>
                <w:rFonts w:ascii="Garamond" w:hAnsi="Garamond"/>
              </w:rPr>
              <w:t xml:space="preserve"> </w:t>
            </w:r>
            <w:proofErr w:type="spellStart"/>
            <w:r w:rsidRPr="00223310">
              <w:rPr>
                <w:rFonts w:ascii="Garamond" w:hAnsi="Garamond"/>
              </w:rPr>
              <w:t>dhe</w:t>
            </w:r>
            <w:proofErr w:type="spellEnd"/>
            <w:r w:rsidRPr="00223310">
              <w:rPr>
                <w:rFonts w:ascii="Garamond" w:hAnsi="Garamond"/>
              </w:rPr>
              <w:t xml:space="preserve"> </w:t>
            </w:r>
            <w:proofErr w:type="spellStart"/>
            <w:r w:rsidRPr="00223310">
              <w:rPr>
                <w:rFonts w:ascii="Garamond" w:hAnsi="Garamond"/>
              </w:rPr>
              <w:t>provimeve</w:t>
            </w:r>
            <w:proofErr w:type="spellEnd"/>
            <w:r w:rsidRPr="00223310">
              <w:rPr>
                <w:rFonts w:ascii="Garamond" w:hAnsi="Garamond"/>
              </w:rPr>
              <w:t xml:space="preserve"> </w:t>
            </w:r>
            <w:proofErr w:type="spellStart"/>
            <w:r w:rsidRPr="00223310">
              <w:rPr>
                <w:rFonts w:ascii="Garamond" w:hAnsi="Garamond"/>
              </w:rPr>
              <w:t>të</w:t>
            </w:r>
            <w:proofErr w:type="spellEnd"/>
            <w:r w:rsidRPr="00223310">
              <w:rPr>
                <w:rFonts w:ascii="Garamond" w:hAnsi="Garamond"/>
              </w:rPr>
              <w:t xml:space="preserve"> </w:t>
            </w:r>
            <w:proofErr w:type="spellStart"/>
            <w:r w:rsidRPr="00223310">
              <w:rPr>
                <w:rFonts w:ascii="Garamond" w:hAnsi="Garamond"/>
              </w:rPr>
              <w:t>Maturës</w:t>
            </w:r>
            <w:proofErr w:type="spellEnd"/>
            <w:r w:rsidRPr="00223310">
              <w:rPr>
                <w:rFonts w:ascii="Garamond" w:hAnsi="Garamond"/>
              </w:rPr>
              <w:t xml:space="preserve"> </w:t>
            </w:r>
            <w:proofErr w:type="spellStart"/>
            <w:r w:rsidRPr="00223310">
              <w:rPr>
                <w:rFonts w:ascii="Garamond" w:hAnsi="Garamond"/>
              </w:rPr>
              <w:t>Shtetërore</w:t>
            </w:r>
            <w:proofErr w:type="spellEnd"/>
            <w:r w:rsidRPr="00223310">
              <w:rPr>
                <w:rFonts w:ascii="Garamond" w:hAnsi="Garamond"/>
              </w:rPr>
              <w:t xml:space="preserve"> </w:t>
            </w:r>
            <w:proofErr w:type="spellStart"/>
            <w:r w:rsidRPr="00223310">
              <w:rPr>
                <w:rFonts w:ascii="Garamond" w:hAnsi="Garamond"/>
              </w:rPr>
              <w:t>në</w:t>
            </w:r>
            <w:proofErr w:type="spellEnd"/>
            <w:r w:rsidRPr="00223310">
              <w:rPr>
                <w:rFonts w:ascii="Garamond" w:hAnsi="Garamond"/>
              </w:rPr>
              <w:t xml:space="preserve"> </w:t>
            </w:r>
            <w:proofErr w:type="spellStart"/>
            <w:r w:rsidRPr="00223310">
              <w:rPr>
                <w:rFonts w:ascii="Garamond" w:hAnsi="Garamond"/>
              </w:rPr>
              <w:t>datat</w:t>
            </w:r>
            <w:proofErr w:type="spellEnd"/>
            <w:r w:rsidRPr="00223310">
              <w:rPr>
                <w:rFonts w:ascii="Garamond" w:hAnsi="Garamond"/>
              </w:rPr>
              <w:t xml:space="preserve"> e </w:t>
            </w:r>
            <w:proofErr w:type="spellStart"/>
            <w:r w:rsidRPr="00223310">
              <w:rPr>
                <w:rFonts w:ascii="Garamond" w:hAnsi="Garamond"/>
              </w:rPr>
              <w:t>vendosura</w:t>
            </w:r>
            <w:proofErr w:type="spellEnd"/>
            <w:r w:rsidRPr="00223310">
              <w:rPr>
                <w:rFonts w:ascii="Garamond" w:hAnsi="Garamond"/>
              </w:rPr>
              <w:t xml:space="preserve"> </w:t>
            </w:r>
            <w:proofErr w:type="spellStart"/>
            <w:r w:rsidRPr="00223310">
              <w:rPr>
                <w:rFonts w:ascii="Garamond" w:hAnsi="Garamond"/>
              </w:rPr>
              <w:t>nga</w:t>
            </w:r>
            <w:proofErr w:type="spellEnd"/>
            <w:r w:rsidRPr="00223310">
              <w:rPr>
                <w:rFonts w:ascii="Garamond" w:hAnsi="Garamond"/>
              </w:rPr>
              <w:t xml:space="preserve"> </w:t>
            </w:r>
            <w:proofErr w:type="spellStart"/>
            <w:r w:rsidRPr="00223310">
              <w:rPr>
                <w:rFonts w:ascii="Garamond" w:hAnsi="Garamond"/>
              </w:rPr>
              <w:t>kjo</w:t>
            </w:r>
            <w:proofErr w:type="spellEnd"/>
            <w:r w:rsidRPr="00223310">
              <w:rPr>
                <w:rFonts w:ascii="Garamond" w:hAnsi="Garamond"/>
              </w:rPr>
              <w:t xml:space="preserve"> </w:t>
            </w:r>
            <w:proofErr w:type="spellStart"/>
            <w:r w:rsidRPr="00223310">
              <w:rPr>
                <w:rFonts w:ascii="Garamond" w:hAnsi="Garamond"/>
              </w:rPr>
              <w:t>ministri</w:t>
            </w:r>
            <w:proofErr w:type="spellEnd"/>
            <w:r w:rsidRPr="00223310">
              <w:rPr>
                <w:rFonts w:ascii="Garamond" w:hAnsi="Garamond"/>
              </w:rPr>
              <w:t>.</w:t>
            </w:r>
          </w:p>
        </w:tc>
        <w:tc>
          <w:tcPr>
            <w:tcW w:w="3096" w:type="dxa"/>
          </w:tcPr>
          <w:p w14:paraId="3BED908D" w14:textId="5CD81117" w:rsidR="006B7237" w:rsidRPr="00223310" w:rsidRDefault="00ED0457" w:rsidP="00223310">
            <w:pPr>
              <w:ind w:firstLine="284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LEJ</w:t>
            </w:r>
            <w:r w:rsidR="006B7237" w:rsidRPr="00223310">
              <w:rPr>
                <w:rFonts w:ascii="Garamond" w:hAnsi="Garamond"/>
              </w:rPr>
              <w:t>OHEN</w:t>
            </w:r>
          </w:p>
        </w:tc>
      </w:tr>
    </w:tbl>
    <w:p w14:paraId="67720AD7" w14:textId="77777777" w:rsidR="006B7237" w:rsidRPr="00223310" w:rsidRDefault="006B7237" w:rsidP="00223310">
      <w:pPr>
        <w:ind w:firstLine="284"/>
        <w:jc w:val="both"/>
        <w:rPr>
          <w:rFonts w:ascii="Garamond" w:hAnsi="Garamond"/>
        </w:rPr>
      </w:pPr>
    </w:p>
    <w:p w14:paraId="5F8368E7" w14:textId="535565C1" w:rsidR="007A25E2" w:rsidRPr="00223310" w:rsidRDefault="006B7237" w:rsidP="00223310">
      <w:pPr>
        <w:ind w:firstLine="284"/>
        <w:jc w:val="both"/>
        <w:rPr>
          <w:rFonts w:ascii="Garamond" w:hAnsi="Garamond"/>
        </w:rPr>
      </w:pPr>
      <w:r w:rsidRPr="00223310">
        <w:rPr>
          <w:rFonts w:ascii="Garamond" w:hAnsi="Garamond"/>
        </w:rPr>
        <w:t xml:space="preserve"> 2. </w:t>
      </w:r>
      <w:proofErr w:type="spellStart"/>
      <w:r w:rsidRPr="00223310">
        <w:rPr>
          <w:rFonts w:ascii="Garamond" w:hAnsi="Garamond"/>
        </w:rPr>
        <w:t>Institucionet</w:t>
      </w:r>
      <w:proofErr w:type="spellEnd"/>
      <w:r w:rsidRPr="00223310">
        <w:rPr>
          <w:rFonts w:ascii="Garamond" w:hAnsi="Garamond"/>
        </w:rPr>
        <w:t xml:space="preserve"> </w:t>
      </w:r>
      <w:proofErr w:type="spellStart"/>
      <w:r w:rsidRPr="00223310">
        <w:rPr>
          <w:rFonts w:ascii="Garamond" w:hAnsi="Garamond"/>
        </w:rPr>
        <w:t>arsimore</w:t>
      </w:r>
      <w:proofErr w:type="spellEnd"/>
      <w:r w:rsidRPr="00223310">
        <w:rPr>
          <w:rFonts w:ascii="Garamond" w:hAnsi="Garamond"/>
        </w:rPr>
        <w:t xml:space="preserve"> </w:t>
      </w:r>
      <w:proofErr w:type="spellStart"/>
      <w:r w:rsidRPr="00223310">
        <w:rPr>
          <w:rFonts w:ascii="Garamond" w:hAnsi="Garamond"/>
        </w:rPr>
        <w:t>të</w:t>
      </w:r>
      <w:proofErr w:type="spellEnd"/>
      <w:r w:rsidRPr="00223310">
        <w:rPr>
          <w:rFonts w:ascii="Garamond" w:hAnsi="Garamond"/>
        </w:rPr>
        <w:t xml:space="preserve"> </w:t>
      </w:r>
      <w:proofErr w:type="spellStart"/>
      <w:r w:rsidRPr="00223310">
        <w:rPr>
          <w:rFonts w:ascii="Garamond" w:hAnsi="Garamond"/>
        </w:rPr>
        <w:t>përcaktuara</w:t>
      </w:r>
      <w:proofErr w:type="spellEnd"/>
      <w:r w:rsidRPr="00223310">
        <w:rPr>
          <w:rFonts w:ascii="Garamond" w:hAnsi="Garamond"/>
        </w:rPr>
        <w:t xml:space="preserve"> </w:t>
      </w:r>
      <w:proofErr w:type="spellStart"/>
      <w:r w:rsidRPr="00223310">
        <w:rPr>
          <w:rFonts w:ascii="Garamond" w:hAnsi="Garamond"/>
        </w:rPr>
        <w:t>në</w:t>
      </w:r>
      <w:proofErr w:type="spellEnd"/>
      <w:r w:rsidRPr="00223310">
        <w:rPr>
          <w:rFonts w:ascii="Garamond" w:hAnsi="Garamond"/>
        </w:rPr>
        <w:t xml:space="preserve"> </w:t>
      </w:r>
      <w:proofErr w:type="spellStart"/>
      <w:r w:rsidRPr="00223310">
        <w:rPr>
          <w:rFonts w:ascii="Garamond" w:hAnsi="Garamond"/>
        </w:rPr>
        <w:t>pikë</w:t>
      </w:r>
      <w:r w:rsidR="00223310">
        <w:rPr>
          <w:rFonts w:ascii="Garamond" w:hAnsi="Garamond"/>
        </w:rPr>
        <w:t>n</w:t>
      </w:r>
      <w:proofErr w:type="spellEnd"/>
      <w:r w:rsidR="00223310">
        <w:rPr>
          <w:rFonts w:ascii="Garamond" w:hAnsi="Garamond"/>
        </w:rPr>
        <w:t xml:space="preserve"> 1 </w:t>
      </w:r>
      <w:proofErr w:type="spellStart"/>
      <w:r w:rsidR="00223310">
        <w:rPr>
          <w:rFonts w:ascii="Garamond" w:hAnsi="Garamond"/>
        </w:rPr>
        <w:t>t</w:t>
      </w:r>
      <w:r w:rsidRPr="00223310">
        <w:rPr>
          <w:rFonts w:ascii="Garamond" w:hAnsi="Garamond"/>
        </w:rPr>
        <w:t>ë</w:t>
      </w:r>
      <w:proofErr w:type="spellEnd"/>
      <w:r w:rsidRPr="00223310">
        <w:rPr>
          <w:rFonts w:ascii="Garamond" w:hAnsi="Garamond"/>
        </w:rPr>
        <w:t xml:space="preserve"> </w:t>
      </w:r>
      <w:proofErr w:type="spellStart"/>
      <w:r w:rsidRPr="00223310">
        <w:rPr>
          <w:rFonts w:ascii="Garamond" w:hAnsi="Garamond"/>
        </w:rPr>
        <w:t>këtij</w:t>
      </w:r>
      <w:proofErr w:type="spellEnd"/>
      <w:r w:rsidRPr="00223310">
        <w:rPr>
          <w:rFonts w:ascii="Garamond" w:hAnsi="Garamond"/>
        </w:rPr>
        <w:t xml:space="preserve"> </w:t>
      </w:r>
      <w:proofErr w:type="spellStart"/>
      <w:r w:rsidRPr="00223310">
        <w:rPr>
          <w:rFonts w:ascii="Garamond" w:hAnsi="Garamond"/>
        </w:rPr>
        <w:t>urdhri</w:t>
      </w:r>
      <w:proofErr w:type="spellEnd"/>
      <w:r w:rsidRPr="00223310">
        <w:rPr>
          <w:rFonts w:ascii="Garamond" w:hAnsi="Garamond"/>
        </w:rPr>
        <w:t xml:space="preserve"> do </w:t>
      </w:r>
      <w:proofErr w:type="spellStart"/>
      <w:r w:rsidRPr="00223310">
        <w:rPr>
          <w:rFonts w:ascii="Garamond" w:hAnsi="Garamond"/>
        </w:rPr>
        <w:t>të</w:t>
      </w:r>
      <w:proofErr w:type="spellEnd"/>
      <w:r w:rsidR="00223310">
        <w:rPr>
          <w:rFonts w:ascii="Garamond" w:hAnsi="Garamond"/>
        </w:rPr>
        <w:t xml:space="preserve"> </w:t>
      </w:r>
      <w:proofErr w:type="spellStart"/>
      <w:r w:rsidR="00223310">
        <w:rPr>
          <w:rFonts w:ascii="Garamond" w:hAnsi="Garamond"/>
        </w:rPr>
        <w:t>ushtro</w:t>
      </w:r>
      <w:r w:rsidRPr="00223310">
        <w:rPr>
          <w:rFonts w:ascii="Garamond" w:hAnsi="Garamond"/>
        </w:rPr>
        <w:t>jnë</w:t>
      </w:r>
      <w:proofErr w:type="spellEnd"/>
      <w:r w:rsidRPr="00223310">
        <w:rPr>
          <w:rFonts w:ascii="Garamond" w:hAnsi="Garamond"/>
        </w:rPr>
        <w:t xml:space="preserve"> </w:t>
      </w:r>
      <w:proofErr w:type="spellStart"/>
      <w:r w:rsidRPr="00223310">
        <w:rPr>
          <w:rFonts w:ascii="Garamond" w:hAnsi="Garamond"/>
        </w:rPr>
        <w:t>veprimtarinë</w:t>
      </w:r>
      <w:proofErr w:type="spellEnd"/>
      <w:r w:rsidRPr="00223310">
        <w:rPr>
          <w:rFonts w:ascii="Garamond" w:hAnsi="Garamond"/>
        </w:rPr>
        <w:t xml:space="preserve"> </w:t>
      </w:r>
      <w:proofErr w:type="spellStart"/>
      <w:r w:rsidRPr="00223310">
        <w:rPr>
          <w:rFonts w:ascii="Garamond" w:hAnsi="Garamond"/>
        </w:rPr>
        <w:t>në</w:t>
      </w:r>
      <w:proofErr w:type="spellEnd"/>
      <w:r w:rsidRPr="00223310">
        <w:rPr>
          <w:rFonts w:ascii="Garamond" w:hAnsi="Garamond"/>
        </w:rPr>
        <w:t xml:space="preserve"> </w:t>
      </w:r>
      <w:proofErr w:type="spellStart"/>
      <w:r w:rsidRPr="00223310">
        <w:rPr>
          <w:rFonts w:ascii="Garamond" w:hAnsi="Garamond"/>
        </w:rPr>
        <w:t>zbatim</w:t>
      </w:r>
      <w:proofErr w:type="spellEnd"/>
      <w:r w:rsidRPr="00223310">
        <w:rPr>
          <w:rFonts w:ascii="Garamond" w:hAnsi="Garamond"/>
        </w:rPr>
        <w:t xml:space="preserve"> </w:t>
      </w:r>
      <w:proofErr w:type="spellStart"/>
      <w:r w:rsidRPr="00223310">
        <w:rPr>
          <w:rFonts w:ascii="Garamond" w:hAnsi="Garamond"/>
        </w:rPr>
        <w:t>të</w:t>
      </w:r>
      <w:proofErr w:type="spellEnd"/>
      <w:r w:rsidRPr="00223310">
        <w:rPr>
          <w:rFonts w:ascii="Garamond" w:hAnsi="Garamond"/>
        </w:rPr>
        <w:t xml:space="preserve"> </w:t>
      </w:r>
      <w:proofErr w:type="spellStart"/>
      <w:r w:rsidRPr="00223310">
        <w:rPr>
          <w:rFonts w:ascii="Garamond" w:hAnsi="Garamond"/>
        </w:rPr>
        <w:t>protokolleve</w:t>
      </w:r>
      <w:proofErr w:type="spellEnd"/>
      <w:r w:rsidRPr="00223310">
        <w:rPr>
          <w:rFonts w:ascii="Garamond" w:hAnsi="Garamond"/>
        </w:rPr>
        <w:t xml:space="preserve"> </w:t>
      </w:r>
      <w:proofErr w:type="spellStart"/>
      <w:r w:rsidRPr="00223310">
        <w:rPr>
          <w:rFonts w:ascii="Garamond" w:hAnsi="Garamond"/>
        </w:rPr>
        <w:t>të</w:t>
      </w:r>
      <w:proofErr w:type="spellEnd"/>
      <w:r w:rsidRPr="00223310">
        <w:rPr>
          <w:rFonts w:ascii="Garamond" w:hAnsi="Garamond"/>
        </w:rPr>
        <w:t xml:space="preserve"> </w:t>
      </w:r>
      <w:proofErr w:type="spellStart"/>
      <w:r w:rsidRPr="00223310">
        <w:rPr>
          <w:rFonts w:ascii="Garamond" w:hAnsi="Garamond"/>
        </w:rPr>
        <w:t>miratuara</w:t>
      </w:r>
      <w:proofErr w:type="spellEnd"/>
      <w:r w:rsidRPr="00223310">
        <w:rPr>
          <w:rFonts w:ascii="Garamond" w:hAnsi="Garamond"/>
        </w:rPr>
        <w:t xml:space="preserve"> </w:t>
      </w:r>
      <w:proofErr w:type="spellStart"/>
      <w:r w:rsidRPr="00223310">
        <w:rPr>
          <w:rFonts w:ascii="Garamond" w:hAnsi="Garamond"/>
        </w:rPr>
        <w:t>për</w:t>
      </w:r>
      <w:proofErr w:type="spellEnd"/>
      <w:r w:rsidRPr="00223310">
        <w:rPr>
          <w:rFonts w:ascii="Garamond" w:hAnsi="Garamond"/>
        </w:rPr>
        <w:t xml:space="preserve"> “</w:t>
      </w:r>
      <w:proofErr w:type="spellStart"/>
      <w:r w:rsidRPr="00223310">
        <w:rPr>
          <w:rFonts w:ascii="Garamond" w:hAnsi="Garamond"/>
        </w:rPr>
        <w:t>Masat</w:t>
      </w:r>
      <w:proofErr w:type="spellEnd"/>
      <w:r w:rsidRPr="00223310">
        <w:rPr>
          <w:rFonts w:ascii="Garamond" w:hAnsi="Garamond"/>
        </w:rPr>
        <w:t xml:space="preserve"> </w:t>
      </w:r>
      <w:proofErr w:type="spellStart"/>
      <w:r w:rsidRPr="00223310">
        <w:rPr>
          <w:rFonts w:ascii="Garamond" w:hAnsi="Garamond"/>
        </w:rPr>
        <w:t>ndaj</w:t>
      </w:r>
      <w:proofErr w:type="spellEnd"/>
      <w:r w:rsidRPr="00223310">
        <w:rPr>
          <w:rFonts w:ascii="Garamond" w:hAnsi="Garamond"/>
        </w:rPr>
        <w:t xml:space="preserve"> C</w:t>
      </w:r>
      <w:r w:rsidR="00C8642B">
        <w:rPr>
          <w:rFonts w:ascii="Garamond" w:hAnsi="Garamond"/>
        </w:rPr>
        <w:t>OVID</w:t>
      </w:r>
      <w:r w:rsidRPr="00223310">
        <w:rPr>
          <w:rFonts w:ascii="Garamond" w:hAnsi="Garamond"/>
        </w:rPr>
        <w:t>-19”</w:t>
      </w:r>
      <w:r w:rsidR="00C8642B">
        <w:rPr>
          <w:rFonts w:ascii="Garamond" w:hAnsi="Garamond"/>
        </w:rPr>
        <w:t>,</w:t>
      </w:r>
      <w:r w:rsidRPr="00223310">
        <w:rPr>
          <w:rFonts w:ascii="Garamond" w:hAnsi="Garamond"/>
        </w:rPr>
        <w:t xml:space="preserve"> </w:t>
      </w:r>
      <w:proofErr w:type="spellStart"/>
      <w:r w:rsidRPr="00223310">
        <w:rPr>
          <w:rFonts w:ascii="Garamond" w:hAnsi="Garamond"/>
        </w:rPr>
        <w:t>që</w:t>
      </w:r>
      <w:proofErr w:type="spellEnd"/>
      <w:r w:rsidRPr="00223310">
        <w:rPr>
          <w:rFonts w:ascii="Garamond" w:hAnsi="Garamond"/>
        </w:rPr>
        <w:t xml:space="preserve"> </w:t>
      </w:r>
      <w:proofErr w:type="spellStart"/>
      <w:r w:rsidRPr="00223310">
        <w:rPr>
          <w:rFonts w:ascii="Garamond" w:hAnsi="Garamond"/>
        </w:rPr>
        <w:t>duhet</w:t>
      </w:r>
      <w:proofErr w:type="spellEnd"/>
      <w:r w:rsidRPr="00223310">
        <w:rPr>
          <w:rFonts w:ascii="Garamond" w:hAnsi="Garamond"/>
        </w:rPr>
        <w:t xml:space="preserve"> </w:t>
      </w:r>
      <w:proofErr w:type="spellStart"/>
      <w:r w:rsidRPr="00223310">
        <w:rPr>
          <w:rFonts w:ascii="Garamond" w:hAnsi="Garamond"/>
        </w:rPr>
        <w:t>të</w:t>
      </w:r>
      <w:proofErr w:type="spellEnd"/>
      <w:r w:rsidRPr="00223310">
        <w:rPr>
          <w:rFonts w:ascii="Garamond" w:hAnsi="Garamond"/>
        </w:rPr>
        <w:t xml:space="preserve"> </w:t>
      </w:r>
      <w:proofErr w:type="spellStart"/>
      <w:r w:rsidRPr="00223310">
        <w:rPr>
          <w:rFonts w:ascii="Garamond" w:hAnsi="Garamond"/>
        </w:rPr>
        <w:t>ndërmarrin</w:t>
      </w:r>
      <w:proofErr w:type="spellEnd"/>
      <w:r w:rsidRPr="00223310">
        <w:rPr>
          <w:rFonts w:ascii="Garamond" w:hAnsi="Garamond"/>
        </w:rPr>
        <w:t xml:space="preserve"> </w:t>
      </w:r>
      <w:bookmarkStart w:id="0" w:name="_GoBack"/>
      <w:bookmarkEnd w:id="0"/>
      <w:proofErr w:type="spellStart"/>
      <w:r w:rsidRPr="00223310">
        <w:rPr>
          <w:rFonts w:ascii="Garamond" w:hAnsi="Garamond"/>
        </w:rPr>
        <w:t>institucionet</w:t>
      </w:r>
      <w:proofErr w:type="spellEnd"/>
      <w:r w:rsidRPr="00223310">
        <w:rPr>
          <w:rFonts w:ascii="Garamond" w:hAnsi="Garamond"/>
        </w:rPr>
        <w:t xml:space="preserve"> </w:t>
      </w:r>
      <w:proofErr w:type="spellStart"/>
      <w:r w:rsidRPr="00223310">
        <w:rPr>
          <w:rFonts w:ascii="Garamond" w:hAnsi="Garamond"/>
        </w:rPr>
        <w:t>arsimore</w:t>
      </w:r>
      <w:proofErr w:type="spellEnd"/>
      <w:r w:rsidRPr="00223310">
        <w:rPr>
          <w:rFonts w:ascii="Garamond" w:hAnsi="Garamond"/>
        </w:rPr>
        <w:t>.</w:t>
      </w:r>
    </w:p>
    <w:p w14:paraId="6E52C28A" w14:textId="3E71DACC" w:rsidR="006B7237" w:rsidRPr="00223310" w:rsidRDefault="006B7237" w:rsidP="00223310">
      <w:pPr>
        <w:ind w:firstLine="284"/>
        <w:jc w:val="both"/>
        <w:rPr>
          <w:rFonts w:ascii="Garamond" w:hAnsi="Garamond"/>
        </w:rPr>
      </w:pPr>
      <w:proofErr w:type="spellStart"/>
      <w:proofErr w:type="gramStart"/>
      <w:r w:rsidRPr="00223310">
        <w:rPr>
          <w:rFonts w:ascii="Garamond" w:hAnsi="Garamond"/>
        </w:rPr>
        <w:t>Ky</w:t>
      </w:r>
      <w:proofErr w:type="spellEnd"/>
      <w:proofErr w:type="gramEnd"/>
      <w:r w:rsidRPr="00223310">
        <w:rPr>
          <w:rFonts w:ascii="Garamond" w:hAnsi="Garamond"/>
        </w:rPr>
        <w:t xml:space="preserve"> </w:t>
      </w:r>
      <w:proofErr w:type="spellStart"/>
      <w:r w:rsidRPr="00223310">
        <w:rPr>
          <w:rFonts w:ascii="Garamond" w:hAnsi="Garamond"/>
        </w:rPr>
        <w:t>urdhër</w:t>
      </w:r>
      <w:proofErr w:type="spellEnd"/>
      <w:r w:rsidRPr="00223310">
        <w:rPr>
          <w:rFonts w:ascii="Garamond" w:hAnsi="Garamond"/>
        </w:rPr>
        <w:t xml:space="preserve"> </w:t>
      </w:r>
      <w:proofErr w:type="spellStart"/>
      <w:r w:rsidRPr="00223310">
        <w:rPr>
          <w:rFonts w:ascii="Garamond" w:hAnsi="Garamond"/>
        </w:rPr>
        <w:t>hyn</w:t>
      </w:r>
      <w:proofErr w:type="spellEnd"/>
      <w:r w:rsidRPr="00223310">
        <w:rPr>
          <w:rFonts w:ascii="Garamond" w:hAnsi="Garamond"/>
        </w:rPr>
        <w:t xml:space="preserve"> </w:t>
      </w:r>
      <w:proofErr w:type="spellStart"/>
      <w:r w:rsidRPr="00223310">
        <w:rPr>
          <w:rFonts w:ascii="Garamond" w:hAnsi="Garamond"/>
        </w:rPr>
        <w:t>në</w:t>
      </w:r>
      <w:proofErr w:type="spellEnd"/>
      <w:r w:rsidRPr="00223310">
        <w:rPr>
          <w:rFonts w:ascii="Garamond" w:hAnsi="Garamond"/>
        </w:rPr>
        <w:t xml:space="preserve"> </w:t>
      </w:r>
      <w:proofErr w:type="spellStart"/>
      <w:r w:rsidRPr="00223310">
        <w:rPr>
          <w:rFonts w:ascii="Garamond" w:hAnsi="Garamond"/>
        </w:rPr>
        <w:t>fuqi</w:t>
      </w:r>
      <w:proofErr w:type="spellEnd"/>
      <w:r w:rsidRPr="00223310">
        <w:rPr>
          <w:rFonts w:ascii="Garamond" w:hAnsi="Garamond"/>
        </w:rPr>
        <w:t xml:space="preserve"> </w:t>
      </w:r>
      <w:proofErr w:type="spellStart"/>
      <w:r w:rsidRPr="00223310">
        <w:rPr>
          <w:rFonts w:ascii="Garamond" w:hAnsi="Garamond"/>
        </w:rPr>
        <w:t>menjëherë</w:t>
      </w:r>
      <w:proofErr w:type="spellEnd"/>
      <w:r w:rsidRPr="00223310">
        <w:rPr>
          <w:rFonts w:ascii="Garamond" w:hAnsi="Garamond"/>
        </w:rPr>
        <w:t>.</w:t>
      </w:r>
    </w:p>
    <w:p w14:paraId="6AA950A5" w14:textId="77777777" w:rsidR="006B7237" w:rsidRPr="00223310" w:rsidRDefault="006B7237" w:rsidP="00223310">
      <w:pPr>
        <w:ind w:firstLine="284"/>
        <w:jc w:val="both"/>
        <w:rPr>
          <w:rFonts w:ascii="Garamond" w:hAnsi="Garamond"/>
        </w:rPr>
      </w:pPr>
    </w:p>
    <w:p w14:paraId="7D82E038" w14:textId="4F9CCA45" w:rsidR="006B7237" w:rsidRPr="00223310" w:rsidRDefault="00223310" w:rsidP="00223310">
      <w:pPr>
        <w:ind w:firstLine="284"/>
        <w:jc w:val="right"/>
        <w:rPr>
          <w:rFonts w:ascii="Garamond" w:hAnsi="Garamond"/>
        </w:rPr>
      </w:pPr>
      <w:r w:rsidRPr="00223310">
        <w:rPr>
          <w:rFonts w:ascii="Garamond" w:hAnsi="Garamond"/>
        </w:rPr>
        <w:t xml:space="preserve">MINISTËR </w:t>
      </w:r>
      <w:r>
        <w:rPr>
          <w:rFonts w:ascii="Garamond" w:hAnsi="Garamond"/>
        </w:rPr>
        <w:t>I</w:t>
      </w:r>
      <w:r w:rsidRPr="00223310">
        <w:rPr>
          <w:rFonts w:ascii="Garamond" w:hAnsi="Garamond"/>
        </w:rPr>
        <w:t xml:space="preserve"> SHËNDETËSISË DHE MBROJTJES SOCIALE</w:t>
      </w:r>
    </w:p>
    <w:p w14:paraId="4C9B437E" w14:textId="71C2C090" w:rsidR="006B7237" w:rsidRPr="00223310" w:rsidRDefault="006B7237" w:rsidP="00223310">
      <w:pPr>
        <w:ind w:firstLine="284"/>
        <w:jc w:val="right"/>
        <w:rPr>
          <w:rFonts w:ascii="Garamond" w:hAnsi="Garamond"/>
          <w:b/>
        </w:rPr>
      </w:pPr>
      <w:proofErr w:type="spellStart"/>
      <w:r w:rsidRPr="00223310">
        <w:rPr>
          <w:rFonts w:ascii="Garamond" w:hAnsi="Garamond"/>
          <w:b/>
        </w:rPr>
        <w:t>Ogerta</w:t>
      </w:r>
      <w:proofErr w:type="spellEnd"/>
      <w:r w:rsidRPr="00223310">
        <w:rPr>
          <w:rFonts w:ascii="Garamond" w:hAnsi="Garamond"/>
          <w:b/>
        </w:rPr>
        <w:t xml:space="preserve"> </w:t>
      </w:r>
      <w:proofErr w:type="spellStart"/>
      <w:r w:rsidRPr="00223310">
        <w:rPr>
          <w:rFonts w:ascii="Garamond" w:hAnsi="Garamond"/>
          <w:b/>
        </w:rPr>
        <w:t>Manastirliu</w:t>
      </w:r>
      <w:proofErr w:type="spellEnd"/>
    </w:p>
    <w:p w14:paraId="393A451A" w14:textId="77777777" w:rsidR="006B7237" w:rsidRPr="00223310" w:rsidRDefault="006B7237" w:rsidP="00223310">
      <w:pPr>
        <w:pStyle w:val="BodyA"/>
        <w:spacing w:after="0" w:line="240" w:lineRule="auto"/>
        <w:rPr>
          <w:rFonts w:ascii="Times New Roman" w:hAnsi="Times New Roman"/>
          <w:sz w:val="20"/>
        </w:rPr>
      </w:pPr>
    </w:p>
    <w:sectPr w:rsidR="006B7237" w:rsidRPr="00223310" w:rsidSect="00223310">
      <w:headerReference w:type="default" r:id="rId13"/>
      <w:footerReference w:type="default" r:id="rId14"/>
      <w:pgSz w:w="11907" w:h="16840" w:code="9"/>
      <w:pgMar w:top="1418" w:right="1418" w:bottom="1418" w:left="1418" w:header="1304" w:footer="113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30F7B4" w14:textId="77777777" w:rsidR="00C8642B" w:rsidRDefault="00C8642B">
      <w:r>
        <w:separator/>
      </w:r>
    </w:p>
  </w:endnote>
  <w:endnote w:type="continuationSeparator" w:id="0">
    <w:p w14:paraId="69DF7A3F" w14:textId="77777777" w:rsidR="00C8642B" w:rsidRDefault="00C8642B">
      <w:r>
        <w:continuationSeparator/>
      </w:r>
    </w:p>
  </w:endnote>
  <w:endnote w:type="continuationNotice" w:id="1">
    <w:p w14:paraId="66EB648A" w14:textId="77777777" w:rsidR="00C8642B" w:rsidRDefault="00C8642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8368ED" w14:textId="77777777" w:rsidR="00C8642B" w:rsidRPr="00FE38FE" w:rsidRDefault="00C8642B" w:rsidP="00FE38FE">
    <w:pPr>
      <w:rPr>
        <w:color w:val="000000"/>
        <w:sz w:val="20"/>
        <w:szCs w:val="20"/>
      </w:rPr>
    </w:pPr>
    <w:r w:rsidRPr="002A1D3B">
      <w:rPr>
        <w:sz w:val="20"/>
        <w:szCs w:val="20"/>
      </w:rPr>
      <w:ptab w:relativeTo="margin" w:alignment="center" w:leader="none"/>
    </w:r>
    <w:r w:rsidRPr="002A1D3B">
      <w:rPr>
        <w:sz w:val="20"/>
        <w:szCs w:val="20"/>
      </w:rPr>
      <w:ptab w:relativeTo="margin" w:alignment="right" w:leader="none"/>
    </w:r>
    <w:r w:rsidRPr="002A1D3B">
      <w:rPr>
        <w:color w:val="000000"/>
        <w:sz w:val="20"/>
        <w:szCs w:val="20"/>
      </w:rPr>
      <w:t>___________________________________________________________________</w:t>
    </w:r>
    <w:r>
      <w:rPr>
        <w:color w:val="000000"/>
        <w:sz w:val="20"/>
        <w:szCs w:val="20"/>
      </w:rPr>
      <w:t>_______________________</w:t>
    </w:r>
    <w:r w:rsidRPr="002A1D3B">
      <w:rPr>
        <w:color w:val="000000"/>
        <w:sz w:val="20"/>
        <w:szCs w:val="20"/>
      </w:rPr>
      <w:t xml:space="preserve">Adresa: </w:t>
    </w:r>
    <w:proofErr w:type="spellStart"/>
    <w:r w:rsidRPr="002A1D3B">
      <w:rPr>
        <w:color w:val="000000"/>
        <w:sz w:val="20"/>
        <w:szCs w:val="20"/>
      </w:rPr>
      <w:t>Rruga</w:t>
    </w:r>
    <w:proofErr w:type="spellEnd"/>
    <w:r w:rsidRPr="002A1D3B">
      <w:rPr>
        <w:color w:val="000000"/>
        <w:sz w:val="20"/>
        <w:szCs w:val="20"/>
      </w:rPr>
      <w:t xml:space="preserve"> e </w:t>
    </w:r>
    <w:proofErr w:type="spellStart"/>
    <w:r w:rsidRPr="002A1D3B">
      <w:rPr>
        <w:color w:val="000000"/>
        <w:sz w:val="20"/>
        <w:szCs w:val="20"/>
      </w:rPr>
      <w:t>Kavajes</w:t>
    </w:r>
    <w:proofErr w:type="spellEnd"/>
    <w:r w:rsidRPr="002A1D3B">
      <w:rPr>
        <w:color w:val="000000"/>
        <w:sz w:val="20"/>
        <w:szCs w:val="20"/>
      </w:rPr>
      <w:t>, Nr.1001, Tirana, Albania.  Tel: +355 42376178</w:t>
    </w:r>
    <w:r w:rsidRPr="002A1D3B">
      <w:rPr>
        <w:sz w:val="20"/>
        <w:szCs w:val="20"/>
      </w:rPr>
      <w:t>/</w:t>
    </w:r>
    <w:proofErr w:type="spellStart"/>
    <w:r w:rsidRPr="002A1D3B">
      <w:rPr>
        <w:sz w:val="20"/>
        <w:szCs w:val="20"/>
      </w:rPr>
      <w:t>ext</w:t>
    </w:r>
    <w:proofErr w:type="spellEnd"/>
    <w:r w:rsidRPr="002A1D3B">
      <w:rPr>
        <w:sz w:val="20"/>
        <w:szCs w:val="20"/>
      </w:rPr>
      <w:t xml:space="preserve"> 72120. </w:t>
    </w:r>
    <w:hyperlink r:id="rId1" w:history="1">
      <w:r w:rsidRPr="002A1D3B">
        <w:rPr>
          <w:rStyle w:val="Hyperlink"/>
          <w:sz w:val="20"/>
          <w:szCs w:val="20"/>
        </w:rPr>
        <w:t>www.shendetesia.gov.al</w:t>
      </w:r>
    </w:hyperlink>
  </w:p>
  <w:p w14:paraId="5F8368EE" w14:textId="77777777" w:rsidR="00C8642B" w:rsidRDefault="00C8642B" w:rsidP="00B27076">
    <w:pPr>
      <w:pStyle w:val="BodyA"/>
      <w:spacing w:after="0" w:line="240" w:lineRule="auto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073F31" w14:textId="77777777" w:rsidR="00C8642B" w:rsidRDefault="00C8642B">
      <w:r>
        <w:separator/>
      </w:r>
    </w:p>
  </w:footnote>
  <w:footnote w:type="continuationSeparator" w:id="0">
    <w:p w14:paraId="21A6B5B9" w14:textId="77777777" w:rsidR="00C8642B" w:rsidRDefault="00C8642B">
      <w:r>
        <w:continuationSeparator/>
      </w:r>
    </w:p>
  </w:footnote>
  <w:footnote w:type="continuationNotice" w:id="1">
    <w:p w14:paraId="07CD116D" w14:textId="77777777" w:rsidR="00C8642B" w:rsidRDefault="00C8642B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8368EC" w14:textId="77777777" w:rsidR="00C8642B" w:rsidRDefault="00C8642B">
    <w:pPr>
      <w:pStyle w:val="HeaderFooter"/>
    </w:pPr>
    <w:r>
      <w:rPr>
        <w:noProof/>
        <w:lang w:val="en-US" w:eastAsia="en-US"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5F8368EF" wp14:editId="5F8368F0">
              <wp:simplePos x="0" y="0"/>
              <wp:positionH relativeFrom="page">
                <wp:posOffset>1203959</wp:posOffset>
              </wp:positionH>
              <wp:positionV relativeFrom="page">
                <wp:posOffset>10108564</wp:posOffset>
              </wp:positionV>
              <wp:extent cx="5724527" cy="0"/>
              <wp:effectExtent l="0" t="0" r="0" b="0"/>
              <wp:wrapNone/>
              <wp:docPr id="1073741825" name="officeArt object" descr="AutoShap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24527" cy="0"/>
                      </a:xfrm>
                      <a:prstGeom prst="line">
                        <a:avLst/>
                      </a:prstGeom>
                      <a:noFill/>
                      <a:ln w="9525" cap="flat">
                        <a:solidFill>
                          <a:srgbClr val="000000"/>
                        </a:solidFill>
                        <a:prstDash val="solid"/>
                        <a:round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72C622EC" id="officeArt object" o:spid="_x0000_s1026" alt="AutoShape 2" style="position:absolute;z-index:-251658240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" from="94.8pt,795.95pt" to="545.55pt,79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U2JPwQEAAGoDAAAOAAAAZHJzL2Uyb0RvYy54bWysU8Fu2zAMvQ/YPwi6L3a8ZmmNOEXRoLsM&#10;W4BuH6BIcqxBEgVRiZO/HyWnWbfdivkgkyL5SD5Sq/uTs+yoIxrwHZ/Pas60l6CM33f8x/enD7ec&#10;YRJeCQted/yskd+v379bjaHVDQxglY6MQDy2Y+j4kFJoqwrloJ3AGQTtydhDdCKRGveVimIkdGer&#10;pq4/VSNEFSJIjUi3m8nI1wW/77VM3/oedWK241RbKmcs5y6f1Xol2n0UYTDyUoZ4QxVOGE9Jr1Ab&#10;kQQ7RPMPlDMyAkKfZhJcBX1vpC49UDfz+q9ungcRdOmFyMFwpQn/H6z8etxGZhTNrl5+XN7Mb5sF&#10;Z144mtVU3UNMDHY/iUnOlEZJ5D0cEpTaWJMJHAO2hPPot/GiYdjGzMapjy7/CYmdCunnK+n6lJik&#10;y8WyuVk0S87ki636HRgips8aHMtCx63xmQ/RiuMXTJSMXF9c8rWHJ2Ntman1bOz43SK3IwVtVm9F&#10;KrEI1qjslyMw7nePNrKjyAtSvtwS4f7hlpNsBA6TXzFNqxPh4NUUYH0G1GXpLtVlZiYusrQDdS4U&#10;VVmjgZY8l+XLG/NaJ/n1E1n/AgAA//8DAFBLAwQUAAYACAAAACEA9U8GRd4AAAAOAQAADwAAAGRy&#10;cy9kb3ducmV2LnhtbEyPQU/DMAyF70j8h8hIXCaWdohpLU0nBPTGhQHi6jWmrWicrsm2wq/HOyC4&#10;+dlPz98r1pPr1YHG0Hk2kM4TUMS1tx03Bl5fqqsVqBCRLfaeycAXBViX52cF5tYf+ZkOm9goCeGQ&#10;o4E2xiHXOtQtOQxzPxDL7cOPDqPIsdF2xKOEu14vkmSpHXYsH1oc6L6l+nOzdwZC9Ua76ntWz5L3&#10;68bTYvfw9IjGXF5Md7egIk3xzwwnfEGHUpi2fs82qF70KluKVYabLM1AnSxJlqagtr87XRb6f43y&#10;BwAA//8DAFBLAQItABQABgAIAAAAIQC2gziS/gAAAOEBAAATAAAAAAAAAAAAAAAAAAAAAABbQ29u&#10;dGVudF9UeXBlc10ueG1sUEsBAi0AFAAGAAgAAAAhADj9If/WAAAAlAEAAAsAAAAAAAAAAAAAAAAA&#10;LwEAAF9yZWxzLy5yZWxzUEsBAi0AFAAGAAgAAAAhALVTYk/BAQAAagMAAA4AAAAAAAAAAAAAAAAA&#10;LgIAAGRycy9lMm9Eb2MueG1sUEsBAi0AFAAGAAgAAAAhAPVPBkXeAAAADgEAAA8AAAAAAAAAAAAA&#10;AAAAGwQAAGRycy9kb3ducmV2LnhtbFBLBQYAAAAABAAEAPMAAAAmBQAAAAA=&#10;"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BE1A44"/>
    <w:multiLevelType w:val="hybridMultilevel"/>
    <w:tmpl w:val="3D485B8A"/>
    <w:lvl w:ilvl="0" w:tplc="18F4AF56">
      <w:start w:val="1"/>
      <w:numFmt w:val="decimal"/>
      <w:lvlText w:val="%1."/>
      <w:lvlJc w:val="left"/>
      <w:pPr>
        <w:ind w:left="720" w:hanging="360"/>
      </w:pPr>
      <w:rPr>
        <w:rFonts w:ascii="Times New Roman" w:eastAsia="Arial Unicode MS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9E2442"/>
    <w:multiLevelType w:val="hybridMultilevel"/>
    <w:tmpl w:val="FFFFFFFF"/>
    <w:numStyleLink w:val="ImportedStyle1"/>
  </w:abstractNum>
  <w:abstractNum w:abstractNumId="2">
    <w:nsid w:val="658326D4"/>
    <w:multiLevelType w:val="hybridMultilevel"/>
    <w:tmpl w:val="62A2755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AA57DC9"/>
    <w:multiLevelType w:val="hybridMultilevel"/>
    <w:tmpl w:val="FFFFFFFF"/>
    <w:styleLink w:val="ImportedStyle1"/>
    <w:lvl w:ilvl="0" w:tplc="B8D08086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97E0C96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794EFE4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16625E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A5226A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F8CFC9E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CCCFB58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5465FC2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6E4C126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>
    <w:nsid w:val="74DB4BD2"/>
    <w:multiLevelType w:val="hybridMultilevel"/>
    <w:tmpl w:val="1B26EB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9D07385"/>
    <w:multiLevelType w:val="hybridMultilevel"/>
    <w:tmpl w:val="E898CF8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isplayBackgroundShape/>
  <w:proofState w:spelling="clean" w:grammar="clean"/>
  <w:defaultTabStop w:val="720"/>
  <w:autoHyphenation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1E1C"/>
    <w:rsid w:val="00025407"/>
    <w:rsid w:val="000551B1"/>
    <w:rsid w:val="000E30EB"/>
    <w:rsid w:val="000E4E1A"/>
    <w:rsid w:val="001320DF"/>
    <w:rsid w:val="0016247E"/>
    <w:rsid w:val="001A2F78"/>
    <w:rsid w:val="00223310"/>
    <w:rsid w:val="0022429E"/>
    <w:rsid w:val="002253D3"/>
    <w:rsid w:val="00246EE1"/>
    <w:rsid w:val="0029434D"/>
    <w:rsid w:val="00295DCC"/>
    <w:rsid w:val="00301FDD"/>
    <w:rsid w:val="003804DB"/>
    <w:rsid w:val="003B17F9"/>
    <w:rsid w:val="003C0782"/>
    <w:rsid w:val="0043574C"/>
    <w:rsid w:val="004657D5"/>
    <w:rsid w:val="004718A4"/>
    <w:rsid w:val="00472055"/>
    <w:rsid w:val="004A5804"/>
    <w:rsid w:val="005047CB"/>
    <w:rsid w:val="0062369A"/>
    <w:rsid w:val="006306FE"/>
    <w:rsid w:val="00657231"/>
    <w:rsid w:val="00663629"/>
    <w:rsid w:val="00681237"/>
    <w:rsid w:val="00686315"/>
    <w:rsid w:val="00694136"/>
    <w:rsid w:val="006B7237"/>
    <w:rsid w:val="006C5533"/>
    <w:rsid w:val="006E1CAF"/>
    <w:rsid w:val="007A25E2"/>
    <w:rsid w:val="007B0A97"/>
    <w:rsid w:val="007D5817"/>
    <w:rsid w:val="007E19BF"/>
    <w:rsid w:val="007E6EB4"/>
    <w:rsid w:val="00814272"/>
    <w:rsid w:val="0088034A"/>
    <w:rsid w:val="00901FCE"/>
    <w:rsid w:val="009108D4"/>
    <w:rsid w:val="00927807"/>
    <w:rsid w:val="0097251B"/>
    <w:rsid w:val="00972F33"/>
    <w:rsid w:val="00987B8B"/>
    <w:rsid w:val="009C40BA"/>
    <w:rsid w:val="009D5906"/>
    <w:rsid w:val="009F4153"/>
    <w:rsid w:val="00A1693D"/>
    <w:rsid w:val="00A21C67"/>
    <w:rsid w:val="00A77439"/>
    <w:rsid w:val="00AA0042"/>
    <w:rsid w:val="00AB5465"/>
    <w:rsid w:val="00AF1E1C"/>
    <w:rsid w:val="00B211BA"/>
    <w:rsid w:val="00B27076"/>
    <w:rsid w:val="00B53435"/>
    <w:rsid w:val="00B57ED3"/>
    <w:rsid w:val="00B60075"/>
    <w:rsid w:val="00BA58E0"/>
    <w:rsid w:val="00BE044F"/>
    <w:rsid w:val="00BE5406"/>
    <w:rsid w:val="00BF768B"/>
    <w:rsid w:val="00C8642B"/>
    <w:rsid w:val="00C97775"/>
    <w:rsid w:val="00CA01B7"/>
    <w:rsid w:val="00CB0CE0"/>
    <w:rsid w:val="00CD556E"/>
    <w:rsid w:val="00CF0D68"/>
    <w:rsid w:val="00CF70D5"/>
    <w:rsid w:val="00D03F96"/>
    <w:rsid w:val="00D0496A"/>
    <w:rsid w:val="00D81AEB"/>
    <w:rsid w:val="00DE611D"/>
    <w:rsid w:val="00E272B3"/>
    <w:rsid w:val="00E62A0A"/>
    <w:rsid w:val="00E62D4B"/>
    <w:rsid w:val="00EB71CD"/>
    <w:rsid w:val="00ED0457"/>
    <w:rsid w:val="00FA3D9E"/>
    <w:rsid w:val="00FB44D1"/>
    <w:rsid w:val="00FC403D"/>
    <w:rsid w:val="00FD4CD1"/>
    <w:rsid w:val="00FE3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F8368E1"/>
  <w15:docId w15:val="{E1ECE3EC-EE0A-472E-9C0D-E85AAABE9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rFonts w:ascii="Times New Roman" w:eastAsia="Times New Roman" w:hAnsi="Times New Roman" w:cs="Times New Roman"/>
      <w:color w:val="0000FF"/>
      <w:sz w:val="20"/>
      <w:szCs w:val="20"/>
      <w:u w:val="single" w:color="0000FF"/>
      <w:lang w:val="en-US"/>
      <w14:textOutline w14:w="0" w14:cap="rnd" w14:cmpd="sng" w14:algn="ctr">
        <w14:noFill/>
        <w14:prstDash w14:val="solid"/>
        <w14:bevel/>
      </w14:textOutline>
    </w:rPr>
  </w:style>
  <w:style w:type="paragraph" w:styleId="ListParagraph">
    <w:name w:val="List Paragraph"/>
    <w:pPr>
      <w:spacing w:after="200" w:line="276" w:lineRule="auto"/>
      <w:ind w:left="720"/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numbering" w:customStyle="1" w:styleId="ImportedStyle1">
    <w:name w:val="Imported Style 1"/>
    <w:pPr>
      <w:numPr>
        <w:numId w:val="1"/>
      </w:numPr>
    </w:pPr>
  </w:style>
  <w:style w:type="paragraph" w:styleId="Header">
    <w:name w:val="header"/>
    <w:basedOn w:val="Normal"/>
    <w:link w:val="HeaderChar"/>
    <w:uiPriority w:val="99"/>
    <w:unhideWhenUsed/>
    <w:rsid w:val="00B2707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7076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2707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7076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41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4136"/>
    <w:rPr>
      <w:rFonts w:ascii="Tahoma" w:hAnsi="Tahoma" w:cs="Tahoma"/>
      <w:sz w:val="16"/>
      <w:szCs w:val="16"/>
      <w:lang w:val="en-US" w:eastAsia="en-US"/>
    </w:rPr>
  </w:style>
  <w:style w:type="table" w:styleId="TableGrid">
    <w:name w:val="Table Grid"/>
    <w:basedOn w:val="TableNormal"/>
    <w:uiPriority w:val="59"/>
    <w:rsid w:val="00A1693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FA3D9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A3D9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A3D9E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3D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3D9E"/>
    <w:rPr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hendetesia.gov.al" TargetMode="Externa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43B6A3DD4A043B9BEDD25D39E29B06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193-2</Nr_x002e__x0020_akti>
    <Data_x0020_e_x0020_Krijimit xmlns="0e656187-b300-4fb0-8bf4-3a50f872073c">2020-05-22T15:04:48Z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2020-05-19T22:00:00Z</Date_x0020_protokolli>
    <Titulli xmlns="0e656187-b300-4fb0-8bf4-3a50f872073c">Për një ndryshim në urdhrin nr.193, datë 20.3.2020 "Për mbylljen apo kufizimin e lëvizjeve në Republikën e Shqipërisë", të ndryshuar</Titulli>
    <Modifikuesi xmlns="0e656187-b300-4fb0-8bf4-3a50f872073c">gladiola.cicako</Modifikuesi>
    <Nr_x002e__x0020_prot_x0020_QBZ xmlns="0e656187-b300-4fb0-8bf4-3a50f872073c">796-1</Nr_x002e__x0020_prot_x0020_QBZ>
    <Data_x0020_e_x0020_Modifikimit xmlns="0e656187-b300-4fb0-8bf4-3a50f872073c">2020-05-22T15:23:21Z</Data_x0020_e_x0020_Modifikimit>
    <Dekretuar xmlns="0e656187-b300-4fb0-8bf4-3a50f872073c">false</Dekretuar>
    <Data xmlns="0e656187-b300-4fb0-8bf4-3a50f872073c">2020-05-13T22:00:00Z</Data>
    <Nr_x002e__x0020_protokolli_x0020_i_x0020_aktit xmlns="0e656187-b300-4fb0-8bf4-3a50f872073c">1539-13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43B6A3DD4A043B9BEDD25D39E29B06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EDA655-6C6A-41E7-9090-0C2989C239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444F5A5-889B-43E0-949F-D38EC83450E7}">
  <ds:schemaRefs>
    <ds:schemaRef ds:uri="http://purl.org/dc/dcmitype/"/>
    <ds:schemaRef ds:uri="http://purl.org/dc/terms/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C66B2D78-5AB4-49C7-85DF-DAD95A0C230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55A0FB9-BE44-4783-BDE3-D638BF7FCA5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BEC0D81-3903-4F55-9336-4925E2D4B5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6AC53BC-CBA9-463F-AA23-27EE0CC439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urdhrin nr.193, datë 20.3.2020 "Për mbylljen apo kufizimin e lëvizjeve në Republikën e Shqipërisë", të ndryshuar</vt:lpstr>
    </vt:vector>
  </TitlesOfParts>
  <Company>Microsoft</Company>
  <LinksUpToDate>false</LinksUpToDate>
  <CharactersWithSpaces>1334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urdhrin nr.193, datë 20.3.2020 "Për mbylljen apo kufizimin e lëvizjeve në Republikën e Shqipërisë", të ndryshuar</dc:title>
  <dc:creator>Antoneta Njehrrena</dc:creator>
  <cp:lastModifiedBy>Entela Suli</cp:lastModifiedBy>
  <cp:revision>7</cp:revision>
  <dcterms:created xsi:type="dcterms:W3CDTF">2020-05-22T15:05:00Z</dcterms:created>
  <dcterms:modified xsi:type="dcterms:W3CDTF">2020-05-22T16:26:00Z</dcterms:modified>
</cp:coreProperties>
</file>