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9284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22965D" w14:textId="049B8B9A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Nr. 615, datë 9.11.2020</w:t>
      </w:r>
    </w:p>
    <w:p w14:paraId="5E474392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AD0188" w14:textId="434011D6" w:rsidR="004A5373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516BC">
        <w:rPr>
          <w:rFonts w:ascii="Garamond" w:hAnsi="Garamond"/>
          <w:b/>
          <w:sz w:val="24"/>
          <w:szCs w:val="24"/>
          <w:lang w:val="sq-AL"/>
        </w:rPr>
        <w:t>KUFIZIMIN E AKTIVITETEVE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16BC">
        <w:rPr>
          <w:rFonts w:ascii="Garamond" w:hAnsi="Garamond"/>
          <w:b/>
          <w:sz w:val="24"/>
          <w:szCs w:val="24"/>
          <w:lang w:val="sq-AL"/>
        </w:rPr>
        <w:t>TË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193E">
        <w:rPr>
          <w:rFonts w:ascii="Garamond" w:hAnsi="Garamond"/>
          <w:b/>
          <w:sz w:val="24"/>
          <w:szCs w:val="24"/>
          <w:lang w:val="sq-AL"/>
        </w:rPr>
        <w:t xml:space="preserve">BAREVE, RESTORANTEVE, </w:t>
      </w:r>
      <w:r w:rsidRPr="00E4193E">
        <w:rPr>
          <w:rFonts w:ascii="Garamond" w:hAnsi="Garamond"/>
          <w:b/>
          <w:i/>
          <w:sz w:val="24"/>
          <w:szCs w:val="24"/>
          <w:lang w:val="sq-AL"/>
        </w:rPr>
        <w:t>FAST FOOD</w:t>
      </w:r>
      <w:r w:rsidR="00E4193E">
        <w:rPr>
          <w:rFonts w:ascii="Garamond" w:hAnsi="Garamond"/>
          <w:b/>
          <w:sz w:val="24"/>
          <w:szCs w:val="24"/>
          <w:lang w:val="sq-AL"/>
        </w:rPr>
        <w:t xml:space="preserve"> DHE LOKALEVE</w:t>
      </w:r>
    </w:p>
    <w:p w14:paraId="58821D02" w14:textId="58E3E344" w:rsidR="00645A28" w:rsidRPr="00645A28" w:rsidRDefault="00645A28" w:rsidP="004A537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45A28">
        <w:rPr>
          <w:rFonts w:ascii="Garamond" w:hAnsi="Garamond"/>
          <w:i/>
          <w:sz w:val="24"/>
          <w:szCs w:val="24"/>
          <w:lang w:val="sq-AL"/>
        </w:rPr>
        <w:t>(ndryshuar me urdhrin nr. 659, datë 2.12.2020)</w:t>
      </w:r>
    </w:p>
    <w:p w14:paraId="6EF833D1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209494" w14:textId="6EDA762B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Në zbatimi të nenit 7, pika 4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 w:rsidRPr="00E4193E">
        <w:rPr>
          <w:rFonts w:ascii="Garamond" w:hAnsi="Garamond"/>
          <w:sz w:val="24"/>
          <w:szCs w:val="24"/>
          <w:lang w:val="sq-AL"/>
        </w:rPr>
        <w:t>germa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>
        <w:rPr>
          <w:rFonts w:ascii="Garamond" w:hAnsi="Garamond"/>
          <w:sz w:val="24"/>
          <w:szCs w:val="24"/>
          <w:lang w:val="sq-AL"/>
        </w:rPr>
        <w:t>“</w:t>
      </w:r>
      <w:r w:rsidRPr="00E4193E">
        <w:rPr>
          <w:rFonts w:ascii="Garamond" w:hAnsi="Garamond"/>
          <w:sz w:val="24"/>
          <w:szCs w:val="24"/>
          <w:lang w:val="sq-AL"/>
        </w:rPr>
        <w:t>b</w:t>
      </w:r>
      <w:r w:rsidR="00E4193E">
        <w:rPr>
          <w:rFonts w:ascii="Garamond" w:hAnsi="Garamond"/>
          <w:sz w:val="24"/>
          <w:szCs w:val="24"/>
          <w:lang w:val="sq-AL"/>
        </w:rPr>
        <w:t>”,</w:t>
      </w:r>
      <w:r w:rsidRPr="00E4193E">
        <w:rPr>
          <w:rFonts w:ascii="Garamond" w:hAnsi="Garamond"/>
          <w:sz w:val="24"/>
          <w:szCs w:val="24"/>
          <w:lang w:val="sq-AL"/>
        </w:rPr>
        <w:t xml:space="preserve"> të ligjit </w:t>
      </w:r>
      <w:r w:rsidR="00E4193E" w:rsidRPr="00E4193E">
        <w:rPr>
          <w:rFonts w:ascii="Garamond" w:hAnsi="Garamond"/>
          <w:sz w:val="24"/>
          <w:szCs w:val="24"/>
          <w:lang w:val="sq-AL"/>
        </w:rPr>
        <w:t>nr</w:t>
      </w:r>
      <w:r w:rsidRPr="00E4193E">
        <w:rPr>
          <w:rFonts w:ascii="Garamond" w:hAnsi="Garamond"/>
          <w:sz w:val="24"/>
          <w:szCs w:val="24"/>
          <w:lang w:val="sq-AL"/>
        </w:rPr>
        <w:t>. 15/2016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infektive”, udhëzimit të Institutit të Shëndetit Publik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0946D1" w:rsidRPr="00E4193E">
        <w:rPr>
          <w:rFonts w:ascii="Garamond" w:hAnsi="Garamond"/>
          <w:sz w:val="24"/>
          <w:szCs w:val="24"/>
          <w:lang w:val="sq-AL"/>
        </w:rPr>
        <w:t xml:space="preserve">vendimit </w:t>
      </w:r>
      <w:r w:rsidRPr="00E4193E">
        <w:rPr>
          <w:rFonts w:ascii="Garamond" w:hAnsi="Garamond"/>
          <w:sz w:val="24"/>
          <w:szCs w:val="24"/>
          <w:lang w:val="sq-AL"/>
        </w:rPr>
        <w:t xml:space="preserve">të Komitetit të Përkohshëm për Infeksionin e Përhapur nga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Coronavirus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 xml:space="preserve"> i ri nr.</w:t>
      </w:r>
      <w:r w:rsidR="00E4193E">
        <w:rPr>
          <w:rFonts w:ascii="Garamond" w:hAnsi="Garamond"/>
          <w:sz w:val="24"/>
          <w:szCs w:val="24"/>
          <w:lang w:val="sq-AL"/>
        </w:rPr>
        <w:t xml:space="preserve"> 5005</w:t>
      </w:r>
      <w:r w:rsidRPr="00E4193E">
        <w:rPr>
          <w:rFonts w:ascii="Garamond" w:hAnsi="Garamond"/>
          <w:sz w:val="24"/>
          <w:szCs w:val="24"/>
          <w:lang w:val="sq-AL"/>
        </w:rPr>
        <w:t xml:space="preserve">, datë 9.11.2020, me qëllim parandalimin e përhapjes së infeksionit të shkaktuar </w:t>
      </w:r>
      <w:r w:rsidR="00B516BC">
        <w:rPr>
          <w:rFonts w:ascii="Garamond" w:hAnsi="Garamond"/>
          <w:sz w:val="24"/>
          <w:szCs w:val="24"/>
          <w:lang w:val="sq-AL"/>
        </w:rPr>
        <w:t xml:space="preserve">nga </w:t>
      </w:r>
      <w:r w:rsidRPr="00E4193E">
        <w:rPr>
          <w:rFonts w:ascii="Garamond" w:hAnsi="Garamond"/>
          <w:sz w:val="24"/>
          <w:szCs w:val="24"/>
          <w:lang w:val="sq-AL"/>
        </w:rPr>
        <w:t xml:space="preserve">COVID-19 në Republikën e Shqipërisë dhe mbrojtjen e shëndetit të popullatës, </w:t>
      </w:r>
    </w:p>
    <w:p w14:paraId="4CF0A0E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5954B2" w14:textId="6D7D28B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URDHËROJ:</w:t>
      </w:r>
    </w:p>
    <w:p w14:paraId="4801D53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1312E5" w14:textId="0F9E8D3C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1. Kufizimin e aktivitetit të bareve, restoranteve,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fast</w:t>
      </w:r>
      <w:proofErr w:type="spellEnd"/>
      <w:r w:rsidRPr="00E4193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food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>, lokaleve</w:t>
      </w:r>
      <w:r w:rsidR="00114AD5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që ofrojnë shërbim për klientët, nga ora 22:00 deri në orën 06:00, në t</w:t>
      </w:r>
      <w:r w:rsidR="00E4193E">
        <w:rPr>
          <w:rFonts w:ascii="Garamond" w:hAnsi="Garamond"/>
          <w:sz w:val="24"/>
          <w:szCs w:val="24"/>
          <w:lang w:val="sq-AL"/>
        </w:rPr>
        <w:t xml:space="preserve">ë gjithë vendin, </w:t>
      </w:r>
      <w:r w:rsidR="00645A28" w:rsidRPr="00645A28">
        <w:rPr>
          <w:rFonts w:ascii="Garamond" w:hAnsi="Garamond"/>
          <w:i/>
          <w:sz w:val="24"/>
          <w:szCs w:val="24"/>
          <w:lang w:val="sq-AL"/>
        </w:rPr>
        <w:t>deri në një urdhër të dytë</w:t>
      </w:r>
      <w:r w:rsidRPr="00E4193E">
        <w:rPr>
          <w:rFonts w:ascii="Garamond" w:hAnsi="Garamond"/>
          <w:sz w:val="24"/>
          <w:szCs w:val="24"/>
          <w:lang w:val="sq-AL"/>
        </w:rPr>
        <w:t>.</w:t>
      </w:r>
    </w:p>
    <w:p w14:paraId="59965D10" w14:textId="14A6423D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2. Përjashtim nga rregulli i përcaktuar në pikën 1 bëhet vetëm për shërbimin në banesë </w:t>
      </w:r>
      <w:r w:rsidRPr="00E4193E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delivery</w:t>
      </w:r>
      <w:proofErr w:type="spellEnd"/>
      <w:r w:rsidRPr="00E4193E">
        <w:rPr>
          <w:rFonts w:ascii="Garamond" w:hAnsi="Garamond"/>
          <w:i/>
          <w:sz w:val="24"/>
          <w:szCs w:val="24"/>
          <w:lang w:val="sq-AL"/>
        </w:rPr>
        <w:t>)</w:t>
      </w:r>
      <w:r w:rsidRPr="00E4193E">
        <w:rPr>
          <w:rFonts w:ascii="Garamond" w:hAnsi="Garamond"/>
          <w:sz w:val="24"/>
          <w:szCs w:val="24"/>
          <w:lang w:val="sq-AL"/>
        </w:rPr>
        <w:t>, i cili duhet të kryhet duke respektuar rregullat higj</w:t>
      </w:r>
      <w:r w:rsidR="00E4193E">
        <w:rPr>
          <w:rFonts w:ascii="Garamond" w:hAnsi="Garamond"/>
          <w:sz w:val="24"/>
          <w:szCs w:val="24"/>
          <w:lang w:val="sq-AL"/>
        </w:rPr>
        <w:t>i</w:t>
      </w:r>
      <w:r w:rsidRPr="00E4193E">
        <w:rPr>
          <w:rFonts w:ascii="Garamond" w:hAnsi="Garamond"/>
          <w:sz w:val="24"/>
          <w:szCs w:val="24"/>
          <w:lang w:val="sq-AL"/>
        </w:rPr>
        <w:t>enike të miratuara.</w:t>
      </w:r>
    </w:p>
    <w:p w14:paraId="70A4D61F" w14:textId="617AA87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3. Ngarkohen për zbatimin e këtij urdhri organet kompetente për dhënien e masave administrative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sipas </w:t>
      </w:r>
      <w:r w:rsidR="00E4193E" w:rsidRPr="00E4193E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4193E">
        <w:rPr>
          <w:rFonts w:ascii="Garamond" w:hAnsi="Garamond"/>
          <w:sz w:val="24"/>
          <w:szCs w:val="24"/>
          <w:lang w:val="sq-AL"/>
        </w:rPr>
        <w:t>nr. 3</w:t>
      </w:r>
      <w:r w:rsidR="00E4193E">
        <w:rPr>
          <w:rFonts w:ascii="Garamond" w:hAnsi="Garamond"/>
          <w:sz w:val="24"/>
          <w:szCs w:val="24"/>
          <w:lang w:val="sq-AL"/>
        </w:rPr>
        <w:t>, datë 15.</w:t>
      </w:r>
      <w:r w:rsidRPr="00E4193E">
        <w:rPr>
          <w:rFonts w:ascii="Garamond" w:hAnsi="Garamond"/>
          <w:sz w:val="24"/>
          <w:szCs w:val="24"/>
          <w:lang w:val="sq-AL"/>
        </w:rPr>
        <w:t>3.2020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marrjen e masave të </w:t>
      </w:r>
      <w:r w:rsidR="00E4193E" w:rsidRPr="00E4193E">
        <w:rPr>
          <w:rFonts w:ascii="Garamond" w:hAnsi="Garamond"/>
          <w:sz w:val="24"/>
          <w:szCs w:val="24"/>
          <w:lang w:val="sq-AL"/>
        </w:rPr>
        <w:t>veçanta</w:t>
      </w:r>
      <w:r w:rsidRPr="00E4193E">
        <w:rPr>
          <w:rFonts w:ascii="Garamond" w:hAnsi="Garamond"/>
          <w:sz w:val="24"/>
          <w:szCs w:val="24"/>
          <w:lang w:val="sq-AL"/>
        </w:rPr>
        <w:t xml:space="preserve"> administrative gjatë kohëzgjatjes së periudhës së shkaktuar nga </w:t>
      </w:r>
      <w:r w:rsidR="00E4193E" w:rsidRPr="00E4193E">
        <w:rPr>
          <w:rFonts w:ascii="Garamond" w:hAnsi="Garamond"/>
          <w:sz w:val="24"/>
          <w:szCs w:val="24"/>
          <w:lang w:val="sq-AL"/>
        </w:rPr>
        <w:t>COVID</w:t>
      </w:r>
      <w:r w:rsidR="00E4193E">
        <w:rPr>
          <w:rFonts w:ascii="Garamond" w:hAnsi="Garamond"/>
          <w:sz w:val="24"/>
          <w:szCs w:val="24"/>
          <w:lang w:val="sq-AL"/>
        </w:rPr>
        <w:t>-</w:t>
      </w:r>
      <w:r w:rsidRPr="00E4193E">
        <w:rPr>
          <w:rFonts w:ascii="Garamond" w:hAnsi="Garamond"/>
          <w:sz w:val="24"/>
          <w:szCs w:val="24"/>
          <w:lang w:val="sq-AL"/>
        </w:rPr>
        <w:t xml:space="preserve">19”, </w:t>
      </w:r>
      <w:r w:rsidR="00E4193E">
        <w:rPr>
          <w:rFonts w:ascii="Garamond" w:hAnsi="Garamond"/>
          <w:sz w:val="24"/>
          <w:szCs w:val="24"/>
          <w:lang w:val="sq-AL"/>
        </w:rPr>
        <w:t>të</w:t>
      </w:r>
      <w:r w:rsidRPr="00E4193E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59957ED3" w14:textId="4DF4426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Ky urdhër hyn në fuqi menjëherë dhe </w:t>
      </w:r>
      <w:r w:rsidR="00B516BC">
        <w:rPr>
          <w:rFonts w:ascii="Garamond" w:hAnsi="Garamond"/>
          <w:sz w:val="24"/>
          <w:szCs w:val="24"/>
          <w:lang w:val="sq-AL"/>
        </w:rPr>
        <w:t xml:space="preserve">i </w:t>
      </w:r>
      <w:r w:rsidRPr="00E4193E">
        <w:rPr>
          <w:rFonts w:ascii="Garamond" w:hAnsi="Garamond"/>
          <w:sz w:val="24"/>
          <w:szCs w:val="24"/>
          <w:lang w:val="sq-AL"/>
        </w:rPr>
        <w:t>fillon efektet më datë 11.11.2020.</w:t>
      </w:r>
    </w:p>
    <w:p w14:paraId="572F5006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640589" w14:textId="311E244D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MINISTËR I </w:t>
      </w:r>
      <w:r w:rsidR="00E4193E" w:rsidRPr="00E4193E">
        <w:rPr>
          <w:rFonts w:ascii="Garamond" w:hAnsi="Garamond"/>
          <w:sz w:val="24"/>
          <w:szCs w:val="24"/>
          <w:lang w:val="sq-AL"/>
        </w:rPr>
        <w:t>SHËNDETËSISË</w:t>
      </w:r>
      <w:r w:rsidRPr="00E4193E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4D1DDB2F" w14:textId="3BDEDBEE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MBROJTJES </w:t>
      </w:r>
      <w:r w:rsidR="00E4193E" w:rsidRPr="00E4193E">
        <w:rPr>
          <w:rFonts w:ascii="Garamond" w:hAnsi="Garamond"/>
          <w:sz w:val="24"/>
          <w:szCs w:val="24"/>
          <w:lang w:val="sq-AL"/>
        </w:rPr>
        <w:t>SOCIALE</w:t>
      </w:r>
    </w:p>
    <w:p w14:paraId="0D6E6E39" w14:textId="671D4D35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76B8C272" w14:textId="77777777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B4E53A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A5373" w:rsidRPr="00E41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0946D1"/>
    <w:rsid w:val="00114AD5"/>
    <w:rsid w:val="004A5373"/>
    <w:rsid w:val="004C2B44"/>
    <w:rsid w:val="0057670C"/>
    <w:rsid w:val="00645A28"/>
    <w:rsid w:val="006D1339"/>
    <w:rsid w:val="006F7B3E"/>
    <w:rsid w:val="00754EFC"/>
    <w:rsid w:val="008171B8"/>
    <w:rsid w:val="0089528E"/>
    <w:rsid w:val="00AD3091"/>
    <w:rsid w:val="00B12568"/>
    <w:rsid w:val="00B250B4"/>
    <w:rsid w:val="00B516BC"/>
    <w:rsid w:val="00C463A3"/>
    <w:rsid w:val="00D45A37"/>
    <w:rsid w:val="00DC1A50"/>
    <w:rsid w:val="00E4193E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5FCC"/>
  <w15:docId w15:val="{2B141CA8-F9A3-4568-A8B4-3C8731AA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373"/>
    <w:pPr>
      <w:spacing w:line="252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2020-12-17T13:31:03Z</Data_x0020_e_x0020_Krijimit>
    <Modifikuesi xmlns="0e656187-b300-4fb0-8bf4-3a50f872073c">Eliona.Lloja</Modifikuesi>
    <Data_x0020_e_x0020_Modifikimit xmlns="0e656187-b300-4fb0-8bf4-3a50f872073c">2020-12-17T13:31:03Z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FF5A0DBD5FD4E75B9A3BCC4622D70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FF5A0DBD5FD4E75B9A3BCC4622D70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281CE-61FC-4F75-A49B-5C5F7DA771C4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467A8D-161B-4FC6-9F15-E57D56902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BCF16-576B-413D-8DA3-FEA2870D8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E508B4-514C-4DA3-B07C-7A0C955A8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11FE9C-8DB0-4C35-9D34-FCE8D68077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A2FAD22-5AB3-401E-9398-84156A7E6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Entela Suli</dc:creator>
  <cp:lastModifiedBy>Elona Baci</cp:lastModifiedBy>
  <cp:revision>13</cp:revision>
  <dcterms:created xsi:type="dcterms:W3CDTF">2020-11-11T11:05:00Z</dcterms:created>
  <dcterms:modified xsi:type="dcterms:W3CDTF">2020-12-21T12:22:00Z</dcterms:modified>
</cp:coreProperties>
</file>