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2D00B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URDHËR</w:t>
      </w:r>
    </w:p>
    <w:p w14:paraId="50A41DEC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633, datë 17.11.2020</w:t>
      </w:r>
    </w:p>
    <w:p w14:paraId="431CBE2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B89D37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NDALIMIN E GRUMBULLIMEVE NË VENDE TË MBYLLURA APO TË HAPURA</w:t>
      </w:r>
    </w:p>
    <w:p w14:paraId="05740ACB" w14:textId="20A521F8" w:rsidR="00650B75" w:rsidRPr="00650B75" w:rsidRDefault="00650B75" w:rsidP="00650B7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me vendimin e Gjykatës Kushtetuese nr. 11,  datë 9.3.2021; me urdhrin </w:t>
      </w:r>
      <w:r>
        <w:rPr>
          <w:rFonts w:ascii="Garamond" w:hAnsi="Garamond"/>
          <w:i/>
          <w:sz w:val="24"/>
        </w:rPr>
        <w:t xml:space="preserve">nr. 158, datë 11.3.2021; nr. </w:t>
      </w:r>
      <w:r>
        <w:rPr>
          <w:rFonts w:ascii="Garamond" w:hAnsi="Garamond"/>
          <w:i/>
          <w:sz w:val="24"/>
          <w:szCs w:val="24"/>
        </w:rPr>
        <w:t xml:space="preserve">183, datë 26.3.2021; nr. 183/1, datë 8.4.2021, nr. 183/2, datë 22.4.2021; </w:t>
      </w:r>
      <w:r>
        <w:rPr>
          <w:rFonts w:ascii="Garamond" w:hAnsi="Garamond"/>
          <w:i/>
          <w:sz w:val="24"/>
        </w:rPr>
        <w:t xml:space="preserve">nr. 183/3, datë 5.5.2021; </w:t>
      </w:r>
      <w:r>
        <w:rPr>
          <w:rFonts w:ascii="Garamond" w:hAnsi="Garamond"/>
          <w:i/>
          <w:sz w:val="24"/>
          <w:szCs w:val="24"/>
        </w:rPr>
        <w:t xml:space="preserve">nr. 183/4, datë 20.5.2021; nr. 183/5, datë 14.6.2021; nr. 183/6, datë 28.6.2021; </w:t>
      </w:r>
      <w:r w:rsidRPr="00650B75">
        <w:rPr>
          <w:rFonts w:ascii="Garamond" w:hAnsi="Garamond"/>
          <w:i/>
          <w:sz w:val="24"/>
          <w:szCs w:val="24"/>
        </w:rPr>
        <w:t>nr. 327, datë 12.7.2021; nr. 349, datë 26.7.2021; nr. 349/1, datë 6.8.2021</w:t>
      </w:r>
      <w:r w:rsidR="004F4F86">
        <w:rPr>
          <w:rFonts w:ascii="Garamond" w:hAnsi="Garamond"/>
          <w:i/>
          <w:sz w:val="24"/>
          <w:szCs w:val="24"/>
        </w:rPr>
        <w:t xml:space="preserve">; </w:t>
      </w:r>
      <w:r w:rsidR="004F4F86" w:rsidRPr="004F4F86">
        <w:rPr>
          <w:rFonts w:ascii="Garamond" w:hAnsi="Garamond"/>
          <w:i/>
          <w:sz w:val="24"/>
          <w:szCs w:val="24"/>
        </w:rPr>
        <w:t xml:space="preserve">nr. </w:t>
      </w:r>
      <w:r w:rsidR="004F4F86" w:rsidRPr="004F4F86">
        <w:rPr>
          <w:rFonts w:ascii="Garamond" w:hAnsi="Garamond" w:cs="Times New Roman"/>
          <w:sz w:val="24"/>
          <w:szCs w:val="24"/>
        </w:rPr>
        <w:t>375, datë 30.8.2021</w:t>
      </w:r>
      <w:r w:rsidRPr="004F4F86">
        <w:rPr>
          <w:rFonts w:ascii="Garamond" w:hAnsi="Garamond"/>
          <w:i/>
          <w:sz w:val="24"/>
        </w:rPr>
        <w:t>)</w:t>
      </w:r>
    </w:p>
    <w:p w14:paraId="4FCECFFB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DBFE7" w14:textId="0BDC47A5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r w:rsidR="004F4F86">
        <w:rPr>
          <w:rFonts w:ascii="Garamond" w:hAnsi="Garamond"/>
          <w:i/>
          <w:sz w:val="24"/>
          <w:szCs w:val="24"/>
        </w:rPr>
        <w:t xml:space="preserve">I </w:t>
      </w:r>
      <w:r>
        <w:rPr>
          <w:rFonts w:ascii="Garamond" w:hAnsi="Garamond"/>
          <w:i/>
          <w:sz w:val="24"/>
          <w:szCs w:val="24"/>
        </w:rPr>
        <w:t>përditësuar)</w:t>
      </w:r>
    </w:p>
    <w:p w14:paraId="4687D417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E041A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Kushtetutës së Republikës së Shqipërisë, të nenit 7, pika 4, të ligjit nr. 15/2016, “Për parandalimin dhe luftimin e infeksioneve dhe sëmundjeve infektive”, të udhëzimeve të Institutit të Shëndetit Publik, me qëllim mbrojtjen e shëndetit të popullatës nga infeksioni i shkaktuar nga COVID-19, nenit 113, të ligjit nr. 44/2015 “Kodi i Procedurave Administrative i Republikës së Shqipërisë”, si edhe vendimit të Komitetit Teknik nr. 4156/1, datë 16.11.2020,</w:t>
      </w:r>
    </w:p>
    <w:p w14:paraId="2D43B8ED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</w:p>
    <w:p w14:paraId="1A1A2F58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7997153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16AFEF" w14:textId="0C6D9E65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 xml:space="preserve">1. Ndalohen grumbullimet me më shumë se 10 persona në vende të mbyllura, tubimet, mbledhjet partiake, ceremonitë e festave, ceremonitë martesore dhe organizimet përtej familjare të ceremonive mortore </w:t>
      </w:r>
      <w:r>
        <w:rPr>
          <w:rFonts w:ascii="Garamond" w:hAnsi="Garamond"/>
          <w:i/>
          <w:sz w:val="24"/>
        </w:rPr>
        <w:t xml:space="preserve">deri në datën </w:t>
      </w:r>
      <w:bookmarkStart w:id="0" w:name="_GoBack"/>
      <w:r w:rsidR="004F4F86" w:rsidRPr="004F4F86">
        <w:rPr>
          <w:rFonts w:ascii="Garamond" w:eastAsia="Calibri" w:hAnsi="Garamond"/>
          <w:i/>
          <w:color w:val="000000"/>
          <w:sz w:val="24"/>
          <w:szCs w:val="24"/>
        </w:rPr>
        <w:t>20.9.2021</w:t>
      </w:r>
      <w:r w:rsidRPr="004F4F86">
        <w:rPr>
          <w:rFonts w:ascii="Garamond" w:hAnsi="Garamond" w:cs="Times New Roman"/>
          <w:i/>
          <w:sz w:val="24"/>
          <w:szCs w:val="24"/>
        </w:rPr>
        <w:t>.</w:t>
      </w:r>
      <w:bookmarkEnd w:id="0"/>
    </w:p>
    <w:p w14:paraId="65683784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6A26BF0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 xml:space="preserve">1/2. Lejohen konferencat me kapacitet të reduktuar deri në 30% të pjesëmarrësve dhe në zbatim të protokollit të miratuar nga Instituti i Shëndetit Publik nga datë 1.7.2021. </w:t>
      </w:r>
    </w:p>
    <w:p w14:paraId="6B7B8E50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Pika 4 e urdhrit nr. 351, datë 29.5.2020 “Për marrjen e masave të veçanta dhe kufizimeve për parandalimin e përhapjes së COVID-19”, të ndryshuar, shfuqizohet.</w:t>
      </w:r>
    </w:p>
    <w:p w14:paraId="7E0F8F4A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Ngarkohen për zbatimin e këtij urdhri organet kompetente për dhënien e masave administrative sipas aktit normativ nr. 3, datë 15.3.2020 “Për marrjen e masave të veçanta administrative gjatë kohëzgjatjes së periudhës së shkaktuar nga COVID-19”, i ndryshuar. </w:t>
      </w:r>
    </w:p>
    <w:p w14:paraId="35F91061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2EF634E0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5754D6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4F5E58F4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1875FDB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Ogerta Manastirliu</w:t>
      </w:r>
    </w:p>
    <w:p w14:paraId="71753EE1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650B75" w:rsidRDefault="005479C2" w:rsidP="00650B75"/>
    <w:sectPr w:rsidR="005479C2" w:rsidRPr="00650B75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376C9E" w14:textId="77777777" w:rsidR="00F8536F" w:rsidRDefault="00F8536F">
      <w:pPr>
        <w:spacing w:after="0" w:line="240" w:lineRule="auto"/>
      </w:pPr>
      <w:r>
        <w:separator/>
      </w:r>
    </w:p>
  </w:endnote>
  <w:endnote w:type="continuationSeparator" w:id="0">
    <w:p w14:paraId="107C37B3" w14:textId="77777777" w:rsidR="00F8536F" w:rsidRDefault="00F8536F">
      <w:pPr>
        <w:spacing w:after="0" w:line="240" w:lineRule="auto"/>
      </w:pPr>
      <w:r>
        <w:continuationSeparator/>
      </w:r>
    </w:p>
  </w:endnote>
  <w:endnote w:type="continuationNotice" w:id="1">
    <w:p w14:paraId="08AF7EF1" w14:textId="77777777" w:rsidR="00F8536F" w:rsidRDefault="00F853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8F2F26" w14:textId="77777777" w:rsidR="00F8536F" w:rsidRDefault="00F8536F">
      <w:pPr>
        <w:spacing w:after="0" w:line="240" w:lineRule="auto"/>
      </w:pPr>
      <w:r>
        <w:separator/>
      </w:r>
    </w:p>
  </w:footnote>
  <w:footnote w:type="continuationSeparator" w:id="0">
    <w:p w14:paraId="0FE1D7D4" w14:textId="77777777" w:rsidR="00F8536F" w:rsidRDefault="00F8536F">
      <w:pPr>
        <w:spacing w:after="0" w:line="240" w:lineRule="auto"/>
      </w:pPr>
      <w:r>
        <w:continuationSeparator/>
      </w:r>
    </w:p>
  </w:footnote>
  <w:footnote w:type="continuationNotice" w:id="1">
    <w:p w14:paraId="2F582F24" w14:textId="77777777" w:rsidR="00F8536F" w:rsidRDefault="00F853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A794B"/>
    <w:rsid w:val="004E3C45"/>
    <w:rsid w:val="004F4F86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0B75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02289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00FBE"/>
    <w:rsid w:val="00F1791D"/>
    <w:rsid w:val="00F41921"/>
    <w:rsid w:val="00F8536F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71B3738EEA4312B37B35E00470A0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2021-08-31T08:46:38Z</Data_x0020_e_x0020_Krijimit>
    <Modifikuesi xmlns="0e656187-b300-4fb0-8bf4-3a50f872073c">Eliona.Lloja</Modifikuesi>
    <Data_x0020_e_x0020_Modifikimit xmlns="0e656187-b300-4fb0-8bf4-3a50f872073c">2021-08-31T08:46:38Z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D54FF-CFA3-4E66-B47A-01DC9A619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473A07-4A58-4A8B-8913-0220CDFA48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1D445A-FA0D-4AD0-B8E8-EFCA9628EDA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26DD0BD-4A28-453E-B129-3E022B224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2021-09-17T11:53:00Z</dcterms:created>
  <dcterms:modified xsi:type="dcterms:W3CDTF">2021-09-17T11:53:00Z</dcterms:modified>
</cp:coreProperties>
</file>