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3574F0" w14:textId="77777777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0FD3E6CB" w14:textId="18239D7C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441, datë 15.10.2021</w:t>
      </w:r>
    </w:p>
    <w:p w14:paraId="4F49B7C9" w14:textId="77777777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2DFF637" w14:textId="7FCE2FE0" w:rsidR="00ED2E10" w:rsidRPr="00ED2E10" w:rsidRDefault="00ED2E10" w:rsidP="00B9605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4C4B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D2E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SHTESA NË URDHRIN NR. 434, DATË 22.7.2020</w:t>
      </w:r>
      <w:r w:rsidR="00CD220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“PËR MIRATIMIN E PËRBËRJES SË KOMISIONEVE MJEKËSORE TË CAKTIMIT TË AFTËSISË PËR PUNË TË NIVELIT TË PARË DHE EPROR PËR VLERËSIMIN E PERSONAVE ME AFTËSI TË KUFIZUARA”, TË NDRYSHUAR</w:t>
      </w:r>
    </w:p>
    <w:p w14:paraId="7C3A7F78" w14:textId="77777777" w:rsid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4F5524E" w14:textId="098E755E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4, të Kushtetutës së Republikës së Shqipërisë, neni 4, pika 3 dhe nenit 7</w:t>
      </w:r>
      <w:r w:rsidR="00497F5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4C4B76">
        <w:rPr>
          <w:rFonts w:ascii="Garamond" w:hAnsi="Garamond" w:cs="Times New Roman"/>
          <w:color w:val="000000"/>
          <w:sz w:val="24"/>
          <w:szCs w:val="24"/>
          <w:lang w:val="sq-AL"/>
        </w:rPr>
        <w:t>ligjit nr. 57/2019, datë 18.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7.2019, “Për asistencën sociale në Republikën e Shqipërisë</w:t>
      </w:r>
      <w:r w:rsidR="00EF07C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, të nenit</w:t>
      </w:r>
      <w:r w:rsidR="004C4B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15</w:t>
      </w:r>
      <w:r w:rsidR="00D604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4C4B76">
        <w:rPr>
          <w:rFonts w:ascii="Garamond" w:hAnsi="Garamond" w:cs="Times New Roman"/>
          <w:color w:val="000000"/>
          <w:sz w:val="24"/>
          <w:szCs w:val="24"/>
          <w:lang w:val="sq-AL"/>
        </w:rPr>
        <w:t>ligjit nr. 8626, datë 22.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6.2000</w:t>
      </w:r>
      <w:r w:rsidR="004C4B7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“Statusi i invalidit</w:t>
      </w:r>
      <w:r w:rsidR="004C4B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paraplegjik dhe tetraplegjik”</w:t>
      </w:r>
      <w:r w:rsidR="0087446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ndryshuar, të </w:t>
      </w:r>
      <w:r w:rsidR="004C4B76">
        <w:rPr>
          <w:rFonts w:ascii="Garamond" w:hAnsi="Garamond" w:cs="Times New Roman"/>
          <w:color w:val="000000"/>
          <w:sz w:val="24"/>
          <w:szCs w:val="24"/>
          <w:lang w:val="sq-AL"/>
        </w:rPr>
        <w:t>ligjit nr. 8098, datë 28.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3.1996</w:t>
      </w:r>
      <w:r w:rsidR="004C4B7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statusin e të verbrit”</w:t>
      </w:r>
      <w:r w:rsidR="0087446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ndryshuar, pikave 2 dhe 7</w:t>
      </w:r>
      <w:r w:rsidR="00D604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kreut II</w:t>
      </w:r>
      <w:r w:rsidR="00D604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4C4B76">
        <w:rPr>
          <w:rFonts w:ascii="Garamond" w:hAnsi="Garamond" w:cs="Times New Roman"/>
          <w:color w:val="000000"/>
          <w:sz w:val="24"/>
          <w:szCs w:val="24"/>
          <w:lang w:val="sq-AL"/>
        </w:rPr>
        <w:t>vendimit nr. 182, datë 26.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2.2020</w:t>
      </w:r>
      <w:r w:rsidR="004C4B7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Këshillit të Ministrave</w:t>
      </w:r>
      <w:r w:rsidR="004C4B7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përcaktimin e masës, të kritereve, procedurave e dokumentacionit për vlerësimin dhe përfitimin e pagesës për personat me aftësi të kufizuara, si dhe të ndihmësit personal”, të ndryshuar,</w:t>
      </w:r>
    </w:p>
    <w:p w14:paraId="42634843" w14:textId="77777777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D80894" w14:textId="6B3917E6" w:rsidR="00ED2E10" w:rsidRPr="00ED2E10" w:rsidRDefault="00ED2E10" w:rsidP="00ED2E10">
      <w:pPr>
        <w:tabs>
          <w:tab w:val="center" w:pos="4680"/>
          <w:tab w:val="left" w:pos="6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7BCE1896" w14:textId="4772DD19" w:rsidR="00ED2E10" w:rsidRPr="00ED2E10" w:rsidRDefault="00ED2E10" w:rsidP="00ED2E10">
      <w:pPr>
        <w:tabs>
          <w:tab w:val="center" w:pos="4680"/>
          <w:tab w:val="left" w:pos="6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2C923864" w14:textId="6DD34C5B" w:rsidR="00ED2E10" w:rsidRPr="00ED2E10" w:rsidRDefault="0064294D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Në urdhrin nr. 434, datë 22.</w:t>
      </w:r>
      <w:r w:rsidR="00ED2E10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7.2020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D2E10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përbërjes së komisioneve mjekësore të caktimit të aftësisë për punë të nivelit të parë dhe epror për vlerësimin e personave me aftësi të kufizuara”, bëhen shtesat si vijon:</w:t>
      </w:r>
    </w:p>
    <w:p w14:paraId="4DC41431" w14:textId="7788D2CB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ikën 1,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94486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komisioni “Onkologji/ortopedi/kirurgji/reumatologji”, pas pikës </w:t>
      </w:r>
      <w:r w:rsidR="0064294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r w:rsidR="0064294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pika </w:t>
      </w:r>
      <w:r w:rsidR="0064294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r w:rsidR="0064294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këtë përmbajtje:</w:t>
      </w:r>
    </w:p>
    <w:p w14:paraId="76478260" w14:textId="7904C817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iv. Enton Bollano (</w:t>
      </w:r>
      <w:r w:rsidR="0064294D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mjek kirurg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2BA01C58" w14:textId="4AC15524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 Pikën 1,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“c”</w:t>
      </w:r>
      <w:r w:rsidR="0094486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komisioni “Paraplegji/tetraplegji/neurologji”, pas pikës </w:t>
      </w:r>
      <w:r w:rsidR="00DC2C7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r w:rsidR="00DC2C7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bookmarkStart w:id="0" w:name="_GoBack"/>
      <w:bookmarkEnd w:id="0"/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pika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këtë përmbajtje: </w:t>
      </w:r>
    </w:p>
    <w:p w14:paraId="386C136B" w14:textId="21AADD27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iv. Pavllo Diamanti (</w:t>
      </w:r>
      <w:r w:rsidR="0064294D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mjek neurolog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7EB5C395" w14:textId="2A589E28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Në </w:t>
      </w:r>
      <w:r w:rsidR="0064294D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pikën 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1, pas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“d”</w:t>
      </w:r>
      <w:r w:rsidR="00CD220B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shtohet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“e”</w:t>
      </w:r>
      <w:r w:rsidR="00CD220B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këtë përmbajtje: </w:t>
      </w:r>
    </w:p>
    <w:p w14:paraId="61505F66" w14:textId="157BE720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e) Shëndeti mendor</w:t>
      </w:r>
    </w:p>
    <w:p w14:paraId="6368B374" w14:textId="4D5E66A7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i. Besmira Zenelaj (</w:t>
      </w:r>
      <w:r w:rsidR="0064294D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psikiatër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D604F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2B95C75" w14:textId="3994FF11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ii. Valentina Asabella (</w:t>
      </w:r>
      <w:r w:rsidR="0064294D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psikiatër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D604F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C1CBCE2" w14:textId="240A0652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iii. Ilir Mica (</w:t>
      </w:r>
      <w:r w:rsidR="0064294D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psikiatër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D604F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A5B2772" w14:textId="365928B8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Në pikën 2,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E6EE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E6EE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0E6EE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D604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E6EE1"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komisioni (KMCAP/KMPV) “Shëndeti </w:t>
      </w:r>
      <w:r w:rsidR="00D604FA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endor”, pas pikës </w:t>
      </w:r>
      <w:r w:rsidR="00DB70B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r w:rsidR="00DB70B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pika </w:t>
      </w:r>
      <w:r w:rsidR="0021398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21398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D604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këtë përmbajtje: </w:t>
      </w:r>
    </w:p>
    <w:p w14:paraId="56050413" w14:textId="1256C2AC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iv. Ardian Braho (</w:t>
      </w:r>
      <w:r w:rsidR="00213980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sikiatër)</w:t>
      </w:r>
    </w:p>
    <w:p w14:paraId="7E4CB745" w14:textId="749E1C0F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Në </w:t>
      </w:r>
      <w:r w:rsidR="00213980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ikën 2, </w:t>
      </w:r>
      <w:r w:rsidR="00CD220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1398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21398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94486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komisioni (KMCAP/KMPV) “Verbëri”, pas pikës </w:t>
      </w:r>
      <w:r w:rsidR="00DB70B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r w:rsidR="00DB70B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pika </w:t>
      </w:r>
      <w:r w:rsidR="0079276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r w:rsidR="0079276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79276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79276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këtë përmbajtje:</w:t>
      </w:r>
    </w:p>
    <w:p w14:paraId="601FCAD9" w14:textId="05B22B34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iv. Ermal Simaku (</w:t>
      </w:r>
      <w:r w:rsidR="00213980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kulist)</w:t>
      </w:r>
    </w:p>
    <w:p w14:paraId="624DA2DF" w14:textId="7749C269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</w:t>
      </w:r>
      <w:r w:rsidR="00030CB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76E3ADF" w14:textId="77777777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</w:p>
    <w:p w14:paraId="2C4544A2" w14:textId="77777777" w:rsidR="00CD220B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MINISTËR I SHËNDETËSISË </w:t>
      </w:r>
    </w:p>
    <w:p w14:paraId="3AD57280" w14:textId="7866BE0F" w:rsidR="00ED2E10" w:rsidRPr="00ED2E10" w:rsidRDefault="00ED2E10" w:rsidP="00ED2E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2E1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 MBROJTJES SOCIALE</w:t>
      </w:r>
    </w:p>
    <w:p w14:paraId="4648A60B" w14:textId="4AEC4CA3" w:rsidR="00987822" w:rsidRPr="00ED2E10" w:rsidRDefault="00ED2E10" w:rsidP="006429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ED2E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Ogerta Manastirliu</w:t>
      </w:r>
    </w:p>
    <w:p w14:paraId="4648A60C" w14:textId="77777777" w:rsidR="00987822" w:rsidRPr="00ED2E10" w:rsidRDefault="00987822" w:rsidP="00ED2E10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ED2E1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Dat</w:t>
      </w:r>
      <w:r w:rsidR="00217FB4" w:rsidRPr="00ED2E1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ë</w:t>
      </w:r>
      <w:r w:rsidRPr="00ED2E1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: </w:t>
      </w:r>
      <w:r w:rsidR="00CE12B1" w:rsidRPr="00ED2E1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0</w:t>
      </w:r>
      <w:r w:rsidR="0006387C" w:rsidRPr="00ED2E1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4</w:t>
      </w:r>
      <w:r w:rsidRPr="00ED2E1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.</w:t>
      </w:r>
      <w:r w:rsidR="00CE12B1" w:rsidRPr="00ED2E1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10</w:t>
      </w:r>
      <w:r w:rsidRPr="00ED2E10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.2021</w:t>
      </w:r>
    </w:p>
    <w:p w14:paraId="4648A60D" w14:textId="77777777" w:rsidR="00987822" w:rsidRPr="00ED2E10" w:rsidRDefault="00987822" w:rsidP="00ED2E10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sectPr w:rsidR="00987822" w:rsidRPr="00ED2E10" w:rsidSect="00ED2E10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09FF3" w14:textId="77777777" w:rsidR="00CD220B" w:rsidRDefault="00CD220B">
      <w:pPr>
        <w:spacing w:after="0" w:line="240" w:lineRule="auto"/>
      </w:pPr>
      <w:r>
        <w:separator/>
      </w:r>
    </w:p>
  </w:endnote>
  <w:endnote w:type="continuationSeparator" w:id="0">
    <w:p w14:paraId="2F97AB05" w14:textId="77777777" w:rsidR="00CD220B" w:rsidRDefault="00CD220B">
      <w:pPr>
        <w:spacing w:after="0" w:line="240" w:lineRule="auto"/>
      </w:pPr>
      <w:r>
        <w:continuationSeparator/>
      </w:r>
    </w:p>
  </w:endnote>
  <w:endnote w:type="continuationNotice" w:id="1">
    <w:p w14:paraId="5EDC0551" w14:textId="77777777" w:rsidR="00CD220B" w:rsidRDefault="00CD22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8C0432" w14:textId="77777777" w:rsidR="00CD220B" w:rsidRDefault="00CD220B">
      <w:pPr>
        <w:spacing w:after="0" w:line="240" w:lineRule="auto"/>
      </w:pPr>
      <w:r>
        <w:separator/>
      </w:r>
    </w:p>
  </w:footnote>
  <w:footnote w:type="continuationSeparator" w:id="0">
    <w:p w14:paraId="28FCEFB6" w14:textId="77777777" w:rsidR="00CD220B" w:rsidRDefault="00CD220B">
      <w:pPr>
        <w:spacing w:after="0" w:line="240" w:lineRule="auto"/>
      </w:pPr>
      <w:r>
        <w:continuationSeparator/>
      </w:r>
    </w:p>
  </w:footnote>
  <w:footnote w:type="continuationNotice" w:id="1">
    <w:p w14:paraId="2946F43B" w14:textId="77777777" w:rsidR="00CD220B" w:rsidRDefault="00CD22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540AD"/>
    <w:multiLevelType w:val="hybridMultilevel"/>
    <w:tmpl w:val="7CCC1FFC"/>
    <w:lvl w:ilvl="0" w:tplc="8FA89826">
      <w:start w:val="4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669366C"/>
    <w:multiLevelType w:val="hybridMultilevel"/>
    <w:tmpl w:val="51081212"/>
    <w:lvl w:ilvl="0" w:tplc="9864CA9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83D"/>
    <w:rsid w:val="00030CB7"/>
    <w:rsid w:val="0006387C"/>
    <w:rsid w:val="000C6AD3"/>
    <w:rsid w:val="000E6EE1"/>
    <w:rsid w:val="00104CA8"/>
    <w:rsid w:val="0018350A"/>
    <w:rsid w:val="00197EF6"/>
    <w:rsid w:val="00207299"/>
    <w:rsid w:val="00213980"/>
    <w:rsid w:val="00217FB4"/>
    <w:rsid w:val="00247A42"/>
    <w:rsid w:val="00251C93"/>
    <w:rsid w:val="00253907"/>
    <w:rsid w:val="002540BD"/>
    <w:rsid w:val="00262685"/>
    <w:rsid w:val="002D6573"/>
    <w:rsid w:val="002E0B97"/>
    <w:rsid w:val="002E1FC3"/>
    <w:rsid w:val="00314EDF"/>
    <w:rsid w:val="003247F4"/>
    <w:rsid w:val="003369A9"/>
    <w:rsid w:val="00375A81"/>
    <w:rsid w:val="004062C4"/>
    <w:rsid w:val="00410E35"/>
    <w:rsid w:val="004254BE"/>
    <w:rsid w:val="00497F55"/>
    <w:rsid w:val="004C4B76"/>
    <w:rsid w:val="004E1C55"/>
    <w:rsid w:val="00547A1D"/>
    <w:rsid w:val="00553E49"/>
    <w:rsid w:val="005C275C"/>
    <w:rsid w:val="00625293"/>
    <w:rsid w:val="0064294D"/>
    <w:rsid w:val="006E2BBC"/>
    <w:rsid w:val="00715399"/>
    <w:rsid w:val="0079276C"/>
    <w:rsid w:val="00856038"/>
    <w:rsid w:val="00872BC9"/>
    <w:rsid w:val="00874462"/>
    <w:rsid w:val="00880FF6"/>
    <w:rsid w:val="008A7D70"/>
    <w:rsid w:val="0094486E"/>
    <w:rsid w:val="00967253"/>
    <w:rsid w:val="00987822"/>
    <w:rsid w:val="0099183D"/>
    <w:rsid w:val="009C2582"/>
    <w:rsid w:val="009C4AA5"/>
    <w:rsid w:val="009D2334"/>
    <w:rsid w:val="009E6480"/>
    <w:rsid w:val="009F743B"/>
    <w:rsid w:val="00A15BE3"/>
    <w:rsid w:val="00A3476E"/>
    <w:rsid w:val="00A546B3"/>
    <w:rsid w:val="00AA5502"/>
    <w:rsid w:val="00AD06FF"/>
    <w:rsid w:val="00AD3B7E"/>
    <w:rsid w:val="00B96059"/>
    <w:rsid w:val="00BC1D24"/>
    <w:rsid w:val="00BF078C"/>
    <w:rsid w:val="00C8045A"/>
    <w:rsid w:val="00CC35F7"/>
    <w:rsid w:val="00CD220B"/>
    <w:rsid w:val="00CE12B1"/>
    <w:rsid w:val="00D138DF"/>
    <w:rsid w:val="00D22674"/>
    <w:rsid w:val="00D40658"/>
    <w:rsid w:val="00D55EE7"/>
    <w:rsid w:val="00D604FA"/>
    <w:rsid w:val="00DB70BC"/>
    <w:rsid w:val="00DC2C7C"/>
    <w:rsid w:val="00DF0368"/>
    <w:rsid w:val="00E062C2"/>
    <w:rsid w:val="00E76B89"/>
    <w:rsid w:val="00ED2E10"/>
    <w:rsid w:val="00EF07C7"/>
    <w:rsid w:val="00F00BD5"/>
    <w:rsid w:val="00F0231D"/>
    <w:rsid w:val="00F109D6"/>
    <w:rsid w:val="00F402C8"/>
    <w:rsid w:val="00F722C9"/>
    <w:rsid w:val="00F8697A"/>
    <w:rsid w:val="00FA1C23"/>
    <w:rsid w:val="00FC08F3"/>
    <w:rsid w:val="00FC2EAD"/>
    <w:rsid w:val="00FF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48A5DB"/>
  <w15:docId w15:val="{4B353E68-7DCC-48E9-8194-27D8E912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83D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83D"/>
  </w:style>
  <w:style w:type="character" w:styleId="Hyperlink">
    <w:name w:val="Hyperlink"/>
    <w:basedOn w:val="DefaultParagraphFont"/>
    <w:uiPriority w:val="99"/>
    <w:unhideWhenUsed/>
    <w:rsid w:val="0099183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4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0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75F4E1798C4ADEB6B56DF304005E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2021-10-25T13:38:25Z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2021-10-24T22:00:00Z</Date_x0020_protokolli>
    <Titulli xmlns="0e656187-b300-4fb0-8bf4-3a50f872073c">Për disa shtesa  në urdhrin nr. 434, datë 22.07.2020 "Për miratimin e përbërjes së komisioneve mjekësore të caktimit të aftësisë për punë të nivelit të parë dhe epror për vlerësimin e personave me aftësi të kufizuara", të ndryshuar</Titulli>
    <Modifikuesi xmlns="0e656187-b300-4fb0-8bf4-3a50f872073c">ermira.bukaci</Modifikuesi>
    <Nr_x002e__x0020_prot_x0020_QBZ xmlns="0e656187-b300-4fb0-8bf4-3a50f872073c">1443/1</Nr_x002e__x0020_prot_x0020_QBZ>
    <Data_x0020_e_x0020_Modifikimit xmlns="0e656187-b300-4fb0-8bf4-3a50f872073c">2021-10-25T13:50:25Z</Data_x0020_e_x0020_Modifikimit>
    <Dekretuar xmlns="0e656187-b300-4fb0-8bf4-3a50f872073c">false</Dekretuar>
    <Data xmlns="0e656187-b300-4fb0-8bf4-3a50f872073c">2021-10-14T22:00:00Z</Data>
    <Nr_x002e__x0020_protokolli_x0020_i_x0020_aktit xmlns="0e656187-b300-4fb0-8bf4-3a50f872073c">4242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75F4E1798C4ADEB6B56DF304005E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1D9A9-C1D9-4708-A931-011A1859A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8AD084A-6866-4AB5-97EE-93F09DFCF42A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1C28E40-2DA5-4680-9DD5-6112F9A818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073610-8ACB-4517-9691-2DE8E7885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F9CD346-9765-48C5-B4DF-B329B282E5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9D8481B-B0F2-4BC3-8113-324B4EE3D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urdhrin nr. 434, datë 22.07.2020 "Për miratimin e përbërjes së komisioneve mjekësore të caktimit të aftësisë për punë të nivelit të parë dhe epror për vlerësimin e personave me aftësi të kufizuara", të ndryshuar</vt:lpstr>
    </vt:vector>
  </TitlesOfParts>
  <Company>Microsoft</Company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urdhrin nr. 434, datë 22.07.2020 "Për miratimin e përbërjes së komisioneve mjekësore të caktimit të aftësisë për punë të nivelit të parë dhe epror për vlerësimin e personave me aftësi të kufizuara", të ndryshuar</dc:title>
  <dc:creator>Ervina Lila</dc:creator>
  <cp:lastModifiedBy>Jorina Kryeziu</cp:lastModifiedBy>
  <cp:revision>25</cp:revision>
  <cp:lastPrinted>2021-10-11T08:25:00Z</cp:lastPrinted>
  <dcterms:created xsi:type="dcterms:W3CDTF">2021-10-25T13:37:00Z</dcterms:created>
  <dcterms:modified xsi:type="dcterms:W3CDTF">2021-10-26T07:47:00Z</dcterms:modified>
</cp:coreProperties>
</file>