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A5D639" w14:textId="77777777" w:rsidR="003626ED" w:rsidRPr="0054653E" w:rsidRDefault="003626ED" w:rsidP="00811E47">
      <w:pPr>
        <w:spacing w:after="0" w:line="240" w:lineRule="auto"/>
        <w:ind w:firstLine="284"/>
        <w:jc w:val="center"/>
        <w:rPr>
          <w:rFonts w:ascii="Garamond" w:hAnsi="Garamond"/>
          <w:b/>
          <w:sz w:val="24"/>
          <w:szCs w:val="24"/>
        </w:rPr>
      </w:pPr>
      <w:r w:rsidRPr="0054653E">
        <w:rPr>
          <w:rFonts w:ascii="Garamond" w:hAnsi="Garamond"/>
          <w:b/>
          <w:sz w:val="24"/>
          <w:szCs w:val="24"/>
        </w:rPr>
        <w:t xml:space="preserve">URDHËR </w:t>
      </w:r>
    </w:p>
    <w:p w14:paraId="47A5D63A" w14:textId="77777777" w:rsidR="003626ED" w:rsidRPr="0054653E" w:rsidRDefault="003626ED" w:rsidP="00811E47">
      <w:pPr>
        <w:spacing w:after="0" w:line="240" w:lineRule="auto"/>
        <w:ind w:firstLine="284"/>
        <w:jc w:val="center"/>
        <w:rPr>
          <w:rFonts w:ascii="Garamond" w:hAnsi="Garamond"/>
          <w:b/>
          <w:sz w:val="24"/>
          <w:szCs w:val="24"/>
        </w:rPr>
      </w:pPr>
      <w:r w:rsidRPr="0054653E">
        <w:rPr>
          <w:rFonts w:ascii="Garamond" w:hAnsi="Garamond"/>
          <w:b/>
          <w:sz w:val="24"/>
          <w:szCs w:val="24"/>
        </w:rPr>
        <w:t>Nr.</w:t>
      </w:r>
      <w:r w:rsidR="00811E47" w:rsidRPr="0054653E">
        <w:rPr>
          <w:rFonts w:ascii="Garamond" w:hAnsi="Garamond"/>
          <w:b/>
          <w:sz w:val="24"/>
          <w:szCs w:val="24"/>
        </w:rPr>
        <w:t xml:space="preserve"> 244</w:t>
      </w:r>
      <w:r w:rsidRPr="0054653E">
        <w:rPr>
          <w:rFonts w:ascii="Garamond" w:hAnsi="Garamond"/>
          <w:b/>
          <w:sz w:val="24"/>
          <w:szCs w:val="24"/>
        </w:rPr>
        <w:t xml:space="preserve">, </w:t>
      </w:r>
      <w:r w:rsidR="00811E47" w:rsidRPr="0054653E">
        <w:rPr>
          <w:rFonts w:ascii="Garamond" w:hAnsi="Garamond"/>
          <w:b/>
          <w:sz w:val="24"/>
          <w:szCs w:val="24"/>
        </w:rPr>
        <w:t>datë 14.4.</w:t>
      </w:r>
      <w:r w:rsidRPr="0054653E">
        <w:rPr>
          <w:rFonts w:ascii="Garamond" w:hAnsi="Garamond"/>
          <w:b/>
          <w:sz w:val="24"/>
          <w:szCs w:val="24"/>
        </w:rPr>
        <w:t>2022</w:t>
      </w:r>
    </w:p>
    <w:p w14:paraId="47A5D63B" w14:textId="77777777" w:rsidR="00811E47" w:rsidRPr="0054653E" w:rsidRDefault="00811E47" w:rsidP="00811E47">
      <w:pPr>
        <w:spacing w:after="0" w:line="240" w:lineRule="auto"/>
        <w:ind w:firstLine="284"/>
        <w:jc w:val="center"/>
        <w:rPr>
          <w:rFonts w:ascii="Garamond" w:hAnsi="Garamond"/>
          <w:b/>
          <w:sz w:val="24"/>
          <w:szCs w:val="24"/>
        </w:rPr>
      </w:pPr>
    </w:p>
    <w:p w14:paraId="47A5D63C" w14:textId="6BCBDF38" w:rsidR="003626ED" w:rsidRPr="0054653E" w:rsidRDefault="003626ED" w:rsidP="00811E47">
      <w:pPr>
        <w:spacing w:after="0" w:line="240" w:lineRule="auto"/>
        <w:ind w:firstLine="284"/>
        <w:jc w:val="center"/>
        <w:rPr>
          <w:rFonts w:ascii="Garamond" w:eastAsia="Times New Roman" w:hAnsi="Garamond"/>
          <w:b/>
          <w:bCs/>
          <w:sz w:val="24"/>
          <w:szCs w:val="24"/>
        </w:rPr>
      </w:pPr>
      <w:r w:rsidRPr="0054653E">
        <w:rPr>
          <w:rFonts w:ascii="Garamond" w:hAnsi="Garamond"/>
          <w:b/>
          <w:bCs/>
          <w:spacing w:val="6"/>
          <w:sz w:val="24"/>
          <w:szCs w:val="24"/>
        </w:rPr>
        <w:t>PËR PËRCAKTIMIN E KRITEREVE PËR</w:t>
      </w:r>
      <w:r w:rsidR="00C84779">
        <w:rPr>
          <w:rFonts w:ascii="Garamond" w:eastAsia="Times New Roman" w:hAnsi="Garamond"/>
          <w:b/>
          <w:bCs/>
          <w:sz w:val="24"/>
          <w:szCs w:val="24"/>
        </w:rPr>
        <w:t xml:space="preserve"> TREGTIMIN ME SHUMICË APO</w:t>
      </w:r>
      <w:bookmarkStart w:id="0" w:name="_GoBack"/>
      <w:bookmarkEnd w:id="0"/>
      <w:r w:rsidR="001C0CA1">
        <w:rPr>
          <w:rFonts w:ascii="Garamond" w:eastAsia="Times New Roman" w:hAnsi="Garamond"/>
          <w:b/>
          <w:bCs/>
          <w:sz w:val="24"/>
          <w:szCs w:val="24"/>
        </w:rPr>
        <w:t xml:space="preserve"> </w:t>
      </w:r>
      <w:r w:rsidRPr="0054653E">
        <w:rPr>
          <w:rFonts w:ascii="Garamond" w:eastAsia="Times New Roman" w:hAnsi="Garamond"/>
          <w:b/>
          <w:bCs/>
          <w:sz w:val="24"/>
          <w:szCs w:val="24"/>
        </w:rPr>
        <w:t>PAKICË TË PAJISJEVE MJEKËSORE NËPËRMJET INTERNETIT</w:t>
      </w:r>
    </w:p>
    <w:p w14:paraId="47A5D63D" w14:textId="77777777" w:rsidR="00811E47" w:rsidRPr="0054653E" w:rsidRDefault="00811E47" w:rsidP="00811E47">
      <w:pPr>
        <w:spacing w:after="0" w:line="240" w:lineRule="auto"/>
        <w:ind w:firstLine="284"/>
        <w:jc w:val="center"/>
        <w:rPr>
          <w:rFonts w:ascii="Garamond" w:eastAsia="Times New Roman" w:hAnsi="Garamond"/>
          <w:b/>
          <w:bCs/>
          <w:sz w:val="24"/>
          <w:szCs w:val="24"/>
        </w:rPr>
      </w:pPr>
    </w:p>
    <w:p w14:paraId="47A5D63E" w14:textId="06841B4A" w:rsidR="003626ED" w:rsidRPr="0054653E" w:rsidRDefault="003626ED" w:rsidP="00811E47">
      <w:pPr>
        <w:pStyle w:val="NoSpacing"/>
        <w:ind w:firstLine="284"/>
        <w:jc w:val="both"/>
        <w:rPr>
          <w:rFonts w:ascii="Garamond" w:hAnsi="Garamond"/>
          <w:sz w:val="24"/>
          <w:szCs w:val="24"/>
          <w:lang w:val="sq-AL"/>
        </w:rPr>
      </w:pPr>
      <w:r w:rsidRPr="0054653E">
        <w:rPr>
          <w:rFonts w:ascii="Garamond" w:hAnsi="Garamond"/>
          <w:sz w:val="24"/>
          <w:szCs w:val="24"/>
          <w:lang w:val="sq-AL"/>
        </w:rPr>
        <w:t>Në mbështetje të nenit 102, pika 4</w:t>
      </w:r>
      <w:r w:rsidR="0054653E">
        <w:rPr>
          <w:rFonts w:ascii="Garamond" w:hAnsi="Garamond"/>
          <w:sz w:val="24"/>
          <w:szCs w:val="24"/>
          <w:lang w:val="sq-AL"/>
        </w:rPr>
        <w:t>,</w:t>
      </w:r>
      <w:r w:rsidRPr="0054653E">
        <w:rPr>
          <w:rFonts w:ascii="Garamond" w:hAnsi="Garamond"/>
          <w:sz w:val="24"/>
          <w:szCs w:val="24"/>
          <w:lang w:val="sq-AL"/>
        </w:rPr>
        <w:t xml:space="preserve"> të Kushtetutës së Republikës së Shqipërisë,</w:t>
      </w:r>
      <w:r w:rsidR="0054653E">
        <w:rPr>
          <w:rFonts w:ascii="Garamond" w:hAnsi="Garamond"/>
          <w:sz w:val="24"/>
          <w:szCs w:val="24"/>
          <w:lang w:val="sq-AL"/>
        </w:rPr>
        <w:t xml:space="preserve"> </w:t>
      </w:r>
      <w:r w:rsidRPr="0054653E">
        <w:rPr>
          <w:rFonts w:ascii="Garamond" w:hAnsi="Garamond"/>
          <w:sz w:val="24"/>
          <w:szCs w:val="24"/>
          <w:lang w:val="sq-AL"/>
        </w:rPr>
        <w:t xml:space="preserve">nenit 28 të </w:t>
      </w:r>
      <w:r w:rsidR="0054653E" w:rsidRPr="0054653E">
        <w:rPr>
          <w:rFonts w:ascii="Garamond" w:hAnsi="Garamond"/>
          <w:sz w:val="24"/>
          <w:szCs w:val="24"/>
          <w:lang w:val="sq-AL"/>
        </w:rPr>
        <w:t>ligjit nr</w:t>
      </w:r>
      <w:r w:rsidRPr="0054653E">
        <w:rPr>
          <w:rFonts w:ascii="Garamond" w:hAnsi="Garamond"/>
          <w:sz w:val="24"/>
          <w:szCs w:val="24"/>
          <w:lang w:val="sq-AL"/>
        </w:rPr>
        <w:t>.</w:t>
      </w:r>
      <w:r w:rsidR="0054653E">
        <w:rPr>
          <w:rFonts w:ascii="Garamond" w:hAnsi="Garamond"/>
          <w:sz w:val="24"/>
          <w:szCs w:val="24"/>
          <w:lang w:val="sq-AL"/>
        </w:rPr>
        <w:t xml:space="preserve"> </w:t>
      </w:r>
      <w:r w:rsidRPr="0054653E">
        <w:rPr>
          <w:rFonts w:ascii="Garamond" w:hAnsi="Garamond"/>
          <w:sz w:val="24"/>
          <w:szCs w:val="24"/>
          <w:lang w:val="sq-AL"/>
        </w:rPr>
        <w:t>9000, datë 30.1.2003</w:t>
      </w:r>
      <w:r w:rsidR="0054653E">
        <w:rPr>
          <w:rFonts w:ascii="Garamond" w:hAnsi="Garamond"/>
          <w:sz w:val="24"/>
          <w:szCs w:val="24"/>
          <w:lang w:val="sq-AL"/>
        </w:rPr>
        <w:t>,</w:t>
      </w:r>
      <w:r w:rsidRPr="0054653E">
        <w:rPr>
          <w:rFonts w:ascii="Garamond" w:hAnsi="Garamond"/>
          <w:sz w:val="24"/>
          <w:szCs w:val="24"/>
          <w:lang w:val="sq-AL"/>
        </w:rPr>
        <w:t xml:space="preserve"> “Për organizimin dhe funksionimin e Këshillit të Ministrave”, dhe nenit 24, pika 3</w:t>
      </w:r>
      <w:r w:rsidR="0054653E">
        <w:rPr>
          <w:rFonts w:ascii="Garamond" w:hAnsi="Garamond"/>
          <w:sz w:val="24"/>
          <w:szCs w:val="24"/>
          <w:lang w:val="sq-AL"/>
        </w:rPr>
        <w:t>,</w:t>
      </w:r>
      <w:r w:rsidRPr="0054653E">
        <w:rPr>
          <w:rFonts w:ascii="Garamond" w:hAnsi="Garamond"/>
          <w:sz w:val="24"/>
          <w:szCs w:val="24"/>
          <w:lang w:val="sq-AL"/>
        </w:rPr>
        <w:t xml:space="preserve"> të </w:t>
      </w:r>
      <w:r w:rsidR="0054653E" w:rsidRPr="0054653E">
        <w:rPr>
          <w:rFonts w:ascii="Garamond" w:hAnsi="Garamond"/>
          <w:sz w:val="24"/>
          <w:szCs w:val="24"/>
          <w:lang w:val="sq-AL"/>
        </w:rPr>
        <w:t xml:space="preserve">ligjit </w:t>
      </w:r>
      <w:r w:rsidRPr="0054653E">
        <w:rPr>
          <w:rFonts w:ascii="Garamond" w:hAnsi="Garamond"/>
          <w:sz w:val="24"/>
          <w:szCs w:val="24"/>
          <w:lang w:val="sq-AL"/>
        </w:rPr>
        <w:t>89/2014</w:t>
      </w:r>
      <w:r w:rsidR="0054653E">
        <w:rPr>
          <w:rFonts w:ascii="Garamond" w:hAnsi="Garamond"/>
          <w:sz w:val="24"/>
          <w:szCs w:val="24"/>
          <w:lang w:val="sq-AL"/>
        </w:rPr>
        <w:t>,</w:t>
      </w:r>
      <w:r w:rsidRPr="0054653E">
        <w:rPr>
          <w:rFonts w:ascii="Garamond" w:hAnsi="Garamond"/>
          <w:sz w:val="24"/>
          <w:szCs w:val="24"/>
          <w:lang w:val="sq-AL"/>
        </w:rPr>
        <w:t xml:space="preserve"> </w:t>
      </w:r>
      <w:r w:rsidR="0054653E">
        <w:rPr>
          <w:rFonts w:ascii="Garamond" w:hAnsi="Garamond"/>
          <w:sz w:val="24"/>
          <w:szCs w:val="24"/>
          <w:lang w:val="sq-AL"/>
        </w:rPr>
        <w:t>“</w:t>
      </w:r>
      <w:r w:rsidRPr="0054653E">
        <w:rPr>
          <w:rFonts w:ascii="Garamond" w:hAnsi="Garamond"/>
          <w:sz w:val="24"/>
          <w:szCs w:val="24"/>
          <w:lang w:val="sq-AL"/>
        </w:rPr>
        <w:t xml:space="preserve">Për </w:t>
      </w:r>
      <w:r w:rsidR="0054653E" w:rsidRPr="0054653E">
        <w:rPr>
          <w:rFonts w:ascii="Garamond" w:hAnsi="Garamond"/>
          <w:sz w:val="24"/>
          <w:szCs w:val="24"/>
          <w:lang w:val="sq-AL"/>
        </w:rPr>
        <w:t>pajisjet mjekësore</w:t>
      </w:r>
      <w:r w:rsidR="0054653E">
        <w:rPr>
          <w:rFonts w:ascii="Garamond" w:hAnsi="Garamond"/>
          <w:sz w:val="24"/>
          <w:szCs w:val="24"/>
          <w:lang w:val="sq-AL"/>
        </w:rPr>
        <w:t>”,</w:t>
      </w:r>
      <w:r w:rsidRPr="0054653E">
        <w:rPr>
          <w:rFonts w:ascii="Garamond" w:hAnsi="Garamond"/>
          <w:sz w:val="24"/>
          <w:szCs w:val="24"/>
          <w:lang w:val="sq-AL"/>
        </w:rPr>
        <w:t xml:space="preserve"> të ndryshuar,</w:t>
      </w:r>
    </w:p>
    <w:p w14:paraId="47A5D63F" w14:textId="77777777" w:rsidR="003626ED" w:rsidRPr="0054653E" w:rsidRDefault="003626ED" w:rsidP="00811E47">
      <w:pPr>
        <w:pStyle w:val="NoSpacing"/>
        <w:ind w:firstLine="284"/>
        <w:rPr>
          <w:rFonts w:ascii="Garamond" w:hAnsi="Garamond"/>
          <w:sz w:val="24"/>
          <w:szCs w:val="24"/>
          <w:lang w:val="sq-AL"/>
        </w:rPr>
      </w:pPr>
    </w:p>
    <w:p w14:paraId="47A5D640" w14:textId="77777777" w:rsidR="003626ED" w:rsidRPr="0054653E" w:rsidRDefault="003626ED" w:rsidP="00811E47">
      <w:pPr>
        <w:pStyle w:val="NoSpacing"/>
        <w:ind w:firstLine="284"/>
        <w:jc w:val="center"/>
        <w:rPr>
          <w:rFonts w:ascii="Garamond" w:hAnsi="Garamond"/>
          <w:bCs/>
          <w:spacing w:val="6"/>
          <w:sz w:val="24"/>
          <w:szCs w:val="24"/>
          <w:lang w:val="sq-AL"/>
        </w:rPr>
      </w:pPr>
      <w:r w:rsidRPr="0054653E">
        <w:rPr>
          <w:rFonts w:ascii="Garamond" w:hAnsi="Garamond"/>
          <w:bCs/>
          <w:spacing w:val="6"/>
          <w:sz w:val="24"/>
          <w:szCs w:val="24"/>
          <w:lang w:val="sq-AL"/>
        </w:rPr>
        <w:t>URDHËROJ:</w:t>
      </w:r>
    </w:p>
    <w:p w14:paraId="47A5D641" w14:textId="77777777" w:rsidR="003626ED" w:rsidRPr="0054653E" w:rsidRDefault="003626ED" w:rsidP="00811E47">
      <w:pPr>
        <w:shd w:val="clear" w:color="auto" w:fill="FFFFFF"/>
        <w:spacing w:after="0" w:line="240" w:lineRule="auto"/>
        <w:ind w:firstLine="284"/>
        <w:contextualSpacing/>
        <w:jc w:val="both"/>
        <w:rPr>
          <w:rFonts w:ascii="Garamond" w:eastAsia="Times New Roman" w:hAnsi="Garamond"/>
          <w:sz w:val="24"/>
          <w:szCs w:val="24"/>
        </w:rPr>
      </w:pPr>
    </w:p>
    <w:p w14:paraId="47A5D642" w14:textId="2D958F0B" w:rsidR="00811E47" w:rsidRPr="0054653E" w:rsidRDefault="00811E47" w:rsidP="00A26B20">
      <w:pPr>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1. Tregtimi me shumicë i pajisjeve</w:t>
      </w:r>
      <w:r w:rsidR="0054653E">
        <w:rPr>
          <w:rFonts w:ascii="Garamond" w:eastAsiaTheme="minorHAnsi" w:hAnsi="Garamond" w:cs="Garamond"/>
          <w:color w:val="000000"/>
          <w:sz w:val="24"/>
          <w:szCs w:val="24"/>
          <w:lang w:eastAsia="en-US"/>
        </w:rPr>
        <w:t xml:space="preserve"> mjekësore nëpërmjet internetit</w:t>
      </w:r>
      <w:r w:rsidRPr="0054653E">
        <w:rPr>
          <w:rFonts w:ascii="Garamond" w:eastAsiaTheme="minorHAnsi" w:hAnsi="Garamond" w:cs="Garamond"/>
          <w:color w:val="000000"/>
          <w:sz w:val="24"/>
          <w:szCs w:val="24"/>
          <w:lang w:eastAsia="en-US"/>
        </w:rPr>
        <w:t xml:space="preserve"> kryhet nga tregtuesit me shumicë, të cilët janë persona juridikë të licencuar, sipas legjislacionit në fuqi për licencat, autorizimet dhe lejet, dhe në zbatim të kritereve të vendosura në këtë urdhër.</w:t>
      </w:r>
    </w:p>
    <w:p w14:paraId="47A5D643" w14:textId="5D9D6A24" w:rsidR="00811E47" w:rsidRPr="0054653E" w:rsidRDefault="00811E47" w:rsidP="00A26B20">
      <w:pPr>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2. Tregtimi me pakicë i pajisjeve</w:t>
      </w:r>
      <w:r w:rsidR="0054653E">
        <w:rPr>
          <w:rFonts w:ascii="Garamond" w:eastAsiaTheme="minorHAnsi" w:hAnsi="Garamond" w:cs="Garamond"/>
          <w:color w:val="000000"/>
          <w:sz w:val="24"/>
          <w:szCs w:val="24"/>
          <w:lang w:eastAsia="en-US"/>
        </w:rPr>
        <w:t xml:space="preserve"> mjekësore nëpërmjet internetit</w:t>
      </w:r>
      <w:r w:rsidRPr="0054653E">
        <w:rPr>
          <w:rFonts w:ascii="Garamond" w:eastAsiaTheme="minorHAnsi" w:hAnsi="Garamond" w:cs="Garamond"/>
          <w:color w:val="000000"/>
          <w:sz w:val="24"/>
          <w:szCs w:val="24"/>
          <w:lang w:eastAsia="en-US"/>
        </w:rPr>
        <w:t xml:space="preserve"> kryhet nga tregtuesit me pakicë, të cilët janë persona fizikë dhe juridikë të licencuar, sipas legjislacionit në fuqi për licencat, autorizimet dhe lejet, dhe në zbatim të kritereve të vendosura në këtë urdhër.</w:t>
      </w:r>
    </w:p>
    <w:p w14:paraId="47A5D644" w14:textId="77777777" w:rsidR="00811E47" w:rsidRPr="0054653E" w:rsidRDefault="00811E47" w:rsidP="00A26B20">
      <w:pPr>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3. Lejohet tregtimi i pajisjeve mjekësore nëpërmjet internetit për përdoruesit joprofesionistë vetëm për klasën I dhe IIa dhe pajisjet mjekësore të destinuara për mbrojtje kundër përhapjes së sëmundjeve ngjitëse, nëse ato mund të përdoren në mënyrë të sigurt.</w:t>
      </w:r>
    </w:p>
    <w:p w14:paraId="47A5D645" w14:textId="77777777" w:rsidR="00811E47" w:rsidRPr="0054653E" w:rsidRDefault="00811E47" w:rsidP="00A26B20">
      <w:pPr>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4. Lejohet tregtimi i pajisjeve mjekësore nëpërmjet internetit për të gjitha klasat vetëm për përdoruesit profesionistë, sipas legjislacionit në fuqi.</w:t>
      </w:r>
    </w:p>
    <w:p w14:paraId="47A5D646" w14:textId="43A882B3" w:rsidR="00811E47" w:rsidRPr="0054653E" w:rsidRDefault="00811E47" w:rsidP="00A26B20">
      <w:pPr>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5. Të gjith</w:t>
      </w:r>
      <w:r w:rsidR="0054653E">
        <w:rPr>
          <w:rFonts w:ascii="Garamond" w:eastAsiaTheme="minorHAnsi" w:hAnsi="Garamond" w:cs="Garamond"/>
          <w:color w:val="000000"/>
          <w:sz w:val="24"/>
          <w:szCs w:val="24"/>
          <w:lang w:eastAsia="en-US"/>
        </w:rPr>
        <w:t>a</w:t>
      </w:r>
      <w:r w:rsidRPr="0054653E">
        <w:rPr>
          <w:rFonts w:ascii="Garamond" w:eastAsiaTheme="minorHAnsi" w:hAnsi="Garamond" w:cs="Garamond"/>
          <w:color w:val="000000"/>
          <w:sz w:val="24"/>
          <w:szCs w:val="24"/>
          <w:lang w:eastAsia="en-US"/>
        </w:rPr>
        <w:t xml:space="preserve"> pajisjet mjekësore që do të tregtohen nëpërmjet internetit duhet të jenë të pajisura me markimin CE ose </w:t>
      </w:r>
      <w:r w:rsidR="00D06C56" w:rsidRPr="0054653E">
        <w:rPr>
          <w:rFonts w:ascii="Garamond" w:eastAsiaTheme="minorHAnsi" w:hAnsi="Garamond" w:cs="Garamond"/>
          <w:color w:val="000000"/>
          <w:sz w:val="24"/>
          <w:szCs w:val="24"/>
          <w:lang w:eastAsia="en-US"/>
        </w:rPr>
        <w:t>certifikimin</w:t>
      </w:r>
      <w:r w:rsidRPr="0054653E">
        <w:rPr>
          <w:rFonts w:ascii="Garamond" w:eastAsiaTheme="minorHAnsi" w:hAnsi="Garamond" w:cs="Garamond"/>
          <w:color w:val="000000"/>
          <w:sz w:val="24"/>
          <w:szCs w:val="24"/>
          <w:lang w:eastAsia="en-US"/>
        </w:rPr>
        <w:t xml:space="preserve"> FDA, si dhe duhet të jenë të regjistruara sipas legjislacionit në fuqi. </w:t>
      </w:r>
    </w:p>
    <w:p w14:paraId="47A5D647" w14:textId="44C84FAA" w:rsidR="00811E47" w:rsidRPr="0054653E" w:rsidRDefault="00811E47" w:rsidP="00A26B20">
      <w:pPr>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6. Faqja e internetit duhet të jetë një strukturë e licencuar nga organi përgjegjës AKEP</w:t>
      </w:r>
      <w:r w:rsidR="0064345B">
        <w:rPr>
          <w:rFonts w:ascii="Garamond" w:eastAsiaTheme="minorHAnsi" w:hAnsi="Garamond" w:cs="Garamond"/>
          <w:color w:val="000000"/>
          <w:sz w:val="24"/>
          <w:szCs w:val="24"/>
          <w:lang w:eastAsia="en-US"/>
        </w:rPr>
        <w:t>-i</w:t>
      </w:r>
      <w:r w:rsidRPr="0054653E">
        <w:rPr>
          <w:rFonts w:ascii="Garamond" w:eastAsiaTheme="minorHAnsi" w:hAnsi="Garamond" w:cs="Garamond"/>
          <w:color w:val="000000"/>
          <w:sz w:val="24"/>
          <w:szCs w:val="24"/>
          <w:lang w:eastAsia="en-US"/>
        </w:rPr>
        <w:t xml:space="preserve"> dhe të përmbajë të dhënat e mëposhtme:</w:t>
      </w:r>
    </w:p>
    <w:p w14:paraId="47A5D648" w14:textId="77777777" w:rsidR="00811E47" w:rsidRPr="0054653E" w:rsidRDefault="00811E47" w:rsidP="00A26B20">
      <w:pPr>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 xml:space="preserve">a) të dhëna të plota mbi adresën dhe identitetin ligjor të shitësit; </w:t>
      </w:r>
    </w:p>
    <w:p w14:paraId="47A5D649" w14:textId="77777777" w:rsidR="00811E47" w:rsidRPr="0054653E" w:rsidRDefault="00811E47" w:rsidP="00A26B20">
      <w:pPr>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b) objektin e veprimtarisë “tregtim me shumicë apo pakicë të pajisjeve mjekësore”;</w:t>
      </w:r>
    </w:p>
    <w:p w14:paraId="47A5D64A" w14:textId="77777777" w:rsidR="00811E47" w:rsidRPr="0054653E" w:rsidRDefault="00811E47" w:rsidP="00A26B20">
      <w:pPr>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c) listën e pajisjeve mjekësore;</w:t>
      </w:r>
    </w:p>
    <w:p w14:paraId="47A5D64B" w14:textId="77777777" w:rsidR="00811E47" w:rsidRPr="0054653E" w:rsidRDefault="00811E47" w:rsidP="00A26B20">
      <w:pPr>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 xml:space="preserve">d) fotografi të pajisjes, përshkrimin e pajisjes dhe udhëzime mbi përdorimin e pajisjes. </w:t>
      </w:r>
    </w:p>
    <w:p w14:paraId="47A5D64C" w14:textId="54F1DB3E" w:rsidR="00811E47" w:rsidRPr="0054653E" w:rsidRDefault="00811E47" w:rsidP="00A26B20">
      <w:pPr>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7. Tregtuesit me shumicë apo pakicë të pajisjeve mjekësore</w:t>
      </w:r>
      <w:r w:rsidR="0064345B">
        <w:rPr>
          <w:rFonts w:ascii="Garamond" w:eastAsiaTheme="minorHAnsi" w:hAnsi="Garamond" w:cs="Garamond"/>
          <w:color w:val="000000"/>
          <w:sz w:val="24"/>
          <w:szCs w:val="24"/>
          <w:lang w:eastAsia="en-US"/>
        </w:rPr>
        <w:t>,</w:t>
      </w:r>
      <w:r w:rsidRPr="0054653E">
        <w:rPr>
          <w:rFonts w:ascii="Garamond" w:eastAsiaTheme="minorHAnsi" w:hAnsi="Garamond" w:cs="Garamond"/>
          <w:color w:val="000000"/>
          <w:sz w:val="24"/>
          <w:szCs w:val="24"/>
          <w:lang w:eastAsia="en-US"/>
        </w:rPr>
        <w:t xml:space="preserve"> para fillimit të tregtimit të pajisjeve mjekësore nëpërmjet internetit</w:t>
      </w:r>
      <w:r w:rsidR="0064345B">
        <w:rPr>
          <w:rFonts w:ascii="Garamond" w:eastAsiaTheme="minorHAnsi" w:hAnsi="Garamond" w:cs="Garamond"/>
          <w:color w:val="000000"/>
          <w:sz w:val="24"/>
          <w:szCs w:val="24"/>
          <w:lang w:eastAsia="en-US"/>
        </w:rPr>
        <w:t>,</w:t>
      </w:r>
      <w:r w:rsidRPr="0054653E">
        <w:rPr>
          <w:rFonts w:ascii="Garamond" w:eastAsiaTheme="minorHAnsi" w:hAnsi="Garamond" w:cs="Garamond"/>
          <w:color w:val="000000"/>
          <w:sz w:val="24"/>
          <w:szCs w:val="24"/>
          <w:lang w:eastAsia="en-US"/>
        </w:rPr>
        <w:t xml:space="preserve"> duhet të njoftojnë Agjencinë Kombëtare të Barnave dhe Pajisjeve Mjekësore nëpërmjet postës elektronike</w:t>
      </w:r>
      <w:r w:rsidR="0064345B">
        <w:rPr>
          <w:rFonts w:ascii="Garamond" w:eastAsiaTheme="minorHAnsi" w:hAnsi="Garamond" w:cs="Garamond"/>
          <w:color w:val="000000"/>
          <w:sz w:val="24"/>
          <w:szCs w:val="24"/>
          <w:lang w:eastAsia="en-US"/>
        </w:rPr>
        <w:t>,</w:t>
      </w:r>
      <w:r w:rsidRPr="0054653E">
        <w:rPr>
          <w:rFonts w:ascii="Garamond" w:eastAsiaTheme="minorHAnsi" w:hAnsi="Garamond" w:cs="Garamond"/>
          <w:color w:val="000000"/>
          <w:sz w:val="24"/>
          <w:szCs w:val="24"/>
          <w:lang w:eastAsia="en-US"/>
        </w:rPr>
        <w:t xml:space="preserve"> në adresën</w:t>
      </w:r>
      <w:r w:rsidR="0064345B">
        <w:rPr>
          <w:rFonts w:ascii="Garamond" w:eastAsiaTheme="minorHAnsi" w:hAnsi="Garamond" w:cs="Garamond"/>
          <w:color w:val="000000"/>
          <w:sz w:val="24"/>
          <w:szCs w:val="24"/>
          <w:lang w:eastAsia="en-US"/>
        </w:rPr>
        <w:t>:</w:t>
      </w:r>
      <w:r w:rsidRPr="0054653E">
        <w:rPr>
          <w:rFonts w:ascii="Garamond" w:eastAsiaTheme="minorHAnsi" w:hAnsi="Garamond" w:cs="Garamond"/>
          <w:color w:val="000000"/>
          <w:sz w:val="24"/>
          <w:szCs w:val="24"/>
          <w:lang w:eastAsia="en-US"/>
        </w:rPr>
        <w:t xml:space="preserve"> </w:t>
      </w:r>
      <w:r w:rsidRPr="0054653E">
        <w:rPr>
          <w:rFonts w:ascii="Garamond" w:eastAsiaTheme="minorHAnsi" w:hAnsi="Garamond" w:cs="Garamond"/>
          <w:color w:val="0563C1"/>
          <w:sz w:val="24"/>
          <w:szCs w:val="24"/>
          <w:u w:val="single"/>
          <w:lang w:eastAsia="en-US"/>
        </w:rPr>
        <w:t>akpbm@shendetesia.gov.al</w:t>
      </w:r>
      <w:r w:rsidR="0064345B" w:rsidRPr="0064345B">
        <w:rPr>
          <w:rFonts w:ascii="Garamond" w:eastAsiaTheme="minorHAnsi" w:hAnsi="Garamond" w:cs="Garamond"/>
          <w:sz w:val="24"/>
          <w:szCs w:val="24"/>
          <w:lang w:eastAsia="en-US"/>
        </w:rPr>
        <w:t>.</w:t>
      </w:r>
      <w:r w:rsidRPr="0054653E">
        <w:rPr>
          <w:rFonts w:ascii="Garamond" w:eastAsiaTheme="minorHAnsi" w:hAnsi="Garamond" w:cs="Garamond"/>
          <w:color w:val="000000"/>
          <w:sz w:val="24"/>
          <w:szCs w:val="24"/>
          <w:lang w:eastAsia="en-US"/>
        </w:rPr>
        <w:t xml:space="preserve"> Njoftimi duhet të përmbajë informacionin</w:t>
      </w:r>
      <w:r w:rsidR="0064345B">
        <w:rPr>
          <w:rFonts w:ascii="Garamond" w:eastAsiaTheme="minorHAnsi" w:hAnsi="Garamond" w:cs="Garamond"/>
          <w:color w:val="000000"/>
          <w:sz w:val="24"/>
          <w:szCs w:val="24"/>
          <w:lang w:eastAsia="en-US"/>
        </w:rPr>
        <w:t>,</w:t>
      </w:r>
      <w:r w:rsidRPr="0054653E">
        <w:rPr>
          <w:rFonts w:ascii="Garamond" w:eastAsiaTheme="minorHAnsi" w:hAnsi="Garamond" w:cs="Garamond"/>
          <w:color w:val="000000"/>
          <w:sz w:val="24"/>
          <w:szCs w:val="24"/>
          <w:lang w:eastAsia="en-US"/>
        </w:rPr>
        <w:t xml:space="preserve"> si vijon: </w:t>
      </w:r>
    </w:p>
    <w:p w14:paraId="47A5D64D" w14:textId="5D74CE43" w:rsidR="00811E47" w:rsidRPr="0054653E" w:rsidRDefault="00811E47" w:rsidP="00A26B20">
      <w:pPr>
        <w:tabs>
          <w:tab w:val="left" w:pos="260"/>
        </w:tabs>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a) Listën e pajisjeve mjekësore që do të tregtohen nëpërmjet internetit</w:t>
      </w:r>
      <w:r w:rsidR="0064345B">
        <w:rPr>
          <w:rFonts w:ascii="Garamond" w:eastAsiaTheme="minorHAnsi" w:hAnsi="Garamond" w:cs="Garamond"/>
          <w:color w:val="000000"/>
          <w:sz w:val="24"/>
          <w:szCs w:val="24"/>
          <w:lang w:eastAsia="en-US"/>
        </w:rPr>
        <w:t>,</w:t>
      </w:r>
      <w:r w:rsidRPr="0054653E">
        <w:rPr>
          <w:rFonts w:ascii="Garamond" w:eastAsiaTheme="minorHAnsi" w:hAnsi="Garamond" w:cs="Garamond"/>
          <w:color w:val="000000"/>
          <w:sz w:val="24"/>
          <w:szCs w:val="24"/>
          <w:lang w:eastAsia="en-US"/>
        </w:rPr>
        <w:t xml:space="preserve"> me të dhënat si vijon:</w:t>
      </w:r>
    </w:p>
    <w:p w14:paraId="47A5D64E" w14:textId="77777777" w:rsidR="00811E47" w:rsidRPr="0054653E" w:rsidRDefault="00811E47" w:rsidP="00A26B20">
      <w:pPr>
        <w:tabs>
          <w:tab w:val="left" w:pos="260"/>
        </w:tabs>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i. modelin e pajisjes;</w:t>
      </w:r>
    </w:p>
    <w:p w14:paraId="47A5D64F" w14:textId="77777777" w:rsidR="00811E47" w:rsidRPr="0054653E" w:rsidRDefault="00811E47" w:rsidP="00A26B20">
      <w:pPr>
        <w:tabs>
          <w:tab w:val="left" w:pos="260"/>
        </w:tabs>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 xml:space="preserve">ii. prodhuesin; </w:t>
      </w:r>
    </w:p>
    <w:p w14:paraId="47A5D650" w14:textId="77777777" w:rsidR="00811E47" w:rsidRPr="0054653E" w:rsidRDefault="00811E47" w:rsidP="00A26B20">
      <w:pPr>
        <w:tabs>
          <w:tab w:val="left" w:pos="260"/>
        </w:tabs>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 xml:space="preserve">iii. numrin e certifikatës së regjistrimit. </w:t>
      </w:r>
    </w:p>
    <w:p w14:paraId="47A5D651" w14:textId="270288A5" w:rsidR="00811E47" w:rsidRPr="0054653E" w:rsidRDefault="00811E47" w:rsidP="00A26B20">
      <w:pPr>
        <w:tabs>
          <w:tab w:val="left" w:pos="260"/>
        </w:tabs>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 xml:space="preserve">b) Faqen e internetit që subjekti do të përdorë për tregtimin e pajisjeve mjekësore të </w:t>
      </w:r>
      <w:r w:rsidR="0064345B" w:rsidRPr="0054653E">
        <w:rPr>
          <w:rFonts w:ascii="Garamond" w:eastAsiaTheme="minorHAnsi" w:hAnsi="Garamond" w:cs="Garamond"/>
          <w:color w:val="000000"/>
          <w:sz w:val="24"/>
          <w:szCs w:val="24"/>
          <w:lang w:eastAsia="en-US"/>
        </w:rPr>
        <w:t>certifikuar</w:t>
      </w:r>
      <w:r w:rsidRPr="0054653E">
        <w:rPr>
          <w:rFonts w:ascii="Garamond" w:eastAsiaTheme="minorHAnsi" w:hAnsi="Garamond" w:cs="Garamond"/>
          <w:color w:val="000000"/>
          <w:sz w:val="24"/>
          <w:szCs w:val="24"/>
          <w:lang w:eastAsia="en-US"/>
        </w:rPr>
        <w:t xml:space="preserve"> nga organet kompetente në Republikën e Shqipërisë.</w:t>
      </w:r>
    </w:p>
    <w:p w14:paraId="47A5D652" w14:textId="72B6E384" w:rsidR="00811E47" w:rsidRPr="0054653E" w:rsidRDefault="00811E47" w:rsidP="00A26B20">
      <w:pPr>
        <w:tabs>
          <w:tab w:val="left" w:pos="260"/>
        </w:tabs>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 xml:space="preserve">c) Emrin dhe adresën e </w:t>
      </w:r>
      <w:r w:rsidR="0064345B" w:rsidRPr="0054653E">
        <w:rPr>
          <w:rFonts w:ascii="Garamond" w:eastAsiaTheme="minorHAnsi" w:hAnsi="Garamond" w:cs="Garamond"/>
          <w:color w:val="000000"/>
          <w:sz w:val="24"/>
          <w:szCs w:val="24"/>
          <w:lang w:eastAsia="en-US"/>
        </w:rPr>
        <w:t>ambienteve</w:t>
      </w:r>
      <w:r w:rsidRPr="0054653E">
        <w:rPr>
          <w:rFonts w:ascii="Garamond" w:eastAsiaTheme="minorHAnsi" w:hAnsi="Garamond" w:cs="Garamond"/>
          <w:color w:val="000000"/>
          <w:sz w:val="24"/>
          <w:szCs w:val="24"/>
          <w:lang w:eastAsia="en-US"/>
        </w:rPr>
        <w:t xml:space="preserve"> për magazinim dhe</w:t>
      </w:r>
      <w:r w:rsidR="0064345B">
        <w:rPr>
          <w:rFonts w:ascii="Garamond" w:eastAsiaTheme="minorHAnsi" w:hAnsi="Garamond" w:cs="Garamond"/>
          <w:color w:val="000000"/>
          <w:sz w:val="24"/>
          <w:szCs w:val="24"/>
          <w:lang w:eastAsia="en-US"/>
        </w:rPr>
        <w:t xml:space="preserve"> për</w:t>
      </w:r>
      <w:r w:rsidRPr="0054653E">
        <w:rPr>
          <w:rFonts w:ascii="Garamond" w:eastAsiaTheme="minorHAnsi" w:hAnsi="Garamond" w:cs="Garamond"/>
          <w:color w:val="000000"/>
          <w:sz w:val="24"/>
          <w:szCs w:val="24"/>
          <w:lang w:eastAsia="en-US"/>
        </w:rPr>
        <w:t xml:space="preserve"> ruajtje të pajisjeve mjekësore të regjistruar në QKB dhe të </w:t>
      </w:r>
      <w:r w:rsidR="0064345B" w:rsidRPr="0054653E">
        <w:rPr>
          <w:rFonts w:ascii="Garamond" w:eastAsiaTheme="minorHAnsi" w:hAnsi="Garamond" w:cs="Garamond"/>
          <w:color w:val="000000"/>
          <w:sz w:val="24"/>
          <w:szCs w:val="24"/>
          <w:lang w:eastAsia="en-US"/>
        </w:rPr>
        <w:t>licencuar</w:t>
      </w:r>
      <w:r w:rsidRPr="0054653E">
        <w:rPr>
          <w:rFonts w:ascii="Garamond" w:eastAsiaTheme="minorHAnsi" w:hAnsi="Garamond" w:cs="Garamond"/>
          <w:color w:val="000000"/>
          <w:sz w:val="24"/>
          <w:szCs w:val="24"/>
          <w:lang w:eastAsia="en-US"/>
        </w:rPr>
        <w:t xml:space="preserve"> nga ministria përgjegjëse për shëndetësinë.</w:t>
      </w:r>
    </w:p>
    <w:p w14:paraId="47A5D653" w14:textId="50158EA6" w:rsidR="00811E47" w:rsidRPr="0054653E" w:rsidRDefault="00811E47" w:rsidP="00A26B20">
      <w:pPr>
        <w:tabs>
          <w:tab w:val="left" w:pos="260"/>
        </w:tabs>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 xml:space="preserve">8. Pajisjet mjekësore që do të tregtohen nëpërmjet internetit duhet të jenë të </w:t>
      </w:r>
      <w:r w:rsidR="003E75FB">
        <w:rPr>
          <w:rFonts w:ascii="Garamond" w:eastAsiaTheme="minorHAnsi" w:hAnsi="Garamond" w:cs="Garamond"/>
          <w:color w:val="000000"/>
          <w:sz w:val="24"/>
          <w:szCs w:val="24"/>
          <w:lang w:eastAsia="en-US"/>
        </w:rPr>
        <w:t>etiketuara dhe pajisura me flet</w:t>
      </w:r>
      <w:r w:rsidRPr="0054653E">
        <w:rPr>
          <w:rFonts w:ascii="Garamond" w:eastAsiaTheme="minorHAnsi" w:hAnsi="Garamond" w:cs="Garamond"/>
          <w:color w:val="000000"/>
          <w:sz w:val="24"/>
          <w:szCs w:val="24"/>
          <w:lang w:eastAsia="en-US"/>
        </w:rPr>
        <w:t>udhëzuesin e përdorimit në gjuhën shqipe. Ky informacion duhet të jetë gjithmonë i disponueshëm dhe lehtësisht i aksesueshëm në platformën elektronike ku kryhen veprimet e marketimit dhe</w:t>
      </w:r>
      <w:r w:rsidR="003E75FB">
        <w:rPr>
          <w:rFonts w:ascii="Garamond" w:eastAsiaTheme="minorHAnsi" w:hAnsi="Garamond" w:cs="Garamond"/>
          <w:color w:val="000000"/>
          <w:sz w:val="24"/>
          <w:szCs w:val="24"/>
          <w:lang w:eastAsia="en-US"/>
        </w:rPr>
        <w:t xml:space="preserve"> të</w:t>
      </w:r>
      <w:r w:rsidRPr="0054653E">
        <w:rPr>
          <w:rFonts w:ascii="Garamond" w:eastAsiaTheme="minorHAnsi" w:hAnsi="Garamond" w:cs="Garamond"/>
          <w:color w:val="000000"/>
          <w:sz w:val="24"/>
          <w:szCs w:val="24"/>
          <w:lang w:eastAsia="en-US"/>
        </w:rPr>
        <w:t xml:space="preserve"> shitblerjes së pajisjes mjekësore.</w:t>
      </w:r>
    </w:p>
    <w:p w14:paraId="47A5D654" w14:textId="4F724125" w:rsidR="00811E47" w:rsidRPr="0054653E" w:rsidRDefault="00811E47" w:rsidP="00A26B20">
      <w:pPr>
        <w:tabs>
          <w:tab w:val="left" w:pos="260"/>
        </w:tabs>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lastRenderedPageBreak/>
        <w:t xml:space="preserve">9. Tregtuesi me shumicë apo </w:t>
      </w:r>
      <w:r w:rsidR="00CE1996">
        <w:rPr>
          <w:rFonts w:ascii="Garamond" w:eastAsiaTheme="minorHAnsi" w:hAnsi="Garamond" w:cs="Garamond"/>
          <w:color w:val="000000"/>
          <w:sz w:val="24"/>
          <w:szCs w:val="24"/>
          <w:lang w:eastAsia="en-US"/>
        </w:rPr>
        <w:t xml:space="preserve">me </w:t>
      </w:r>
      <w:r w:rsidRPr="0054653E">
        <w:rPr>
          <w:rFonts w:ascii="Garamond" w:eastAsiaTheme="minorHAnsi" w:hAnsi="Garamond" w:cs="Garamond"/>
          <w:color w:val="000000"/>
          <w:sz w:val="24"/>
          <w:szCs w:val="24"/>
          <w:lang w:eastAsia="en-US"/>
        </w:rPr>
        <w:t xml:space="preserve">pakicë </w:t>
      </w:r>
      <w:r w:rsidR="00E54E68">
        <w:rPr>
          <w:rFonts w:ascii="Garamond" w:eastAsiaTheme="minorHAnsi" w:hAnsi="Garamond" w:cs="Garamond"/>
          <w:color w:val="000000"/>
          <w:sz w:val="24"/>
          <w:szCs w:val="24"/>
          <w:lang w:eastAsia="en-US"/>
        </w:rPr>
        <w:t xml:space="preserve">i </w:t>
      </w:r>
      <w:r w:rsidRPr="0054653E">
        <w:rPr>
          <w:rFonts w:ascii="Garamond" w:eastAsiaTheme="minorHAnsi" w:hAnsi="Garamond" w:cs="Garamond"/>
          <w:color w:val="000000"/>
          <w:sz w:val="24"/>
          <w:szCs w:val="24"/>
          <w:lang w:eastAsia="en-US"/>
        </w:rPr>
        <w:t>pajisjeve mjekësore duhet të tregtojë pajisjet mjekësore vetëm në paketimin origjinal të prodhuesit.</w:t>
      </w:r>
    </w:p>
    <w:p w14:paraId="47A5D655" w14:textId="640F05FE" w:rsidR="00811E47" w:rsidRPr="0054653E" w:rsidRDefault="00811E47" w:rsidP="00A26B20">
      <w:pPr>
        <w:tabs>
          <w:tab w:val="left" w:pos="260"/>
        </w:tabs>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 xml:space="preserve">10. Tregtuesi me shumicë apo </w:t>
      </w:r>
      <w:r w:rsidR="00CE1996">
        <w:rPr>
          <w:rFonts w:ascii="Garamond" w:eastAsiaTheme="minorHAnsi" w:hAnsi="Garamond" w:cs="Garamond"/>
          <w:color w:val="000000"/>
          <w:sz w:val="24"/>
          <w:szCs w:val="24"/>
          <w:lang w:eastAsia="en-US"/>
        </w:rPr>
        <w:t xml:space="preserve">me </w:t>
      </w:r>
      <w:r w:rsidRPr="0054653E">
        <w:rPr>
          <w:rFonts w:ascii="Garamond" w:eastAsiaTheme="minorHAnsi" w:hAnsi="Garamond" w:cs="Garamond"/>
          <w:color w:val="000000"/>
          <w:sz w:val="24"/>
          <w:szCs w:val="24"/>
          <w:lang w:eastAsia="en-US"/>
        </w:rPr>
        <w:t>pakicë i pajisjeve mjekësore duhet të ruajë në një regjistër të veçantë të gjith</w:t>
      </w:r>
      <w:r w:rsidR="00E54E68">
        <w:rPr>
          <w:rFonts w:ascii="Garamond" w:eastAsiaTheme="minorHAnsi" w:hAnsi="Garamond" w:cs="Garamond"/>
          <w:color w:val="000000"/>
          <w:sz w:val="24"/>
          <w:szCs w:val="24"/>
          <w:lang w:eastAsia="en-US"/>
        </w:rPr>
        <w:t>a</w:t>
      </w:r>
      <w:r w:rsidRPr="0054653E">
        <w:rPr>
          <w:rFonts w:ascii="Garamond" w:eastAsiaTheme="minorHAnsi" w:hAnsi="Garamond" w:cs="Garamond"/>
          <w:color w:val="000000"/>
          <w:sz w:val="24"/>
          <w:szCs w:val="24"/>
          <w:lang w:eastAsia="en-US"/>
        </w:rPr>
        <w:t xml:space="preserve"> shitjet e pajisjeve mjekësore të kryera nëpërmjet internetit. Regjistri i shitjeve të pajisjeve mjekësore të kryera nëpërmjet internetit është subjekt kontrolli nga institucionet përgjegjëse për inspektim, sipas legjislacionit në fuqi. </w:t>
      </w:r>
    </w:p>
    <w:p w14:paraId="47A5D656" w14:textId="44B67C15" w:rsidR="00811E47" w:rsidRPr="0054653E" w:rsidRDefault="00811E47" w:rsidP="00A26B20">
      <w:pPr>
        <w:tabs>
          <w:tab w:val="left" w:pos="260"/>
        </w:tabs>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11. Ngarko</w:t>
      </w:r>
      <w:r w:rsidR="0058140A">
        <w:rPr>
          <w:rFonts w:ascii="Garamond" w:eastAsiaTheme="minorHAnsi" w:hAnsi="Garamond" w:cs="Garamond"/>
          <w:color w:val="000000"/>
          <w:sz w:val="24"/>
          <w:szCs w:val="24"/>
          <w:lang w:eastAsia="en-US"/>
        </w:rPr>
        <w:t>hen për zbatimin e këtij urdhri</w:t>
      </w:r>
      <w:r w:rsidRPr="0054653E">
        <w:rPr>
          <w:rFonts w:ascii="Garamond" w:eastAsiaTheme="minorHAnsi" w:hAnsi="Garamond" w:cs="Garamond"/>
          <w:color w:val="000000"/>
          <w:sz w:val="24"/>
          <w:szCs w:val="24"/>
          <w:lang w:eastAsia="en-US"/>
        </w:rPr>
        <w:t xml:space="preserve"> struktura përgjegjëse për pajisjet mjekësore në Ministrinë e Shëndetësisë dhe Mbrojtjes Sociale, Agjencia Kombëtare e Barnave dhe Pajisjeve Mjekësore dhe subjektet që do të ushtrojnë veprimtarinë e tregtimit me shumicë apo </w:t>
      </w:r>
      <w:r w:rsidR="001C0CA1">
        <w:rPr>
          <w:rFonts w:ascii="Garamond" w:eastAsiaTheme="minorHAnsi" w:hAnsi="Garamond" w:cs="Garamond"/>
          <w:color w:val="000000"/>
          <w:sz w:val="24"/>
          <w:szCs w:val="24"/>
          <w:lang w:eastAsia="en-US"/>
        </w:rPr>
        <w:t xml:space="preserve">me </w:t>
      </w:r>
      <w:r w:rsidRPr="0054653E">
        <w:rPr>
          <w:rFonts w:ascii="Garamond" w:eastAsiaTheme="minorHAnsi" w:hAnsi="Garamond" w:cs="Garamond"/>
          <w:color w:val="000000"/>
          <w:sz w:val="24"/>
          <w:szCs w:val="24"/>
          <w:lang w:eastAsia="en-US"/>
        </w:rPr>
        <w:t>pakicë të pajisjeve mjekësore nëpërmjet internetit.</w:t>
      </w:r>
    </w:p>
    <w:p w14:paraId="47A5D657" w14:textId="77777777" w:rsidR="00811E47" w:rsidRPr="0054653E" w:rsidRDefault="00811E47" w:rsidP="00A26B20">
      <w:pPr>
        <w:tabs>
          <w:tab w:val="left" w:pos="260"/>
        </w:tabs>
        <w:autoSpaceDE w:val="0"/>
        <w:autoSpaceDN w:val="0"/>
        <w:adjustRightInd w:val="0"/>
        <w:spacing w:after="0" w:line="240" w:lineRule="auto"/>
        <w:ind w:firstLine="284"/>
        <w:jc w:val="both"/>
        <w:rPr>
          <w:rFonts w:ascii="Garamond" w:eastAsiaTheme="minorHAnsi" w:hAnsi="Garamond" w:cs="Garamond"/>
          <w:color w:val="000000"/>
          <w:sz w:val="24"/>
          <w:szCs w:val="24"/>
          <w:lang w:eastAsia="en-US"/>
        </w:rPr>
      </w:pPr>
      <w:r w:rsidRPr="0054653E">
        <w:rPr>
          <w:rFonts w:ascii="Garamond" w:eastAsiaTheme="minorHAnsi" w:hAnsi="Garamond" w:cs="Garamond"/>
          <w:color w:val="000000"/>
          <w:sz w:val="24"/>
          <w:szCs w:val="24"/>
          <w:lang w:eastAsia="en-US"/>
        </w:rPr>
        <w:t>Ky urdhër hyn në fuqi menjëherë dhe botohet në Fletoren Zyrtare.</w:t>
      </w:r>
    </w:p>
    <w:p w14:paraId="47A5D658" w14:textId="77777777" w:rsidR="00811E47" w:rsidRPr="0054653E" w:rsidRDefault="00811E47" w:rsidP="00811E47">
      <w:pPr>
        <w:tabs>
          <w:tab w:val="left" w:pos="3860"/>
        </w:tabs>
        <w:autoSpaceDE w:val="0"/>
        <w:autoSpaceDN w:val="0"/>
        <w:adjustRightInd w:val="0"/>
        <w:spacing w:after="0" w:line="240" w:lineRule="auto"/>
        <w:ind w:firstLine="284"/>
        <w:jc w:val="center"/>
        <w:rPr>
          <w:rFonts w:ascii="Garamond" w:eastAsiaTheme="minorHAnsi" w:hAnsi="Garamond" w:cs="Garamond"/>
          <w:b/>
          <w:bCs/>
          <w:color w:val="000000"/>
          <w:sz w:val="24"/>
          <w:szCs w:val="24"/>
          <w:lang w:eastAsia="en-US"/>
        </w:rPr>
      </w:pPr>
    </w:p>
    <w:p w14:paraId="47A5D659" w14:textId="77777777" w:rsidR="00811E47" w:rsidRPr="0054653E" w:rsidRDefault="00811E47" w:rsidP="00811E47">
      <w:pPr>
        <w:tabs>
          <w:tab w:val="left" w:pos="3860"/>
        </w:tabs>
        <w:autoSpaceDE w:val="0"/>
        <w:autoSpaceDN w:val="0"/>
        <w:adjustRightInd w:val="0"/>
        <w:spacing w:after="0" w:line="240" w:lineRule="auto"/>
        <w:ind w:firstLine="284"/>
        <w:jc w:val="right"/>
        <w:rPr>
          <w:rFonts w:ascii="Garamond" w:eastAsiaTheme="minorHAnsi" w:hAnsi="Garamond" w:cs="Garamond"/>
          <w:bCs/>
          <w:color w:val="000000"/>
          <w:sz w:val="24"/>
          <w:szCs w:val="24"/>
          <w:lang w:eastAsia="en-US"/>
        </w:rPr>
      </w:pPr>
      <w:r w:rsidRPr="0054653E">
        <w:rPr>
          <w:rFonts w:ascii="Garamond" w:eastAsiaTheme="minorHAnsi" w:hAnsi="Garamond" w:cs="Garamond"/>
          <w:bCs/>
          <w:color w:val="000000"/>
          <w:sz w:val="24"/>
          <w:szCs w:val="24"/>
          <w:lang w:eastAsia="en-US"/>
        </w:rPr>
        <w:t>MINISTËR I SHËNDETËSISË DHE MBROJTJES SOCIALE</w:t>
      </w:r>
    </w:p>
    <w:p w14:paraId="47A5D65A" w14:textId="77777777" w:rsidR="00811E47" w:rsidRPr="0054653E" w:rsidRDefault="00811E47" w:rsidP="00811E47">
      <w:pPr>
        <w:tabs>
          <w:tab w:val="left" w:pos="3860"/>
        </w:tabs>
        <w:autoSpaceDE w:val="0"/>
        <w:autoSpaceDN w:val="0"/>
        <w:adjustRightInd w:val="0"/>
        <w:spacing w:after="0" w:line="240" w:lineRule="auto"/>
        <w:ind w:firstLine="284"/>
        <w:jc w:val="right"/>
        <w:rPr>
          <w:rFonts w:ascii="Garamond" w:eastAsiaTheme="minorHAnsi" w:hAnsi="Garamond" w:cs="Garamond"/>
          <w:b/>
          <w:bCs/>
          <w:color w:val="000000"/>
          <w:sz w:val="24"/>
          <w:szCs w:val="24"/>
          <w:lang w:eastAsia="en-US"/>
        </w:rPr>
      </w:pPr>
      <w:r w:rsidRPr="0054653E">
        <w:rPr>
          <w:rFonts w:ascii="Garamond" w:eastAsiaTheme="minorHAnsi" w:hAnsi="Garamond" w:cs="Garamond"/>
          <w:b/>
          <w:bCs/>
          <w:color w:val="000000"/>
          <w:sz w:val="24"/>
          <w:szCs w:val="24"/>
          <w:lang w:eastAsia="en-US"/>
        </w:rPr>
        <w:t>Ogerta Manastirliu</w:t>
      </w:r>
    </w:p>
    <w:sectPr w:rsidR="00811E47" w:rsidRPr="0054653E" w:rsidSect="0054653E">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B36966" w14:textId="77777777" w:rsidR="00C84779" w:rsidRDefault="00C84779">
      <w:pPr>
        <w:spacing w:after="0" w:line="240" w:lineRule="auto"/>
      </w:pPr>
      <w:r>
        <w:separator/>
      </w:r>
    </w:p>
  </w:endnote>
  <w:endnote w:type="continuationSeparator" w:id="0">
    <w:p w14:paraId="38FB77B1" w14:textId="77777777" w:rsidR="00C84779" w:rsidRDefault="00C84779">
      <w:pPr>
        <w:spacing w:after="0" w:line="240" w:lineRule="auto"/>
      </w:pPr>
      <w:r>
        <w:continuationSeparator/>
      </w:r>
    </w:p>
  </w:endnote>
  <w:endnote w:type="continuationNotice" w:id="1">
    <w:p w14:paraId="7ECBBBA9" w14:textId="77777777" w:rsidR="00C84779" w:rsidRDefault="00C847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1DE638" w14:textId="77777777" w:rsidR="00C84779" w:rsidRDefault="00C84779">
      <w:pPr>
        <w:spacing w:after="0" w:line="240" w:lineRule="auto"/>
      </w:pPr>
      <w:r>
        <w:separator/>
      </w:r>
    </w:p>
  </w:footnote>
  <w:footnote w:type="continuationSeparator" w:id="0">
    <w:p w14:paraId="67136695" w14:textId="77777777" w:rsidR="00C84779" w:rsidRDefault="00C84779">
      <w:pPr>
        <w:spacing w:after="0" w:line="240" w:lineRule="auto"/>
      </w:pPr>
      <w:r>
        <w:continuationSeparator/>
      </w:r>
    </w:p>
  </w:footnote>
  <w:footnote w:type="continuationNotice" w:id="1">
    <w:p w14:paraId="0CF66AD3" w14:textId="77777777" w:rsidR="00C84779" w:rsidRDefault="00C8477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2D241B"/>
    <w:multiLevelType w:val="hybridMultilevel"/>
    <w:tmpl w:val="BC047302"/>
    <w:lvl w:ilvl="0" w:tplc="04090017">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4C220A4E"/>
    <w:multiLevelType w:val="hybridMultilevel"/>
    <w:tmpl w:val="1206F656"/>
    <w:lvl w:ilvl="0" w:tplc="E1785E4C">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53163445"/>
    <w:multiLevelType w:val="hybridMultilevel"/>
    <w:tmpl w:val="CFDCA1F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56693A9C"/>
    <w:multiLevelType w:val="hybridMultilevel"/>
    <w:tmpl w:val="091CD9E4"/>
    <w:lvl w:ilvl="0" w:tplc="746E1FDC">
      <w:start w:val="1"/>
      <w:numFmt w:val="decimal"/>
      <w:lvlText w:val="%1."/>
      <w:lvlJc w:val="left"/>
      <w:pPr>
        <w:ind w:left="90" w:hanging="360"/>
      </w:pPr>
      <w:rPr>
        <w:rFonts w:hint="default"/>
      </w:rPr>
    </w:lvl>
    <w:lvl w:ilvl="1" w:tplc="041C0019" w:tentative="1">
      <w:start w:val="1"/>
      <w:numFmt w:val="lowerLetter"/>
      <w:lvlText w:val="%2."/>
      <w:lvlJc w:val="left"/>
      <w:pPr>
        <w:ind w:left="810" w:hanging="360"/>
      </w:pPr>
    </w:lvl>
    <w:lvl w:ilvl="2" w:tplc="041C001B" w:tentative="1">
      <w:start w:val="1"/>
      <w:numFmt w:val="lowerRoman"/>
      <w:lvlText w:val="%3."/>
      <w:lvlJc w:val="right"/>
      <w:pPr>
        <w:ind w:left="1530" w:hanging="180"/>
      </w:pPr>
    </w:lvl>
    <w:lvl w:ilvl="3" w:tplc="041C000F" w:tentative="1">
      <w:start w:val="1"/>
      <w:numFmt w:val="decimal"/>
      <w:lvlText w:val="%4."/>
      <w:lvlJc w:val="left"/>
      <w:pPr>
        <w:ind w:left="2250" w:hanging="360"/>
      </w:pPr>
    </w:lvl>
    <w:lvl w:ilvl="4" w:tplc="041C0019" w:tentative="1">
      <w:start w:val="1"/>
      <w:numFmt w:val="lowerLetter"/>
      <w:lvlText w:val="%5."/>
      <w:lvlJc w:val="left"/>
      <w:pPr>
        <w:ind w:left="2970" w:hanging="360"/>
      </w:pPr>
    </w:lvl>
    <w:lvl w:ilvl="5" w:tplc="041C001B" w:tentative="1">
      <w:start w:val="1"/>
      <w:numFmt w:val="lowerRoman"/>
      <w:lvlText w:val="%6."/>
      <w:lvlJc w:val="right"/>
      <w:pPr>
        <w:ind w:left="3690" w:hanging="180"/>
      </w:pPr>
    </w:lvl>
    <w:lvl w:ilvl="6" w:tplc="041C000F" w:tentative="1">
      <w:start w:val="1"/>
      <w:numFmt w:val="decimal"/>
      <w:lvlText w:val="%7."/>
      <w:lvlJc w:val="left"/>
      <w:pPr>
        <w:ind w:left="4410" w:hanging="360"/>
      </w:pPr>
    </w:lvl>
    <w:lvl w:ilvl="7" w:tplc="041C0019" w:tentative="1">
      <w:start w:val="1"/>
      <w:numFmt w:val="lowerLetter"/>
      <w:lvlText w:val="%8."/>
      <w:lvlJc w:val="left"/>
      <w:pPr>
        <w:ind w:left="5130" w:hanging="360"/>
      </w:pPr>
    </w:lvl>
    <w:lvl w:ilvl="8" w:tplc="041C001B" w:tentative="1">
      <w:start w:val="1"/>
      <w:numFmt w:val="lowerRoman"/>
      <w:lvlText w:val="%9."/>
      <w:lvlJc w:val="right"/>
      <w:pPr>
        <w:ind w:left="585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6ED"/>
    <w:rsid w:val="00006FF5"/>
    <w:rsid w:val="0009790C"/>
    <w:rsid w:val="000A1775"/>
    <w:rsid w:val="00152B6C"/>
    <w:rsid w:val="001C0CA1"/>
    <w:rsid w:val="001C333B"/>
    <w:rsid w:val="001D48CD"/>
    <w:rsid w:val="002B0587"/>
    <w:rsid w:val="00322568"/>
    <w:rsid w:val="00337B73"/>
    <w:rsid w:val="003626ED"/>
    <w:rsid w:val="0037042B"/>
    <w:rsid w:val="003D5103"/>
    <w:rsid w:val="003E75FB"/>
    <w:rsid w:val="00407626"/>
    <w:rsid w:val="00503FCF"/>
    <w:rsid w:val="0054653E"/>
    <w:rsid w:val="0058140A"/>
    <w:rsid w:val="005E4FF1"/>
    <w:rsid w:val="0064345B"/>
    <w:rsid w:val="00702644"/>
    <w:rsid w:val="00720F5A"/>
    <w:rsid w:val="00811E47"/>
    <w:rsid w:val="0083404C"/>
    <w:rsid w:val="00861CD3"/>
    <w:rsid w:val="008F3D74"/>
    <w:rsid w:val="008F64DC"/>
    <w:rsid w:val="009E7DDE"/>
    <w:rsid w:val="00A25A94"/>
    <w:rsid w:val="00A26B20"/>
    <w:rsid w:val="00C720B5"/>
    <w:rsid w:val="00C84779"/>
    <w:rsid w:val="00CE1996"/>
    <w:rsid w:val="00D06C56"/>
    <w:rsid w:val="00D1249A"/>
    <w:rsid w:val="00D81120"/>
    <w:rsid w:val="00E54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5D639"/>
  <w15:docId w15:val="{7B9C456C-D137-4021-AA1F-C46362DAC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26ED"/>
    <w:pPr>
      <w:spacing w:after="200" w:line="276" w:lineRule="auto"/>
    </w:pPr>
    <w:rPr>
      <w:rFonts w:ascii="Calibri" w:eastAsia="MS Mincho" w:hAnsi="Calibri" w:cs="Times New Roman"/>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6ED"/>
    <w:pPr>
      <w:spacing w:after="0" w:line="240" w:lineRule="auto"/>
      <w:ind w:left="720"/>
    </w:pPr>
    <w:rPr>
      <w:rFonts w:ascii="Arial" w:hAnsi="Arial" w:cs="Arial"/>
      <w:sz w:val="24"/>
      <w:szCs w:val="24"/>
      <w:lang w:val="en-US" w:eastAsia="en-US"/>
    </w:rPr>
  </w:style>
  <w:style w:type="paragraph" w:styleId="Footer">
    <w:name w:val="footer"/>
    <w:basedOn w:val="Normal"/>
    <w:link w:val="FooterChar"/>
    <w:uiPriority w:val="99"/>
    <w:unhideWhenUsed/>
    <w:rsid w:val="003626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26ED"/>
    <w:rPr>
      <w:rFonts w:ascii="Calibri" w:eastAsia="MS Mincho" w:hAnsi="Calibri" w:cs="Times New Roman"/>
      <w:lang w:val="sq-AL" w:eastAsia="sq-AL"/>
    </w:rPr>
  </w:style>
  <w:style w:type="paragraph" w:styleId="NoSpacing">
    <w:name w:val="No Spacing"/>
    <w:uiPriority w:val="1"/>
    <w:qFormat/>
    <w:rsid w:val="003626ED"/>
    <w:pPr>
      <w:spacing w:after="0" w:line="240" w:lineRule="auto"/>
    </w:pPr>
    <w:rPr>
      <w:rFonts w:ascii="Calibri" w:eastAsia="MS Mincho" w:hAnsi="Calibri" w:cs="Times New Roman"/>
    </w:rPr>
  </w:style>
  <w:style w:type="character" w:styleId="Hyperlink">
    <w:name w:val="Hyperlink"/>
    <w:basedOn w:val="DefaultParagraphFont"/>
    <w:uiPriority w:val="99"/>
    <w:unhideWhenUsed/>
    <w:rsid w:val="003626ED"/>
    <w:rPr>
      <w:color w:val="0563C1" w:themeColor="hyperlink"/>
      <w:u w:val="single"/>
    </w:rPr>
  </w:style>
  <w:style w:type="character" w:styleId="CommentReference">
    <w:name w:val="annotation reference"/>
    <w:basedOn w:val="DefaultParagraphFont"/>
    <w:uiPriority w:val="99"/>
    <w:semiHidden/>
    <w:unhideWhenUsed/>
    <w:rsid w:val="00861CD3"/>
    <w:rPr>
      <w:sz w:val="16"/>
      <w:szCs w:val="16"/>
    </w:rPr>
  </w:style>
  <w:style w:type="paragraph" w:styleId="CommentText">
    <w:name w:val="annotation text"/>
    <w:basedOn w:val="Normal"/>
    <w:link w:val="CommentTextChar"/>
    <w:uiPriority w:val="99"/>
    <w:semiHidden/>
    <w:unhideWhenUsed/>
    <w:rsid w:val="00861CD3"/>
    <w:pPr>
      <w:spacing w:line="240" w:lineRule="auto"/>
    </w:pPr>
    <w:rPr>
      <w:sz w:val="20"/>
      <w:szCs w:val="20"/>
    </w:rPr>
  </w:style>
  <w:style w:type="character" w:customStyle="1" w:styleId="CommentTextChar">
    <w:name w:val="Comment Text Char"/>
    <w:basedOn w:val="DefaultParagraphFont"/>
    <w:link w:val="CommentText"/>
    <w:uiPriority w:val="99"/>
    <w:semiHidden/>
    <w:rsid w:val="00861CD3"/>
    <w:rPr>
      <w:rFonts w:ascii="Calibri" w:eastAsia="MS Mincho" w:hAnsi="Calibri" w:cs="Times New Roman"/>
      <w:sz w:val="20"/>
      <w:szCs w:val="20"/>
      <w:lang w:val="sq-AL" w:eastAsia="sq-AL"/>
    </w:rPr>
  </w:style>
  <w:style w:type="paragraph" w:styleId="CommentSubject">
    <w:name w:val="annotation subject"/>
    <w:basedOn w:val="CommentText"/>
    <w:next w:val="CommentText"/>
    <w:link w:val="CommentSubjectChar"/>
    <w:uiPriority w:val="99"/>
    <w:semiHidden/>
    <w:unhideWhenUsed/>
    <w:rsid w:val="00861CD3"/>
    <w:rPr>
      <w:b/>
      <w:bCs/>
    </w:rPr>
  </w:style>
  <w:style w:type="character" w:customStyle="1" w:styleId="CommentSubjectChar">
    <w:name w:val="Comment Subject Char"/>
    <w:basedOn w:val="CommentTextChar"/>
    <w:link w:val="CommentSubject"/>
    <w:uiPriority w:val="99"/>
    <w:semiHidden/>
    <w:rsid w:val="00861CD3"/>
    <w:rPr>
      <w:rFonts w:ascii="Calibri" w:eastAsia="MS Mincho" w:hAnsi="Calibri" w:cs="Times New Roman"/>
      <w:b/>
      <w:bCs/>
      <w:sz w:val="20"/>
      <w:szCs w:val="20"/>
      <w:lang w:val="sq-AL" w:eastAsia="sq-AL"/>
    </w:rPr>
  </w:style>
  <w:style w:type="paragraph" w:styleId="BalloonText">
    <w:name w:val="Balloon Text"/>
    <w:basedOn w:val="Normal"/>
    <w:link w:val="BalloonTextChar"/>
    <w:uiPriority w:val="99"/>
    <w:semiHidden/>
    <w:unhideWhenUsed/>
    <w:rsid w:val="00861C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CD3"/>
    <w:rPr>
      <w:rFonts w:ascii="Segoe UI" w:eastAsia="MS Mincho" w:hAnsi="Segoe UI" w:cs="Segoe UI"/>
      <w:sz w:val="18"/>
      <w:szCs w:val="18"/>
      <w:lang w:val="sq-AL" w:eastAsia="sq-AL"/>
    </w:rPr>
  </w:style>
  <w:style w:type="paragraph" w:styleId="Header">
    <w:name w:val="header"/>
    <w:basedOn w:val="Normal"/>
    <w:link w:val="HeaderChar"/>
    <w:uiPriority w:val="99"/>
    <w:unhideWhenUsed/>
    <w:rsid w:val="00811E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E47"/>
    <w:rPr>
      <w:rFonts w:ascii="Calibri" w:eastAsia="MS Mincho" w:hAnsi="Calibri" w:cs="Times New Roman"/>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3F5EBCDF9A147AD8F64A3B03B6AA3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244</Nr_x002e__x0020_akti>
    <Data_x0020_e_x0020_Krijimit xmlns="0e656187-b300-4fb0-8bf4-3a50f872073c">2022-05-05T08:54:26Z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2022-05-03T22:00:00Z</Date_x0020_protokolli>
    <Titulli xmlns="0e656187-b300-4fb0-8bf4-3a50f872073c">Për përcaktimin e kritereve për tregtimin me shumicë apo pakicë të pajisjeve mjekësore nëpërmjet internetit</Titulli>
    <Modifikuesi xmlns="0e656187-b300-4fb0-8bf4-3a50f872073c">alma.lisaku</Modifikuesi>
    <Nr_x002e__x0020_prot_x0020_QBZ xmlns="0e656187-b300-4fb0-8bf4-3a50f872073c">693/1</Nr_x002e__x0020_prot_x0020_QBZ>
    <Data_x0020_e_x0020_Modifikimit xmlns="0e656187-b300-4fb0-8bf4-3a50f872073c">2022-05-06T09:18:19Z</Data_x0020_e_x0020_Modifikimit>
    <Dekretuar xmlns="0e656187-b300-4fb0-8bf4-3a50f872073c">false</Dekretuar>
    <Data xmlns="0e656187-b300-4fb0-8bf4-3a50f872073c">2022-04-13T22:00:00Z</Data>
    <Nr_x002e__x0020_protokolli_x0020_i_x0020_aktit xmlns="0e656187-b300-4fb0-8bf4-3a50f872073c">1735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3F5EBCDF9A147AD8F64A3B03B6AA3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9A8FC-5B43-4475-A069-53FA521EC3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1D18883-30AE-4505-87A8-A97FD780EFE3}">
  <ds:schemaRefs>
    <ds:schemaRef ds:uri="http://www.w3.org/XML/1998/namespace"/>
    <ds:schemaRef ds:uri="http://schemas.openxmlformats.org/package/2006/metadata/core-properties"/>
    <ds:schemaRef ds:uri="http://schemas.microsoft.com/office/2006/documentManagement/types"/>
    <ds:schemaRef ds:uri="0e656187-b300-4fb0-8bf4-3a50f872073c"/>
    <ds:schemaRef ds:uri="http://purl.org/dc/elements/1.1/"/>
    <ds:schemaRef ds:uri="http://purl.org/dc/dcmitype/"/>
    <ds:schemaRef ds:uri="http://purl.org/dc/terms/"/>
    <ds:schemaRef ds:uri="http://schemas.microsoft.com/office/2006/metadata/properties"/>
  </ds:schemaRefs>
</ds:datastoreItem>
</file>

<file path=customXml/itemProps3.xml><?xml version="1.0" encoding="utf-8"?>
<ds:datastoreItem xmlns:ds="http://schemas.openxmlformats.org/officeDocument/2006/customXml" ds:itemID="{AB913ADB-80C7-48D1-A7F5-20A5B19E740F}">
  <ds:schemaRefs>
    <ds:schemaRef ds:uri="http://schemas.microsoft.com/sharepoint/v3/contenttype/forms"/>
  </ds:schemaRefs>
</ds:datastoreItem>
</file>

<file path=customXml/itemProps4.xml><?xml version="1.0" encoding="utf-8"?>
<ds:datastoreItem xmlns:ds="http://schemas.openxmlformats.org/officeDocument/2006/customXml" ds:itemID="{A0772636-8C9E-47E8-B02D-F3DBFFC8AAE0}">
  <ds:schemaRefs>
    <ds:schemaRef ds:uri="http://schemas.microsoft.com/sharepoint/v3/contenttype/forms"/>
  </ds:schemaRefs>
</ds:datastoreItem>
</file>

<file path=customXml/itemProps5.xml><?xml version="1.0" encoding="utf-8"?>
<ds:datastoreItem xmlns:ds="http://schemas.openxmlformats.org/officeDocument/2006/customXml" ds:itemID="{B584EB89-11AE-4407-BD08-907E7FCEF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C764FDD-E787-400B-8707-DF4033AFD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Për përcaktimin e kritereve për tregtimin me shumicë apo pakicë të pajisjeve mjekësore nëpërmjet internetit</vt:lpstr>
    </vt:vector>
  </TitlesOfParts>
  <Company/>
  <LinksUpToDate>false</LinksUpToDate>
  <CharactersWithSpaces>4083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për tregtimin me shumicë apo pakicë të pajisjeve mjekësore nëpërmjet internetit</dc:title>
  <dc:creator>Ervina Lila</dc:creator>
  <cp:lastModifiedBy>Entela Suli</cp:lastModifiedBy>
  <cp:revision>13</cp:revision>
  <cp:lastPrinted>2022-04-14T14:50:00Z</cp:lastPrinted>
  <dcterms:created xsi:type="dcterms:W3CDTF">2022-05-06T08:49:00Z</dcterms:created>
  <dcterms:modified xsi:type="dcterms:W3CDTF">2022-05-06T09:31:00Z</dcterms:modified>
</cp:coreProperties>
</file>