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B54E9E" w14:textId="77777777" w:rsidR="00A447D6" w:rsidRPr="00013BBD" w:rsidRDefault="00A447D6" w:rsidP="00B3511F">
      <w:pPr>
        <w:tabs>
          <w:tab w:val="right" w:pos="9027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013BB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URDHËR</w:t>
      </w:r>
    </w:p>
    <w:p w14:paraId="2AB54E9F" w14:textId="77777777" w:rsidR="00A447D6" w:rsidRPr="00013BBD" w:rsidRDefault="00A447D6" w:rsidP="00B3511F">
      <w:pPr>
        <w:tabs>
          <w:tab w:val="left" w:pos="990"/>
          <w:tab w:val="left" w:pos="108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013BB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Nr.</w:t>
      </w:r>
      <w:r w:rsidR="00B3511F" w:rsidRPr="00013BB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355</w:t>
      </w:r>
      <w:r w:rsidRPr="00013BB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, </w:t>
      </w:r>
      <w:r w:rsidR="00B3511F" w:rsidRPr="00013BB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d</w:t>
      </w:r>
      <w:r w:rsidRPr="00013BB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atë</w:t>
      </w:r>
      <w:r w:rsidR="00B3511F" w:rsidRPr="00013BB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7.6.</w:t>
      </w:r>
      <w:r w:rsidRPr="00013BB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2023</w:t>
      </w:r>
    </w:p>
    <w:p w14:paraId="2AB54EA0" w14:textId="77777777" w:rsidR="00A447D6" w:rsidRPr="00013BBD" w:rsidRDefault="00A447D6" w:rsidP="00B3511F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2AB54EA1" w14:textId="77777777" w:rsidR="00A447D6" w:rsidRPr="00013BBD" w:rsidRDefault="00A447D6" w:rsidP="00B3511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13BBD">
        <w:rPr>
          <w:rFonts w:ascii="Garamond" w:hAnsi="Garamond" w:cs="Times New Roman"/>
          <w:b/>
          <w:sz w:val="24"/>
          <w:szCs w:val="24"/>
          <w:lang w:val="sq-AL"/>
        </w:rPr>
        <w:t>PËR DELEGIM KOMPETENCE</w:t>
      </w:r>
    </w:p>
    <w:p w14:paraId="2AB54EA2" w14:textId="77777777" w:rsidR="00B3511F" w:rsidRPr="00013BBD" w:rsidRDefault="00B3511F" w:rsidP="00B3511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AB54EA3" w14:textId="2EDF011B" w:rsidR="00A447D6" w:rsidRPr="00013BBD" w:rsidRDefault="00A447D6" w:rsidP="00B3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>Në mbështetje të nenit 102, pika 4, të Kushtetutës së Republikës së Shqipërisë</w:t>
      </w:r>
      <w:r w:rsidR="00013BBD">
        <w:rPr>
          <w:rFonts w:ascii="Garamond" w:hAnsi="Garamond" w:cs="Times New Roman"/>
          <w:sz w:val="24"/>
          <w:szCs w:val="24"/>
          <w:lang w:val="sq-AL"/>
        </w:rPr>
        <w:t>;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 të neneve 28 dhe 29, të ligjit nr. 44/2015, datë 30.4.2015, “Kodi i Procedurave Administrative të Republikës së Shqipërisë”, si dhe nenit 11, të ligjit nr. 90/2012, “Për organizimin dhe funksionimin e administratës shtetërore”, </w:t>
      </w:r>
    </w:p>
    <w:p w14:paraId="2AB54EA4" w14:textId="77777777" w:rsidR="00B3511F" w:rsidRPr="00013BBD" w:rsidRDefault="00B3511F" w:rsidP="00B3511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AB54EA5" w14:textId="77777777" w:rsidR="00A447D6" w:rsidRPr="00013BBD" w:rsidRDefault="00A447D6" w:rsidP="00B3511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2AB54EA6" w14:textId="77777777" w:rsidR="00B3511F" w:rsidRPr="00013BBD" w:rsidRDefault="00B3511F" w:rsidP="00B3511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AB54EA7" w14:textId="5FD3CC23" w:rsidR="00A447D6" w:rsidRPr="00013BBD" w:rsidRDefault="00A447D6" w:rsidP="00B3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1. Delegimin e kompetencave të titullarit të Ministrisë së Shëndetësisë dhe Mbrojtjes Sociale, znj. Mejvis Kola, </w:t>
      </w:r>
      <w:r w:rsidR="00013BBD" w:rsidRPr="00013BBD">
        <w:rPr>
          <w:rFonts w:ascii="Garamond" w:hAnsi="Garamond" w:cs="Times New Roman"/>
          <w:sz w:val="24"/>
          <w:szCs w:val="24"/>
          <w:lang w:val="sq-AL"/>
        </w:rPr>
        <w:t>d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rejtor i </w:t>
      </w:r>
      <w:bookmarkStart w:id="0" w:name="_GoBack"/>
      <w:r w:rsidR="003C1A47" w:rsidRPr="00013BBD">
        <w:rPr>
          <w:rFonts w:ascii="Garamond" w:hAnsi="Garamond" w:cs="Times New Roman"/>
          <w:sz w:val="24"/>
          <w:szCs w:val="24"/>
          <w:lang w:val="sq-AL"/>
        </w:rPr>
        <w:t>përgjithshëm</w:t>
      </w:r>
      <w:bookmarkEnd w:id="0"/>
      <w:r w:rsidRPr="00013BBD">
        <w:rPr>
          <w:rFonts w:ascii="Garamond" w:hAnsi="Garamond" w:cs="Times New Roman"/>
          <w:sz w:val="24"/>
          <w:szCs w:val="24"/>
          <w:lang w:val="sq-AL"/>
        </w:rPr>
        <w:t>:</w:t>
      </w:r>
    </w:p>
    <w:p w14:paraId="2AB54EA8" w14:textId="449886DD" w:rsidR="00A447D6" w:rsidRPr="00013BBD" w:rsidRDefault="00A447D6" w:rsidP="00B3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D4334A">
        <w:rPr>
          <w:rFonts w:ascii="Garamond" w:hAnsi="Garamond" w:cs="Times New Roman"/>
          <w:sz w:val="24"/>
          <w:szCs w:val="24"/>
          <w:lang w:val="sq-AL"/>
        </w:rPr>
        <w:t>t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ë nënshkruajë autorizimet për përfaqësimin ligjor të Ministrisë së Shëndetësisë dhe Mbrojtjes Sociale, në emër të personit që do të përfaqësojë ministrinë në të gjitha shkallët e gjykimit, duke përfshirë kërkesëpadi, kërkesë, shtim, pakësim, saktësim apo heqje dorë nga objekti i kërkesëpadisë, kundërpadi, ankim dhe rekurs kundër vendimeve të ndërmjetme dhe përfundimtare, kërkesë për pezullim, kërkesë për përjashtim gjyqtari, si dhe çdo kërkesë tjetër që ka lidhje apo del nga rrethanat e gjykimit të kësaj çështjeje, si edhe t’i nënshkruajë ato. Përfaqësuesi i autorizuar nga znj. Mejvis Kola, </w:t>
      </w:r>
      <w:r w:rsidR="00013BBD">
        <w:rPr>
          <w:rFonts w:ascii="Garamond" w:hAnsi="Garamond" w:cs="Times New Roman"/>
          <w:sz w:val="24"/>
          <w:szCs w:val="24"/>
          <w:lang w:val="sq-AL"/>
        </w:rPr>
        <w:t>d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rejtor i </w:t>
      </w:r>
      <w:r w:rsidR="003C1A47" w:rsidRPr="00013BBD">
        <w:rPr>
          <w:rFonts w:ascii="Garamond" w:hAnsi="Garamond" w:cs="Times New Roman"/>
          <w:sz w:val="24"/>
          <w:szCs w:val="24"/>
          <w:lang w:val="sq-AL"/>
        </w:rPr>
        <w:t>përgjithshëm</w:t>
      </w:r>
      <w:r w:rsidRPr="00013BBD">
        <w:rPr>
          <w:rFonts w:ascii="Garamond" w:hAnsi="Garamond" w:cs="Times New Roman"/>
          <w:sz w:val="24"/>
          <w:szCs w:val="24"/>
          <w:lang w:val="sq-AL"/>
        </w:rPr>
        <w:t>, i përcaktuar sipas kësaj pike, ka të drejtë të kryejë çdo veprim procedural përpara gjykatës, konform parashikimeve të ligjit nr. 44/2015, “Kodi i Procedurave Administrative të Republikës së Shqipërisë”, përveç rasteve kur kjo e drejtë k</w:t>
      </w:r>
      <w:r w:rsidR="00013BBD">
        <w:rPr>
          <w:rFonts w:ascii="Garamond" w:hAnsi="Garamond" w:cs="Times New Roman"/>
          <w:sz w:val="24"/>
          <w:szCs w:val="24"/>
          <w:lang w:val="sq-AL"/>
        </w:rPr>
        <w:t>ufizohet në aktin e autorizimit;</w:t>
      </w:r>
    </w:p>
    <w:p w14:paraId="2AB54EA9" w14:textId="2BA7549E" w:rsidR="00A447D6" w:rsidRPr="00013BBD" w:rsidRDefault="00A447D6" w:rsidP="00B3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D4334A">
        <w:rPr>
          <w:rFonts w:ascii="Garamond" w:hAnsi="Garamond" w:cs="Times New Roman"/>
          <w:sz w:val="24"/>
          <w:szCs w:val="24"/>
          <w:lang w:val="sq-AL"/>
        </w:rPr>
        <w:t>d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elegimin e kompetencave të titullarit të autoritetit kontraktor, për të gjitha procedurat e prokurimeve publike me fonde buxhetore dhe të huaja për Ministrinë e Shëndetësisë dhe </w:t>
      </w:r>
      <w:r w:rsidR="00013BBD">
        <w:rPr>
          <w:rFonts w:ascii="Garamond" w:hAnsi="Garamond" w:cs="Times New Roman"/>
          <w:sz w:val="24"/>
          <w:szCs w:val="24"/>
          <w:lang w:val="sq-AL"/>
        </w:rPr>
        <w:t>Mbrojtjes Sociale;</w:t>
      </w:r>
    </w:p>
    <w:p w14:paraId="2AB54EAA" w14:textId="5AD0629D" w:rsidR="00A447D6" w:rsidRPr="00013BBD" w:rsidRDefault="00A447D6" w:rsidP="00B3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D4334A">
        <w:rPr>
          <w:rFonts w:ascii="Garamond" w:hAnsi="Garamond" w:cs="Times New Roman"/>
          <w:sz w:val="24"/>
          <w:szCs w:val="24"/>
          <w:lang w:val="sq-AL"/>
        </w:rPr>
        <w:t>d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elegimin e kompetencave të titullarit të autoritetit kontraktor për procedurat e </w:t>
      </w:r>
      <w:r w:rsidR="00013BBD">
        <w:rPr>
          <w:rFonts w:ascii="Garamond" w:hAnsi="Garamond" w:cs="Times New Roman"/>
          <w:sz w:val="24"/>
          <w:szCs w:val="24"/>
          <w:lang w:val="sq-AL"/>
        </w:rPr>
        <w:t>konce</w:t>
      </w:r>
      <w:r w:rsidRPr="00013BBD">
        <w:rPr>
          <w:rFonts w:ascii="Garamond" w:hAnsi="Garamond" w:cs="Times New Roman"/>
          <w:sz w:val="24"/>
          <w:szCs w:val="24"/>
          <w:lang w:val="sq-AL"/>
        </w:rPr>
        <w:t>sioneve dhe partneritetin publik privat me fonde buxhetore për Ministrinë e Shë</w:t>
      </w:r>
      <w:r w:rsidR="00013BBD">
        <w:rPr>
          <w:rFonts w:ascii="Garamond" w:hAnsi="Garamond" w:cs="Times New Roman"/>
          <w:sz w:val="24"/>
          <w:szCs w:val="24"/>
          <w:lang w:val="sq-AL"/>
        </w:rPr>
        <w:t>ndetësisë dhe Mbrojtjes Sociale;</w:t>
      </w:r>
    </w:p>
    <w:p w14:paraId="2AB54EAB" w14:textId="1C040F3A" w:rsidR="00A447D6" w:rsidRPr="00013BBD" w:rsidRDefault="00A447D6" w:rsidP="00B3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D4334A" w:rsidRPr="00013BBD">
        <w:rPr>
          <w:rFonts w:ascii="Garamond" w:hAnsi="Garamond" w:cs="Times New Roman"/>
          <w:sz w:val="24"/>
          <w:szCs w:val="24"/>
          <w:lang w:val="sq-AL"/>
        </w:rPr>
        <w:t xml:space="preserve">autorizimet </w:t>
      </w:r>
      <w:r w:rsidRPr="00013BBD">
        <w:rPr>
          <w:rFonts w:ascii="Garamond" w:hAnsi="Garamond" w:cs="Times New Roman"/>
          <w:sz w:val="24"/>
          <w:szCs w:val="24"/>
          <w:lang w:val="sq-AL"/>
        </w:rPr>
        <w:t>për dërgim me shërbim të punonjësve të Ministrisë së Shëndetësisë dhe Mbrojtjes Sociale jashtë qendrës së punës</w:t>
      </w:r>
      <w:r w:rsidR="00013BBD">
        <w:rPr>
          <w:rFonts w:ascii="Garamond" w:hAnsi="Garamond" w:cs="Times New Roman"/>
          <w:sz w:val="24"/>
          <w:szCs w:val="24"/>
          <w:lang w:val="sq-AL"/>
        </w:rPr>
        <w:t>,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 brenda vendit të punës</w:t>
      </w:r>
      <w:r w:rsidR="00013BBD">
        <w:rPr>
          <w:rFonts w:ascii="Garamond" w:hAnsi="Garamond" w:cs="Times New Roman"/>
          <w:sz w:val="24"/>
          <w:szCs w:val="24"/>
          <w:lang w:val="sq-AL"/>
        </w:rPr>
        <w:t>,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 në largë</w:t>
      </w:r>
      <w:r w:rsidR="00013BBD">
        <w:rPr>
          <w:rFonts w:ascii="Garamond" w:hAnsi="Garamond" w:cs="Times New Roman"/>
          <w:sz w:val="24"/>
          <w:szCs w:val="24"/>
          <w:lang w:val="sq-AL"/>
        </w:rPr>
        <w:t>si mbi 100 km dhe jashtë vendit;</w:t>
      </w:r>
    </w:p>
    <w:p w14:paraId="2AB54EAC" w14:textId="6652B30E" w:rsidR="00A447D6" w:rsidRPr="00013BBD" w:rsidRDefault="00A447D6" w:rsidP="00B3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e) </w:t>
      </w:r>
      <w:r w:rsidR="00D4334A" w:rsidRPr="00013BBD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013BBD">
        <w:rPr>
          <w:rFonts w:ascii="Garamond" w:hAnsi="Garamond" w:cs="Times New Roman"/>
          <w:sz w:val="24"/>
          <w:szCs w:val="24"/>
          <w:lang w:val="sq-AL"/>
        </w:rPr>
        <w:t>nënshkruajë ankimet administrative drejtuar Ministrisë së Shëndetësisë dhe Mbrojtjes Sociale</w:t>
      </w:r>
      <w:r w:rsidR="00013BBD">
        <w:rPr>
          <w:rFonts w:ascii="Garamond" w:hAnsi="Garamond" w:cs="Times New Roman"/>
          <w:sz w:val="24"/>
          <w:szCs w:val="24"/>
          <w:lang w:val="sq-AL"/>
        </w:rPr>
        <w:t>;</w:t>
      </w:r>
    </w:p>
    <w:p w14:paraId="2AB54EAD" w14:textId="4899CDB5" w:rsidR="00A447D6" w:rsidRPr="00013BBD" w:rsidRDefault="00A447D6" w:rsidP="00B3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f) </w:t>
      </w:r>
      <w:r w:rsidR="00D4334A" w:rsidRPr="00013BBD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nënshkruajë komunikimet e Ministrisë së Shëndetësisë dhe Mbrojtjes Sociale me </w:t>
      </w:r>
      <w:r w:rsidR="00013BBD">
        <w:rPr>
          <w:rFonts w:ascii="Garamond" w:hAnsi="Garamond" w:cs="Times New Roman"/>
          <w:sz w:val="24"/>
          <w:szCs w:val="24"/>
          <w:lang w:val="sq-AL"/>
        </w:rPr>
        <w:t>i</w:t>
      </w:r>
      <w:r w:rsidRPr="00013BBD">
        <w:rPr>
          <w:rFonts w:ascii="Garamond" w:hAnsi="Garamond" w:cs="Times New Roman"/>
          <w:sz w:val="24"/>
          <w:szCs w:val="24"/>
          <w:lang w:val="sq-AL"/>
        </w:rPr>
        <w:t>nstitucionet e administratës publike dhe palët e treta, me përjashtim të atyre komunikimeve dhe akteve</w:t>
      </w:r>
      <w:r w:rsidR="00013BBD">
        <w:rPr>
          <w:rFonts w:ascii="Garamond" w:hAnsi="Garamond" w:cs="Times New Roman"/>
          <w:sz w:val="24"/>
          <w:szCs w:val="24"/>
          <w:lang w:val="sq-AL"/>
        </w:rPr>
        <w:t xml:space="preserve"> që ligji ia atribuon ministrit;</w:t>
      </w:r>
    </w:p>
    <w:p w14:paraId="2AB54EAE" w14:textId="7822A398" w:rsidR="00A447D6" w:rsidRPr="00013BBD" w:rsidRDefault="00A447D6" w:rsidP="00B3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g) </w:t>
      </w:r>
      <w:r w:rsidR="00D4334A" w:rsidRPr="00013BBD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013BBD">
        <w:rPr>
          <w:rFonts w:ascii="Garamond" w:hAnsi="Garamond" w:cs="Times New Roman"/>
          <w:sz w:val="24"/>
          <w:szCs w:val="24"/>
          <w:lang w:val="sq-AL"/>
        </w:rPr>
        <w:t>ndjekë procedurat e lidhjes së marrëveshjeve të posaçme (MEA), për Ministrinë e Shë</w:t>
      </w:r>
      <w:r w:rsidR="00013BBD">
        <w:rPr>
          <w:rFonts w:ascii="Garamond" w:hAnsi="Garamond" w:cs="Times New Roman"/>
          <w:sz w:val="24"/>
          <w:szCs w:val="24"/>
          <w:lang w:val="sq-AL"/>
        </w:rPr>
        <w:t>ndetësisë dhe Mbrojtjes Sociale;</w:t>
      </w:r>
    </w:p>
    <w:p w14:paraId="2AB54EAF" w14:textId="21B33404" w:rsidR="00A447D6" w:rsidRPr="00013BBD" w:rsidRDefault="00A447D6" w:rsidP="00B3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h) </w:t>
      </w:r>
      <w:r w:rsidR="00D4334A" w:rsidRPr="00013BBD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013BBD">
        <w:rPr>
          <w:rFonts w:ascii="Garamond" w:hAnsi="Garamond" w:cs="Times New Roman"/>
          <w:sz w:val="24"/>
          <w:szCs w:val="24"/>
          <w:lang w:val="sq-AL"/>
        </w:rPr>
        <w:t>kryejë çdo veprimtari tjetër të ngarkuar me urdhër nga ministri.</w:t>
      </w:r>
    </w:p>
    <w:p w14:paraId="2AB54EB0" w14:textId="070A83F6" w:rsidR="00A447D6" w:rsidRPr="00013BBD" w:rsidRDefault="00A447D6" w:rsidP="00B3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2. Këto kompetenca të ushtrohen nga znj. Mejvis Kola, </w:t>
      </w:r>
      <w:r w:rsidR="00013BBD">
        <w:rPr>
          <w:rFonts w:ascii="Garamond" w:hAnsi="Garamond" w:cs="Times New Roman"/>
          <w:sz w:val="24"/>
          <w:szCs w:val="24"/>
          <w:lang w:val="sq-AL"/>
        </w:rPr>
        <w:t>d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rejtor i </w:t>
      </w:r>
      <w:r w:rsidR="003C1A47" w:rsidRPr="00013BBD">
        <w:rPr>
          <w:rFonts w:ascii="Garamond" w:hAnsi="Garamond" w:cs="Times New Roman"/>
          <w:sz w:val="24"/>
          <w:szCs w:val="24"/>
          <w:lang w:val="sq-AL"/>
        </w:rPr>
        <w:t>përgjithshëm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, duke filluar nga </w:t>
      </w:r>
      <w:r w:rsidR="00013BBD">
        <w:rPr>
          <w:rFonts w:ascii="Garamond" w:hAnsi="Garamond" w:cs="Times New Roman"/>
          <w:sz w:val="24"/>
          <w:szCs w:val="24"/>
          <w:lang w:val="sq-AL"/>
        </w:rPr>
        <w:t>data 7.6.</w:t>
      </w:r>
      <w:r w:rsidRPr="00013BBD">
        <w:rPr>
          <w:rFonts w:ascii="Garamond" w:hAnsi="Garamond" w:cs="Times New Roman"/>
          <w:sz w:val="24"/>
          <w:szCs w:val="24"/>
          <w:lang w:val="sq-AL"/>
        </w:rPr>
        <w:t>2023.</w:t>
      </w:r>
    </w:p>
    <w:p w14:paraId="2AB54EB1" w14:textId="77777777" w:rsidR="00A447D6" w:rsidRPr="00013BBD" w:rsidRDefault="00A447D6" w:rsidP="00B3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>3. Delegimi i kompetencave mbaron me revokimin e aktit të delegimit, si edhe me pushimin e ekzistencës së organit delegues ose të deleguar.</w:t>
      </w:r>
    </w:p>
    <w:p w14:paraId="2AB54EB2" w14:textId="24652CE0" w:rsidR="00A447D6" w:rsidRPr="00013BBD" w:rsidRDefault="00013BBD" w:rsidP="00B3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4. Urdhri nr. 311, datë 17.</w:t>
      </w:r>
      <w:r w:rsidR="00A447D6" w:rsidRPr="00013BBD">
        <w:rPr>
          <w:rFonts w:ascii="Garamond" w:hAnsi="Garamond" w:cs="Times New Roman"/>
          <w:sz w:val="24"/>
          <w:szCs w:val="24"/>
          <w:lang w:val="sq-AL"/>
        </w:rPr>
        <w:t>5.2022, “Për de</w:t>
      </w:r>
      <w:r>
        <w:rPr>
          <w:rFonts w:ascii="Garamond" w:hAnsi="Garamond" w:cs="Times New Roman"/>
          <w:sz w:val="24"/>
          <w:szCs w:val="24"/>
          <w:lang w:val="sq-AL"/>
        </w:rPr>
        <w:t>legim kompetence”, shfuqizohet.</w:t>
      </w:r>
    </w:p>
    <w:p w14:paraId="2AB54EB3" w14:textId="3ECDE517" w:rsidR="00A447D6" w:rsidRPr="00013BBD" w:rsidRDefault="00A447D6" w:rsidP="00B3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5. Ngarkohet znj. Mejvis Kola, </w:t>
      </w:r>
      <w:r w:rsidR="00013BBD">
        <w:rPr>
          <w:rFonts w:ascii="Garamond" w:hAnsi="Garamond" w:cs="Times New Roman"/>
          <w:sz w:val="24"/>
          <w:szCs w:val="24"/>
          <w:lang w:val="sq-AL"/>
        </w:rPr>
        <w:t>d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rejtor i </w:t>
      </w:r>
      <w:r w:rsidR="003C1A47" w:rsidRPr="00013BBD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013BBD">
        <w:rPr>
          <w:rFonts w:ascii="Garamond" w:hAnsi="Garamond" w:cs="Times New Roman"/>
          <w:sz w:val="24"/>
          <w:szCs w:val="24"/>
          <w:lang w:val="sq-AL"/>
        </w:rPr>
        <w:t>dhe të gjithë nëpunësit e Ministrisë së Shëndetësisë dhe Mbrojtjes Sociale për zbatimin e këtij urdhri.</w:t>
      </w:r>
    </w:p>
    <w:p w14:paraId="2AB54EB4" w14:textId="772CE13F" w:rsidR="00A447D6" w:rsidRPr="00013BBD" w:rsidRDefault="00A447D6" w:rsidP="00B351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  <w:r w:rsidR="00013BBD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AB54EB5" w14:textId="77777777" w:rsidR="00A447D6" w:rsidRPr="00013BBD" w:rsidRDefault="00A447D6" w:rsidP="00F82C90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2AB54EB6" w14:textId="77777777" w:rsidR="00A447D6" w:rsidRPr="00013BBD" w:rsidRDefault="00A447D6" w:rsidP="00F82C90">
      <w:pPr>
        <w:tabs>
          <w:tab w:val="left" w:pos="0"/>
          <w:tab w:val="left" w:pos="108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13BBD">
        <w:rPr>
          <w:rFonts w:ascii="Garamond" w:hAnsi="Garamond"/>
          <w:sz w:val="24"/>
          <w:szCs w:val="24"/>
          <w:lang w:val="sq-AL"/>
        </w:rPr>
        <w:t>MINIST</w:t>
      </w:r>
      <w:r w:rsidR="00F82C90" w:rsidRPr="00013BBD">
        <w:rPr>
          <w:rFonts w:ascii="Garamond" w:hAnsi="Garamond"/>
          <w:sz w:val="24"/>
          <w:szCs w:val="24"/>
          <w:lang w:val="sq-AL"/>
        </w:rPr>
        <w:t>Ë</w:t>
      </w:r>
      <w:r w:rsidRPr="00013BBD">
        <w:rPr>
          <w:rFonts w:ascii="Garamond" w:hAnsi="Garamond"/>
          <w:sz w:val="24"/>
          <w:szCs w:val="24"/>
          <w:lang w:val="sq-AL"/>
        </w:rPr>
        <w:t>R</w:t>
      </w:r>
      <w:r w:rsidR="00F82C90" w:rsidRPr="00013BBD">
        <w:rPr>
          <w:rFonts w:ascii="Garamond" w:hAnsi="Garamond"/>
          <w:sz w:val="24"/>
          <w:szCs w:val="24"/>
          <w:lang w:val="sq-AL"/>
        </w:rPr>
        <w:t xml:space="preserve"> </w:t>
      </w:r>
      <w:r w:rsidRPr="00013BBD">
        <w:rPr>
          <w:rFonts w:ascii="Garamond" w:hAnsi="Garamond"/>
          <w:sz w:val="24"/>
          <w:szCs w:val="24"/>
          <w:lang w:val="sq-AL"/>
        </w:rPr>
        <w:t>I</w:t>
      </w:r>
      <w:r w:rsidR="00F82C90" w:rsidRPr="00013BBD">
        <w:rPr>
          <w:rFonts w:ascii="Garamond" w:hAnsi="Garamond"/>
          <w:sz w:val="24"/>
          <w:szCs w:val="24"/>
          <w:lang w:val="sq-AL"/>
        </w:rPr>
        <w:t xml:space="preserve"> SHËNDETËSISË DHE MBROJTJES SOCIALE</w:t>
      </w:r>
    </w:p>
    <w:p w14:paraId="2AB54EB7" w14:textId="77777777" w:rsidR="00A447D6" w:rsidRPr="00013BBD" w:rsidRDefault="00A447D6" w:rsidP="00F82C90">
      <w:pPr>
        <w:spacing w:after="0" w:line="240" w:lineRule="auto"/>
        <w:ind w:firstLine="284"/>
        <w:jc w:val="right"/>
        <w:rPr>
          <w:rFonts w:ascii="Garamond" w:eastAsia="Calibri" w:hAnsi="Garamond"/>
          <w:sz w:val="20"/>
          <w:szCs w:val="20"/>
          <w:lang w:val="sq-AL"/>
        </w:rPr>
      </w:pPr>
      <w:r w:rsidRPr="00013BBD">
        <w:rPr>
          <w:rFonts w:ascii="Garamond" w:hAnsi="Garamond"/>
          <w:b/>
          <w:sz w:val="24"/>
          <w:szCs w:val="24"/>
          <w:lang w:val="sq-AL"/>
        </w:rPr>
        <w:t xml:space="preserve">Ogerta Manastirliu </w:t>
      </w:r>
    </w:p>
    <w:sectPr w:rsidR="00A447D6" w:rsidRPr="00013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170DB" w14:textId="77777777" w:rsidR="004F20DA" w:rsidRDefault="004F20DA">
      <w:pPr>
        <w:spacing w:after="0" w:line="240" w:lineRule="auto"/>
      </w:pPr>
      <w:r>
        <w:separator/>
      </w:r>
    </w:p>
  </w:endnote>
  <w:endnote w:type="continuationSeparator" w:id="0">
    <w:p w14:paraId="7DE16F0B" w14:textId="77777777" w:rsidR="004F20DA" w:rsidRDefault="004F20DA">
      <w:pPr>
        <w:spacing w:after="0" w:line="240" w:lineRule="auto"/>
      </w:pPr>
      <w:r>
        <w:continuationSeparator/>
      </w:r>
    </w:p>
  </w:endnote>
  <w:endnote w:type="continuationNotice" w:id="1">
    <w:p w14:paraId="73C9EF5B" w14:textId="77777777" w:rsidR="00E8528B" w:rsidRDefault="00E852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386B7F" w14:textId="77777777" w:rsidR="004F20DA" w:rsidRDefault="004F20DA">
      <w:pPr>
        <w:spacing w:after="0" w:line="240" w:lineRule="auto"/>
      </w:pPr>
      <w:r>
        <w:separator/>
      </w:r>
    </w:p>
  </w:footnote>
  <w:footnote w:type="continuationSeparator" w:id="0">
    <w:p w14:paraId="1AB79CAB" w14:textId="77777777" w:rsidR="004F20DA" w:rsidRDefault="004F20DA">
      <w:pPr>
        <w:spacing w:after="0" w:line="240" w:lineRule="auto"/>
      </w:pPr>
      <w:r>
        <w:continuationSeparator/>
      </w:r>
    </w:p>
  </w:footnote>
  <w:footnote w:type="continuationNotice" w:id="1">
    <w:p w14:paraId="2F7FC7FC" w14:textId="77777777" w:rsidR="00E8528B" w:rsidRDefault="00E852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A16"/>
    <w:rsid w:val="00013BBD"/>
    <w:rsid w:val="00311E64"/>
    <w:rsid w:val="003C1A47"/>
    <w:rsid w:val="004F20DA"/>
    <w:rsid w:val="00681A16"/>
    <w:rsid w:val="00766C20"/>
    <w:rsid w:val="0099593A"/>
    <w:rsid w:val="00A35CD0"/>
    <w:rsid w:val="00A447D6"/>
    <w:rsid w:val="00B3511F"/>
    <w:rsid w:val="00D4334A"/>
    <w:rsid w:val="00E8528B"/>
    <w:rsid w:val="00F8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54E9E"/>
  <w15:docId w15:val="{91CEF62B-D6BC-4B05-B969-ED7B414B2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47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447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A447D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44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7D6"/>
  </w:style>
  <w:style w:type="character" w:styleId="Hyperlink">
    <w:name w:val="Hyperlink"/>
    <w:basedOn w:val="DefaultParagraphFont"/>
    <w:uiPriority w:val="99"/>
    <w:unhideWhenUsed/>
    <w:rsid w:val="00A447D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5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355</Nr_x002e__x0020_akti>
    <Data_x0020_e_x0020_Krijimit xmlns="0e656187-b300-4fb0-8bf4-3a50f872073c">2023-06-09T08:11:05Z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2023-06-07T22:00:00Z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844/1</Nr_x002e__x0020_prot_x0020_QBZ>
    <Data_x0020_e_x0020_Modifikimit xmlns="0e656187-b300-4fb0-8bf4-3a50f872073c">2023-06-09T08:19:56Z</Data_x0020_e_x0020_Modifikimit>
    <Dekretuar xmlns="0e656187-b300-4fb0-8bf4-3a50f872073c">false</Dekretuar>
    <Data xmlns="0e656187-b300-4fb0-8bf4-3a50f872073c">2023-06-06T22:00:00Z</Data>
    <Nr_x002e__x0020_protokolli_x0020_i_x0020_aktit xmlns="0e656187-b300-4fb0-8bf4-3a50f872073c">2249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C411722DD447FD82B8FEB9F3F414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C411722DD447FD82B8FEB9F3F414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BED5F43-8DCD-4682-8197-12CB624C011B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5D1CED5-65CA-4566-8094-C2BABAB5A9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724705-6B1B-41D1-96A1-407A6683C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87FC51-DD80-4B77-9724-4AA6930446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FBE422-8694-4D65-A938-31A0F578A2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Anila Prifti</dc:creator>
  <cp:lastModifiedBy>fjora.cahani</cp:lastModifiedBy>
  <cp:revision>7</cp:revision>
  <dcterms:created xsi:type="dcterms:W3CDTF">2023-06-08T10:00:00Z</dcterms:created>
  <dcterms:modified xsi:type="dcterms:W3CDTF">2023-06-09T08:41:00Z</dcterms:modified>
</cp:coreProperties>
</file>