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54E9E" w14:textId="77777777" w:rsidR="00A447D6" w:rsidRPr="00013BBD" w:rsidRDefault="00A447D6" w:rsidP="00163713">
      <w:pPr>
        <w:tabs>
          <w:tab w:val="right" w:pos="9027"/>
        </w:tabs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URDHËR</w:t>
      </w:r>
    </w:p>
    <w:p w14:paraId="2AB54E9F" w14:textId="6BC5FBBC" w:rsidR="00A447D6" w:rsidRPr="00013BBD" w:rsidRDefault="00A447D6" w:rsidP="00163713">
      <w:pPr>
        <w:tabs>
          <w:tab w:val="left" w:pos="990"/>
          <w:tab w:val="left" w:pos="1080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Nr.</w:t>
      </w:r>
      <w:r w:rsidR="00B3511F"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597A21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603</w:t>
      </w: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, </w:t>
      </w:r>
      <w:r w:rsidR="00B3511F"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d</w:t>
      </w:r>
      <w:r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atë</w:t>
      </w:r>
      <w:r w:rsidR="00B3511F" w:rsidRPr="00013BBD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</w:t>
      </w:r>
      <w:r w:rsidR="00597A21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19.9.2023</w:t>
      </w:r>
    </w:p>
    <w:p w14:paraId="2AB54EA0" w14:textId="77777777" w:rsidR="00A447D6" w:rsidRPr="00013BBD" w:rsidRDefault="00A447D6" w:rsidP="00163713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B54EA1" w14:textId="77777777" w:rsidR="00A447D6" w:rsidRPr="00013BBD" w:rsidRDefault="00A447D6" w:rsidP="0016371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13BBD">
        <w:rPr>
          <w:rFonts w:ascii="Garamond" w:hAnsi="Garamond" w:cs="Times New Roman"/>
          <w:b/>
          <w:sz w:val="24"/>
          <w:szCs w:val="24"/>
          <w:lang w:val="sq-AL"/>
        </w:rPr>
        <w:t>PËR DELEGIM KOMPETENCE</w:t>
      </w:r>
    </w:p>
    <w:p w14:paraId="2AB54EA2" w14:textId="77777777" w:rsidR="00B3511F" w:rsidRPr="00013BBD" w:rsidRDefault="00B3511F" w:rsidP="0016371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B54EA4" w14:textId="1C1F422A" w:rsidR="00B3511F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Në mbështetje të nenit 102, pika 4, të Kushtetutës së Republikës së Shqipërisë</w:t>
      </w:r>
      <w:r w:rsidR="00013BBD">
        <w:rPr>
          <w:rFonts w:ascii="Garamond" w:hAnsi="Garamond" w:cs="Times New Roman"/>
          <w:sz w:val="24"/>
          <w:szCs w:val="24"/>
          <w:lang w:val="sq-AL"/>
        </w:rPr>
        <w:t>;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të neneve 28 dhe 29, të ligjit nr. 44/2015, datë 30.4.2015, “Kodi i Procedurave Administrative </w:t>
      </w:r>
      <w:r w:rsidR="00677003">
        <w:rPr>
          <w:rFonts w:ascii="Garamond" w:hAnsi="Garamond" w:cs="Times New Roman"/>
          <w:sz w:val="24"/>
          <w:szCs w:val="24"/>
          <w:lang w:val="sq-AL"/>
        </w:rPr>
        <w:t>i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Republikës së Shqipërisë”</w:t>
      </w:r>
      <w:r w:rsidR="00543157">
        <w:rPr>
          <w:rFonts w:ascii="Garamond" w:hAnsi="Garamond" w:cs="Times New Roman"/>
          <w:sz w:val="24"/>
          <w:szCs w:val="24"/>
          <w:lang w:val="sq-AL"/>
        </w:rPr>
        <w:t>;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si dhe nenit 11, të ligjit nr. 90/2012, “Për organizimin dhe funksionimin e administratës shtetërore”, </w:t>
      </w:r>
    </w:p>
    <w:p w14:paraId="2AB54EA5" w14:textId="77777777" w:rsidR="00A447D6" w:rsidRPr="00013BBD" w:rsidRDefault="00A447D6" w:rsidP="0016371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URDHËROJ:</w:t>
      </w:r>
    </w:p>
    <w:p w14:paraId="2AB54EA6" w14:textId="77777777" w:rsidR="00B3511F" w:rsidRPr="00013BBD" w:rsidRDefault="00B3511F" w:rsidP="00163713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AB54EA7" w14:textId="4C22D4FC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1. Delegimin e kompetencave të titullarit të Ministrisë së Shëndetësisë dhe Mbrojtjes Sociale,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Mejvis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Kola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13BBD" w:rsidRPr="00013BBD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r w:rsidR="003C1A47" w:rsidRPr="00013BBD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597A21">
        <w:rPr>
          <w:rFonts w:ascii="Garamond" w:hAnsi="Garamond" w:cs="Times New Roman"/>
          <w:sz w:val="24"/>
          <w:szCs w:val="24"/>
          <w:lang w:val="sq-AL"/>
        </w:rPr>
        <w:t xml:space="preserve"> i ngarkuar në detyrën e Sekretarit të Përgjithshëm</w:t>
      </w:r>
      <w:r w:rsidRPr="00013BBD">
        <w:rPr>
          <w:rFonts w:ascii="Garamond" w:hAnsi="Garamond" w:cs="Times New Roman"/>
          <w:sz w:val="24"/>
          <w:szCs w:val="24"/>
          <w:lang w:val="sq-AL"/>
        </w:rPr>
        <w:t>:</w:t>
      </w:r>
    </w:p>
    <w:p w14:paraId="2AB54EA8" w14:textId="2B3B7C9F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a) </w:t>
      </w:r>
      <w:r w:rsidR="00D4334A">
        <w:rPr>
          <w:rFonts w:ascii="Garamond" w:hAnsi="Garamond" w:cs="Times New Roman"/>
          <w:sz w:val="24"/>
          <w:szCs w:val="24"/>
          <w:lang w:val="sq-AL"/>
        </w:rPr>
        <w:t>t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ë nënshkruajë autorizimet për përfaqësimin ligjor të Ministrisë së Shëndetësisë dhe Mbrojtjes Sociale, në emër të personit që do të përfaqësojë ministrinë në të gjitha shkallët e gjykimit, duke përfshirë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edhe t’i nënshkruajë ato. Përfaqësuesi i autorizuar nga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Mejvis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Kola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, i përcaktuar sipas kësaj pike, ka të drejtë të kryejë çdo veprim procedural përpara gjykatës,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konform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parashikimeve të ligjit nr. 44/2015, “Kodi i Procedurave Administrative </w:t>
      </w:r>
      <w:r w:rsidR="00543157">
        <w:rPr>
          <w:rFonts w:ascii="Garamond" w:hAnsi="Garamond" w:cs="Times New Roman"/>
          <w:sz w:val="24"/>
          <w:szCs w:val="24"/>
          <w:lang w:val="sq-AL"/>
        </w:rPr>
        <w:t>i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Republikës së Shqipërisë”, përveç rasteve kur kjo e drejtë k</w:t>
      </w:r>
      <w:r w:rsidR="00013BBD">
        <w:rPr>
          <w:rFonts w:ascii="Garamond" w:hAnsi="Garamond" w:cs="Times New Roman"/>
          <w:sz w:val="24"/>
          <w:szCs w:val="24"/>
          <w:lang w:val="sq-AL"/>
        </w:rPr>
        <w:t>ufizohet në aktin e autorizimit;</w:t>
      </w:r>
    </w:p>
    <w:p w14:paraId="2AB54EA9" w14:textId="2BA7549E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b) </w:t>
      </w:r>
      <w:r w:rsidR="00D4334A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elegimin e kompetencave të titullarit të autoritetit kontraktor, për të gjitha procedurat e prokurimeve publike me fonde buxhetore dhe të huaja për Ministrinë e Shëndetësisë dhe </w:t>
      </w:r>
      <w:r w:rsidR="00013BBD">
        <w:rPr>
          <w:rFonts w:ascii="Garamond" w:hAnsi="Garamond" w:cs="Times New Roman"/>
          <w:sz w:val="24"/>
          <w:szCs w:val="24"/>
          <w:lang w:val="sq-AL"/>
        </w:rPr>
        <w:t>Mbrojtjes Sociale;</w:t>
      </w:r>
    </w:p>
    <w:p w14:paraId="2AB54EAA" w14:textId="5AD0629D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c) </w:t>
      </w:r>
      <w:r w:rsidR="00D4334A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elegimin e kompetencave të titullarit të autoritetit kontraktor për procedurat e </w:t>
      </w:r>
      <w:r w:rsidR="00013BBD">
        <w:rPr>
          <w:rFonts w:ascii="Garamond" w:hAnsi="Garamond" w:cs="Times New Roman"/>
          <w:sz w:val="24"/>
          <w:szCs w:val="24"/>
          <w:lang w:val="sq-AL"/>
        </w:rPr>
        <w:t>konce</w:t>
      </w:r>
      <w:r w:rsidRPr="00013BBD">
        <w:rPr>
          <w:rFonts w:ascii="Garamond" w:hAnsi="Garamond" w:cs="Times New Roman"/>
          <w:sz w:val="24"/>
          <w:szCs w:val="24"/>
          <w:lang w:val="sq-AL"/>
        </w:rPr>
        <w:t>sioneve dhe partneritetin publik privat me fonde buxhetore për Ministrinë e Shë</w:t>
      </w:r>
      <w:r w:rsidR="00013BBD">
        <w:rPr>
          <w:rFonts w:ascii="Garamond" w:hAnsi="Garamond" w:cs="Times New Roman"/>
          <w:sz w:val="24"/>
          <w:szCs w:val="24"/>
          <w:lang w:val="sq-AL"/>
        </w:rPr>
        <w:t>ndetësisë dhe Mbrojtjes Sociale;</w:t>
      </w:r>
    </w:p>
    <w:p w14:paraId="2AB54EAB" w14:textId="1C040F3A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d)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autorizimet </w:t>
      </w:r>
      <w:r w:rsidRPr="00013BBD">
        <w:rPr>
          <w:rFonts w:ascii="Garamond" w:hAnsi="Garamond" w:cs="Times New Roman"/>
          <w:sz w:val="24"/>
          <w:szCs w:val="24"/>
          <w:lang w:val="sq-AL"/>
        </w:rPr>
        <w:t>për dërgim me shërbim të punonjësve të Ministrisë së Shëndetësisë dhe Mbrojtjes Sociale jashtë qendrës së punës</w:t>
      </w:r>
      <w:r w:rsidR="00013BBD">
        <w:rPr>
          <w:rFonts w:ascii="Garamond" w:hAnsi="Garamond" w:cs="Times New Roman"/>
          <w:sz w:val="24"/>
          <w:szCs w:val="24"/>
          <w:lang w:val="sq-AL"/>
        </w:rPr>
        <w:t>,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brenda vendit të punës</w:t>
      </w:r>
      <w:r w:rsidR="00013BBD">
        <w:rPr>
          <w:rFonts w:ascii="Garamond" w:hAnsi="Garamond" w:cs="Times New Roman"/>
          <w:sz w:val="24"/>
          <w:szCs w:val="24"/>
          <w:lang w:val="sq-AL"/>
        </w:rPr>
        <w:t>,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në largë</w:t>
      </w:r>
      <w:r w:rsidR="00013BBD">
        <w:rPr>
          <w:rFonts w:ascii="Garamond" w:hAnsi="Garamond" w:cs="Times New Roman"/>
          <w:sz w:val="24"/>
          <w:szCs w:val="24"/>
          <w:lang w:val="sq-AL"/>
        </w:rPr>
        <w:t>si mbi 100 km dhe jashtë vendit;</w:t>
      </w:r>
    </w:p>
    <w:p w14:paraId="2AB54EAC" w14:textId="6652B30E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>nënshkruajë ankimet administrative drejtuar Ministrisë së Shëndetësisë dhe Mbrojtjes Sociale</w:t>
      </w:r>
      <w:r w:rsidR="00013BBD">
        <w:rPr>
          <w:rFonts w:ascii="Garamond" w:hAnsi="Garamond" w:cs="Times New Roman"/>
          <w:sz w:val="24"/>
          <w:szCs w:val="24"/>
          <w:lang w:val="sq-AL"/>
        </w:rPr>
        <w:t>;</w:t>
      </w:r>
    </w:p>
    <w:p w14:paraId="2AB54EAD" w14:textId="4899CDB5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f)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nënshkruajë komunikimet e Ministrisë së Shëndetësisë dhe Mbrojtjes Sociale me </w:t>
      </w:r>
      <w:r w:rsidR="00013BBD">
        <w:rPr>
          <w:rFonts w:ascii="Garamond" w:hAnsi="Garamond" w:cs="Times New Roman"/>
          <w:sz w:val="24"/>
          <w:szCs w:val="24"/>
          <w:lang w:val="sq-AL"/>
        </w:rPr>
        <w:t>i</w:t>
      </w:r>
      <w:r w:rsidRPr="00013BBD">
        <w:rPr>
          <w:rFonts w:ascii="Garamond" w:hAnsi="Garamond" w:cs="Times New Roman"/>
          <w:sz w:val="24"/>
          <w:szCs w:val="24"/>
          <w:lang w:val="sq-AL"/>
        </w:rPr>
        <w:t>nstitucionet e administratës publike dhe palët e treta, me përjashtim të atyre komunikimeve dhe akteve</w:t>
      </w:r>
      <w:r w:rsidR="00013BBD">
        <w:rPr>
          <w:rFonts w:ascii="Garamond" w:hAnsi="Garamond" w:cs="Times New Roman"/>
          <w:sz w:val="24"/>
          <w:szCs w:val="24"/>
          <w:lang w:val="sq-AL"/>
        </w:rPr>
        <w:t xml:space="preserve"> që ligji ia atribuon ministrit;</w:t>
      </w:r>
    </w:p>
    <w:p w14:paraId="2AB54EAE" w14:textId="7822A398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g)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>ndjekë procedurat e lidhjes së marrëveshjeve të posaçme (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MEA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>), për Ministrinë e Shë</w:t>
      </w:r>
      <w:r w:rsidR="00013BBD">
        <w:rPr>
          <w:rFonts w:ascii="Garamond" w:hAnsi="Garamond" w:cs="Times New Roman"/>
          <w:sz w:val="24"/>
          <w:szCs w:val="24"/>
          <w:lang w:val="sq-AL"/>
        </w:rPr>
        <w:t>ndetësisë dhe Mbrojtjes Sociale;</w:t>
      </w:r>
    </w:p>
    <w:p w14:paraId="2AB54EAF" w14:textId="21B33404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h) </w:t>
      </w:r>
      <w:r w:rsidR="00D4334A" w:rsidRPr="00013BB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013BBD">
        <w:rPr>
          <w:rFonts w:ascii="Garamond" w:hAnsi="Garamond" w:cs="Times New Roman"/>
          <w:sz w:val="24"/>
          <w:szCs w:val="24"/>
          <w:lang w:val="sq-AL"/>
        </w:rPr>
        <w:t>kryejë çdo veprimtari tjetër të ngarkuar me urdhër nga ministri.</w:t>
      </w:r>
    </w:p>
    <w:p w14:paraId="2AB54EB0" w14:textId="2428B734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2. Këto kompetenca të ushtrohen nga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Mejvis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13BBD">
        <w:rPr>
          <w:rFonts w:ascii="Garamond" w:hAnsi="Garamond" w:cs="Times New Roman"/>
          <w:sz w:val="24"/>
          <w:szCs w:val="24"/>
          <w:lang w:val="sq-AL"/>
        </w:rPr>
        <w:t>Kola</w:t>
      </w:r>
      <w:proofErr w:type="spellEnd"/>
      <w:r w:rsidRPr="00013BB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13BBD">
        <w:rPr>
          <w:rFonts w:ascii="Garamond" w:hAnsi="Garamond" w:cs="Times New Roman"/>
          <w:sz w:val="24"/>
          <w:szCs w:val="24"/>
          <w:lang w:val="sq-AL"/>
        </w:rPr>
        <w:t>d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r w:rsidR="003C1A47" w:rsidRPr="00013BBD">
        <w:rPr>
          <w:rFonts w:ascii="Garamond" w:hAnsi="Garamond" w:cs="Times New Roman"/>
          <w:sz w:val="24"/>
          <w:szCs w:val="24"/>
          <w:lang w:val="sq-AL"/>
        </w:rPr>
        <w:t>përgjithshëm</w:t>
      </w:r>
      <w:r w:rsidRPr="00013BBD">
        <w:rPr>
          <w:rFonts w:ascii="Garamond" w:hAnsi="Garamond" w:cs="Times New Roman"/>
          <w:sz w:val="24"/>
          <w:szCs w:val="24"/>
          <w:lang w:val="sq-AL"/>
        </w:rPr>
        <w:t>,</w:t>
      </w:r>
      <w:r w:rsidR="00597A21">
        <w:rPr>
          <w:rFonts w:ascii="Garamond" w:hAnsi="Garamond" w:cs="Times New Roman"/>
          <w:sz w:val="24"/>
          <w:szCs w:val="24"/>
          <w:lang w:val="sq-AL"/>
        </w:rPr>
        <w:t xml:space="preserve"> i ngarkuar në detyrën e Sekretarit të Përgjithshëm</w:t>
      </w:r>
      <w:r w:rsidRPr="00013BBD">
        <w:rPr>
          <w:rFonts w:ascii="Garamond" w:hAnsi="Garamond" w:cs="Times New Roman"/>
          <w:sz w:val="24"/>
          <w:szCs w:val="24"/>
          <w:lang w:val="sq-AL"/>
        </w:rPr>
        <w:t xml:space="preserve"> duke filluar nga </w:t>
      </w:r>
      <w:r w:rsidR="00013BBD">
        <w:rPr>
          <w:rFonts w:ascii="Garamond" w:hAnsi="Garamond" w:cs="Times New Roman"/>
          <w:sz w:val="24"/>
          <w:szCs w:val="24"/>
          <w:lang w:val="sq-AL"/>
        </w:rPr>
        <w:t xml:space="preserve">data </w:t>
      </w:r>
      <w:r w:rsidR="00597A21">
        <w:rPr>
          <w:rFonts w:ascii="Garamond" w:hAnsi="Garamond" w:cs="Times New Roman"/>
          <w:sz w:val="24"/>
          <w:szCs w:val="24"/>
          <w:lang w:val="sq-AL"/>
        </w:rPr>
        <w:t>19.9.2023</w:t>
      </w:r>
      <w:r w:rsidRPr="00013BBD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AB54EB1" w14:textId="77777777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3. Delegimi i kompetencave mbaron me revokimin e aktit të delegimit, si edhe me pushimin e ekzistencës së organit delegues ose të deleguar.</w:t>
      </w:r>
    </w:p>
    <w:p w14:paraId="2AB54EB3" w14:textId="73408391" w:rsidR="00A447D6" w:rsidRPr="00013BBD" w:rsidRDefault="00597A21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>4</w:t>
      </w:r>
      <w:r w:rsidR="00A447D6" w:rsidRPr="00013BBD">
        <w:rPr>
          <w:rFonts w:ascii="Garamond" w:hAnsi="Garamond" w:cs="Times New Roman"/>
          <w:sz w:val="24"/>
          <w:szCs w:val="24"/>
          <w:lang w:val="sq-AL"/>
        </w:rPr>
        <w:t xml:space="preserve">. Ngarkohet </w:t>
      </w:r>
      <w:proofErr w:type="spellStart"/>
      <w:r w:rsidR="00A447D6" w:rsidRPr="00013BBD">
        <w:rPr>
          <w:rFonts w:ascii="Garamond" w:hAnsi="Garamond" w:cs="Times New Roman"/>
          <w:sz w:val="24"/>
          <w:szCs w:val="24"/>
          <w:lang w:val="sq-AL"/>
        </w:rPr>
        <w:t>znj</w:t>
      </w:r>
      <w:proofErr w:type="spellEnd"/>
      <w:r w:rsidR="00A447D6" w:rsidRPr="00013BBD">
        <w:rPr>
          <w:rFonts w:ascii="Garamond" w:hAnsi="Garamond" w:cs="Times New Roman"/>
          <w:sz w:val="24"/>
          <w:szCs w:val="24"/>
          <w:lang w:val="sq-AL"/>
        </w:rPr>
        <w:t xml:space="preserve">. </w:t>
      </w:r>
      <w:proofErr w:type="spellStart"/>
      <w:r w:rsidR="00A447D6" w:rsidRPr="00013BBD">
        <w:rPr>
          <w:rFonts w:ascii="Garamond" w:hAnsi="Garamond" w:cs="Times New Roman"/>
          <w:sz w:val="24"/>
          <w:szCs w:val="24"/>
          <w:lang w:val="sq-AL"/>
        </w:rPr>
        <w:t>Mejvis</w:t>
      </w:r>
      <w:proofErr w:type="spellEnd"/>
      <w:r w:rsidR="00A447D6" w:rsidRP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A447D6" w:rsidRPr="00013BBD">
        <w:rPr>
          <w:rFonts w:ascii="Garamond" w:hAnsi="Garamond" w:cs="Times New Roman"/>
          <w:sz w:val="24"/>
          <w:szCs w:val="24"/>
          <w:lang w:val="sq-AL"/>
        </w:rPr>
        <w:t>Kola</w:t>
      </w:r>
      <w:proofErr w:type="spellEnd"/>
      <w:r w:rsidR="00A447D6" w:rsidRPr="00013BBD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013BBD">
        <w:rPr>
          <w:rFonts w:ascii="Garamond" w:hAnsi="Garamond" w:cs="Times New Roman"/>
          <w:sz w:val="24"/>
          <w:szCs w:val="24"/>
          <w:lang w:val="sq-AL"/>
        </w:rPr>
        <w:t>d</w:t>
      </w:r>
      <w:r w:rsidR="00A447D6" w:rsidRPr="00013BBD">
        <w:rPr>
          <w:rFonts w:ascii="Garamond" w:hAnsi="Garamond" w:cs="Times New Roman"/>
          <w:sz w:val="24"/>
          <w:szCs w:val="24"/>
          <w:lang w:val="sq-AL"/>
        </w:rPr>
        <w:t xml:space="preserve">rejtor i </w:t>
      </w:r>
      <w:r w:rsidR="003C1A47" w:rsidRPr="00013BBD">
        <w:rPr>
          <w:rFonts w:ascii="Garamond" w:hAnsi="Garamond" w:cs="Times New Roman"/>
          <w:sz w:val="24"/>
          <w:szCs w:val="24"/>
          <w:lang w:val="sq-AL"/>
        </w:rPr>
        <w:t>përgjithshëm</w:t>
      </w:r>
      <w:r w:rsidR="005C2465">
        <w:rPr>
          <w:rFonts w:ascii="Garamond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="003C1A47" w:rsidRP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447D6" w:rsidRPr="00013BBD">
        <w:rPr>
          <w:rFonts w:ascii="Garamond" w:hAnsi="Garamond" w:cs="Times New Roman"/>
          <w:sz w:val="24"/>
          <w:szCs w:val="24"/>
          <w:lang w:val="sq-AL"/>
        </w:rPr>
        <w:t>dhe të gjithë nëpunësit e Ministrisë së Shëndetësisë dhe Mbrojtjes Sociale për zbatimin e këtij urdhri.</w:t>
      </w:r>
    </w:p>
    <w:p w14:paraId="2AB54EB4" w14:textId="772CE13F" w:rsidR="00A447D6" w:rsidRPr="00013BBD" w:rsidRDefault="00A447D6" w:rsidP="00163713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013BBD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  <w:r w:rsidR="00013BBD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AB54EB5" w14:textId="77777777" w:rsidR="00A447D6" w:rsidRPr="00013BBD" w:rsidRDefault="00A447D6" w:rsidP="00163713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AB54EB6" w14:textId="77777777" w:rsidR="00A447D6" w:rsidRPr="00013BBD" w:rsidRDefault="00A447D6" w:rsidP="00163713">
      <w:pPr>
        <w:tabs>
          <w:tab w:val="left" w:pos="0"/>
          <w:tab w:val="left" w:pos="10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13BBD">
        <w:rPr>
          <w:rFonts w:ascii="Garamond" w:hAnsi="Garamond"/>
          <w:sz w:val="24"/>
          <w:szCs w:val="24"/>
          <w:lang w:val="sq-AL"/>
        </w:rPr>
        <w:t>MINIST</w:t>
      </w:r>
      <w:r w:rsidR="00F82C90" w:rsidRPr="00013BBD">
        <w:rPr>
          <w:rFonts w:ascii="Garamond" w:hAnsi="Garamond"/>
          <w:sz w:val="24"/>
          <w:szCs w:val="24"/>
          <w:lang w:val="sq-AL"/>
        </w:rPr>
        <w:t>Ë</w:t>
      </w:r>
      <w:r w:rsidRPr="00013BBD">
        <w:rPr>
          <w:rFonts w:ascii="Garamond" w:hAnsi="Garamond"/>
          <w:sz w:val="24"/>
          <w:szCs w:val="24"/>
          <w:lang w:val="sq-AL"/>
        </w:rPr>
        <w:t>R</w:t>
      </w:r>
      <w:r w:rsidR="00F82C90" w:rsidRPr="00013BBD">
        <w:rPr>
          <w:rFonts w:ascii="Garamond" w:hAnsi="Garamond"/>
          <w:sz w:val="24"/>
          <w:szCs w:val="24"/>
          <w:lang w:val="sq-AL"/>
        </w:rPr>
        <w:t xml:space="preserve"> </w:t>
      </w:r>
      <w:r w:rsidRPr="00013BBD">
        <w:rPr>
          <w:rFonts w:ascii="Garamond" w:hAnsi="Garamond"/>
          <w:sz w:val="24"/>
          <w:szCs w:val="24"/>
          <w:lang w:val="sq-AL"/>
        </w:rPr>
        <w:t>I</w:t>
      </w:r>
      <w:r w:rsidR="00F82C90" w:rsidRPr="00013BBD">
        <w:rPr>
          <w:rFonts w:ascii="Garamond" w:hAnsi="Garamond"/>
          <w:sz w:val="24"/>
          <w:szCs w:val="24"/>
          <w:lang w:val="sq-AL"/>
        </w:rPr>
        <w:t xml:space="preserve"> SHËNDETËSISË DHE MBROJTJES SOCIALE</w:t>
      </w:r>
    </w:p>
    <w:p w14:paraId="2AB54EB7" w14:textId="0DBABCE0" w:rsidR="00A447D6" w:rsidRPr="00013BBD" w:rsidRDefault="001E1464" w:rsidP="00163713">
      <w:pPr>
        <w:spacing w:after="0" w:line="240" w:lineRule="auto"/>
        <w:ind w:firstLine="284"/>
        <w:jc w:val="right"/>
        <w:rPr>
          <w:rFonts w:ascii="Garamond" w:eastAsia="Calibri" w:hAnsi="Garamond"/>
          <w:sz w:val="20"/>
          <w:szCs w:val="20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Albana </w:t>
      </w:r>
      <w:proofErr w:type="spellStart"/>
      <w:r>
        <w:rPr>
          <w:rFonts w:ascii="Garamond" w:hAnsi="Garamond"/>
          <w:b/>
          <w:sz w:val="24"/>
          <w:szCs w:val="24"/>
          <w:lang w:val="sq-AL"/>
        </w:rPr>
        <w:t>Koçiu</w:t>
      </w:r>
      <w:proofErr w:type="spellEnd"/>
      <w:r w:rsidRPr="00013BBD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A447D6" w:rsidRPr="0001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F8B617" w14:textId="77777777" w:rsidR="00677003" w:rsidRDefault="00677003">
      <w:pPr>
        <w:spacing w:after="0" w:line="240" w:lineRule="auto"/>
      </w:pPr>
      <w:r>
        <w:separator/>
      </w:r>
    </w:p>
  </w:endnote>
  <w:endnote w:type="continuationSeparator" w:id="0">
    <w:p w14:paraId="008BC447" w14:textId="77777777" w:rsidR="00677003" w:rsidRDefault="00677003">
      <w:pPr>
        <w:spacing w:after="0" w:line="240" w:lineRule="auto"/>
      </w:pPr>
      <w:r>
        <w:continuationSeparator/>
      </w:r>
    </w:p>
  </w:endnote>
  <w:endnote w:type="continuationNotice" w:id="1">
    <w:p w14:paraId="42402F80" w14:textId="77777777" w:rsidR="00677003" w:rsidRDefault="006770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BD245" w14:textId="77777777" w:rsidR="00677003" w:rsidRDefault="00677003">
      <w:pPr>
        <w:spacing w:after="0" w:line="240" w:lineRule="auto"/>
      </w:pPr>
      <w:r>
        <w:separator/>
      </w:r>
    </w:p>
  </w:footnote>
  <w:footnote w:type="continuationSeparator" w:id="0">
    <w:p w14:paraId="69729A21" w14:textId="77777777" w:rsidR="00677003" w:rsidRDefault="00677003">
      <w:pPr>
        <w:spacing w:after="0" w:line="240" w:lineRule="auto"/>
      </w:pPr>
      <w:r>
        <w:continuationSeparator/>
      </w:r>
    </w:p>
  </w:footnote>
  <w:footnote w:type="continuationNotice" w:id="1">
    <w:p w14:paraId="65495375" w14:textId="77777777" w:rsidR="00677003" w:rsidRDefault="006770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16"/>
    <w:rsid w:val="00013BBD"/>
    <w:rsid w:val="00083483"/>
    <w:rsid w:val="00163713"/>
    <w:rsid w:val="001C1AE6"/>
    <w:rsid w:val="001E1464"/>
    <w:rsid w:val="00311E64"/>
    <w:rsid w:val="003C1A47"/>
    <w:rsid w:val="004F20DA"/>
    <w:rsid w:val="00543157"/>
    <w:rsid w:val="00597A21"/>
    <w:rsid w:val="005B3223"/>
    <w:rsid w:val="005C2465"/>
    <w:rsid w:val="00677003"/>
    <w:rsid w:val="00681A16"/>
    <w:rsid w:val="00766C20"/>
    <w:rsid w:val="0099593A"/>
    <w:rsid w:val="00A35CD0"/>
    <w:rsid w:val="00A447D6"/>
    <w:rsid w:val="00B3511F"/>
    <w:rsid w:val="00B745E9"/>
    <w:rsid w:val="00BF7F33"/>
    <w:rsid w:val="00CA732E"/>
    <w:rsid w:val="00D4334A"/>
    <w:rsid w:val="00E8528B"/>
    <w:rsid w:val="00F8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54E9E"/>
  <w15:docId w15:val="{91CEF62B-D6BC-4B05-B969-ED7B414B2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7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447D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A447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447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7D6"/>
  </w:style>
  <w:style w:type="character" w:styleId="Hyperlink">
    <w:name w:val="Hyperlink"/>
    <w:basedOn w:val="DefaultParagraphFont"/>
    <w:uiPriority w:val="99"/>
    <w:unhideWhenUsed/>
    <w:rsid w:val="00A44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5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603</Nr_x002e__x0020_akti>
    <Data_x0020_e_x0020_Krijimit xmlns="0e656187-b300-4fb0-8bf4-3a50f872073c">2023-10-12T13:34:40Z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Për delegim kompetence</Titulli>
    <Modifikuesi xmlns="0e656187-b300-4fb0-8bf4-3a50f872073c">nevila.samarxhi</Modifikuesi>
    <Nr_x002e__x0020_prot_x0020_QBZ xmlns="0e656187-b300-4fb0-8bf4-3a50f872073c">1524/1</Nr_x002e__x0020_prot_x0020_QBZ>
    <Data_x0020_e_x0020_Modifikimit xmlns="0e656187-b300-4fb0-8bf4-3a50f872073c">2023-10-13T06:45:55Z</Data_x0020_e_x0020_Modifikimit>
    <Dekretuar xmlns="0e656187-b300-4fb0-8bf4-3a50f872073c">false</Dekretuar>
    <Data xmlns="0e656187-b300-4fb0-8bf4-3a50f872073c">2023-09-18T22:00:00Z</Data>
    <Nr_x002e__x0020_protokolli_x0020_i_x0020_aktit xmlns="0e656187-b300-4fb0-8bf4-3a50f872073c">3378/1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3B32A09CB437A9917FCB23934D5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F03B32A09CB437A9917FCB23934D5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736273-A175-495A-B72E-556DDEBDD652}">
  <ds:schemaRefs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A09C13B-71F8-4AC0-862B-B597BE65A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2FD555-DBCE-402D-922F-C0851C84F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F9BC4FF-ED0A-4364-9FDB-F8DAD34484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A88A96-C9E5-48B4-A568-32E1DCA770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Anila Prifti</dc:creator>
  <cp:lastModifiedBy>Alma Lisaku</cp:lastModifiedBy>
  <cp:revision>7</cp:revision>
  <dcterms:created xsi:type="dcterms:W3CDTF">2023-10-12T11:43:00Z</dcterms:created>
  <dcterms:modified xsi:type="dcterms:W3CDTF">2023-10-13T07:37:00Z</dcterms:modified>
</cp:coreProperties>
</file>