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987009" w14:textId="50F71AAD" w:rsidR="00A50AEB" w:rsidRPr="00D064F2" w:rsidRDefault="00A50AEB" w:rsidP="00D064F2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bookmarkStart w:id="0" w:name="_Hlk195795925"/>
      <w:r w:rsidRPr="00D064F2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URDHËR </w:t>
      </w:r>
    </w:p>
    <w:p w14:paraId="180F05A7" w14:textId="3C8EB650" w:rsidR="00A50AEB" w:rsidRPr="00D064F2" w:rsidRDefault="00A50AEB" w:rsidP="00D064F2">
      <w:pPr>
        <w:tabs>
          <w:tab w:val="left" w:pos="1440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064F2">
        <w:rPr>
          <w:rFonts w:ascii="Garamond" w:hAnsi="Garamond" w:cs="Times New Roman"/>
          <w:b/>
          <w:sz w:val="24"/>
          <w:szCs w:val="24"/>
          <w:lang w:val="sq-AL"/>
        </w:rPr>
        <w:t>Nr.</w:t>
      </w:r>
      <w:r w:rsidR="00904FDE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D064F2">
        <w:rPr>
          <w:rFonts w:ascii="Garamond" w:hAnsi="Garamond" w:cs="Times New Roman"/>
          <w:b/>
          <w:sz w:val="24"/>
          <w:szCs w:val="24"/>
          <w:lang w:val="sq-AL"/>
        </w:rPr>
        <w:t>304</w:t>
      </w:r>
      <w:r w:rsidRPr="00D064F2">
        <w:rPr>
          <w:rFonts w:ascii="Garamond" w:hAnsi="Garamond" w:cs="Times New Roman"/>
          <w:b/>
          <w:sz w:val="24"/>
          <w:szCs w:val="24"/>
          <w:lang w:val="sq-AL"/>
        </w:rPr>
        <w:t>, datë</w:t>
      </w:r>
      <w:r w:rsidR="00D064F2">
        <w:rPr>
          <w:rFonts w:ascii="Garamond" w:hAnsi="Garamond" w:cs="Times New Roman"/>
          <w:b/>
          <w:sz w:val="24"/>
          <w:szCs w:val="24"/>
          <w:lang w:val="sq-AL"/>
        </w:rPr>
        <w:t xml:space="preserve"> 9.7</w:t>
      </w:r>
      <w:r w:rsidR="00904FDE">
        <w:rPr>
          <w:rFonts w:ascii="Garamond" w:hAnsi="Garamond" w:cs="Times New Roman"/>
          <w:b/>
          <w:sz w:val="24"/>
          <w:szCs w:val="24"/>
          <w:lang w:val="sq-AL"/>
        </w:rPr>
        <w:t>.</w:t>
      </w:r>
      <w:r w:rsidRPr="00D064F2">
        <w:rPr>
          <w:rFonts w:ascii="Garamond" w:hAnsi="Garamond" w:cs="Times New Roman"/>
          <w:b/>
          <w:sz w:val="24"/>
          <w:szCs w:val="24"/>
          <w:lang w:val="sq-AL"/>
        </w:rPr>
        <w:t>2025</w:t>
      </w:r>
    </w:p>
    <w:p w14:paraId="6065F89F" w14:textId="77777777" w:rsidR="00A50AEB" w:rsidRPr="00D064F2" w:rsidRDefault="00A50AEB" w:rsidP="00D064F2">
      <w:pPr>
        <w:tabs>
          <w:tab w:val="left" w:pos="1440"/>
        </w:tabs>
        <w:spacing w:after="0" w:line="240" w:lineRule="auto"/>
        <w:ind w:firstLine="284"/>
        <w:jc w:val="both"/>
        <w:rPr>
          <w:rFonts w:ascii="Garamond" w:hAnsi="Garamond" w:cs="Times New Roman"/>
          <w:b/>
          <w:noProof/>
          <w:sz w:val="24"/>
          <w:szCs w:val="24"/>
          <w:lang w:val="sq-AL"/>
        </w:rPr>
      </w:pPr>
    </w:p>
    <w:p w14:paraId="72E6F70D" w14:textId="3FF65492" w:rsidR="004F3A34" w:rsidRDefault="00D06CDE" w:rsidP="00D064F2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212121"/>
          <w:sz w:val="24"/>
          <w:szCs w:val="24"/>
          <w:lang w:val="sq-AL"/>
        </w:rPr>
      </w:pPr>
      <w:r w:rsidRPr="00D064F2">
        <w:rPr>
          <w:rFonts w:ascii="Garamond" w:hAnsi="Garamond" w:cs="Times New Roman"/>
          <w:b/>
          <w:color w:val="212121"/>
          <w:sz w:val="24"/>
          <w:szCs w:val="24"/>
          <w:lang w:val="sq-AL"/>
        </w:rPr>
        <w:t>P</w:t>
      </w:r>
      <w:r w:rsidRPr="00D064F2">
        <w:rPr>
          <w:rFonts w:ascii="Garamond" w:hAnsi="Garamond" w:cs="Times New Roman"/>
          <w:b/>
          <w:color w:val="212121"/>
          <w:spacing w:val="1"/>
          <w:sz w:val="24"/>
          <w:szCs w:val="24"/>
          <w:lang w:val="sq-AL"/>
        </w:rPr>
        <w:t>Ë</w:t>
      </w:r>
      <w:r w:rsidRPr="00D064F2">
        <w:rPr>
          <w:rFonts w:ascii="Garamond" w:hAnsi="Garamond" w:cs="Times New Roman"/>
          <w:b/>
          <w:color w:val="212121"/>
          <w:sz w:val="24"/>
          <w:szCs w:val="24"/>
          <w:lang w:val="sq-AL"/>
        </w:rPr>
        <w:t>R</w:t>
      </w:r>
      <w:r w:rsidR="003B2622" w:rsidRPr="00D064F2">
        <w:rPr>
          <w:rFonts w:ascii="Garamond" w:hAnsi="Garamond" w:cs="Times New Roman"/>
          <w:b/>
          <w:color w:val="212121"/>
          <w:spacing w:val="-6"/>
          <w:sz w:val="24"/>
          <w:szCs w:val="24"/>
          <w:lang w:val="sq-AL"/>
        </w:rPr>
        <w:t xml:space="preserve"> </w:t>
      </w:r>
      <w:r w:rsidRPr="00D064F2">
        <w:rPr>
          <w:rFonts w:ascii="Garamond" w:hAnsi="Garamond" w:cs="Times New Roman"/>
          <w:b/>
          <w:color w:val="212121"/>
          <w:sz w:val="24"/>
          <w:szCs w:val="24"/>
          <w:lang w:val="sq-AL"/>
        </w:rPr>
        <w:t>MIRATIMIN E FORMATIT TË RECETËS MJEKËSORE</w:t>
      </w:r>
    </w:p>
    <w:p w14:paraId="68174133" w14:textId="77777777" w:rsidR="00904FDE" w:rsidRPr="00D064F2" w:rsidRDefault="00904FDE" w:rsidP="00D064F2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212121"/>
          <w:spacing w:val="-6"/>
          <w:sz w:val="24"/>
          <w:szCs w:val="24"/>
          <w:lang w:val="sq-AL"/>
        </w:rPr>
      </w:pPr>
    </w:p>
    <w:p w14:paraId="42FFD1AA" w14:textId="20A5B57B" w:rsidR="00A50AEB" w:rsidRPr="00D064F2" w:rsidRDefault="00A50AEB" w:rsidP="00D064F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064F2">
        <w:rPr>
          <w:rFonts w:ascii="Garamond" w:hAnsi="Garamond" w:cs="Times New Roman"/>
          <w:sz w:val="24"/>
          <w:szCs w:val="24"/>
          <w:lang w:val="sq-AL"/>
        </w:rPr>
        <w:t>Në mbështetje të pikës 4</w:t>
      </w:r>
      <w:r w:rsidR="00904FDE">
        <w:rPr>
          <w:rFonts w:ascii="Garamond" w:hAnsi="Garamond" w:cs="Times New Roman"/>
          <w:sz w:val="24"/>
          <w:szCs w:val="24"/>
          <w:lang w:val="sq-AL"/>
        </w:rPr>
        <w:t>,</w:t>
      </w:r>
      <w:r w:rsidRPr="00D064F2">
        <w:rPr>
          <w:rFonts w:ascii="Garamond" w:hAnsi="Garamond" w:cs="Times New Roman"/>
          <w:sz w:val="24"/>
          <w:szCs w:val="24"/>
          <w:lang w:val="sq-AL"/>
        </w:rPr>
        <w:t xml:space="preserve"> të nenit 102</w:t>
      </w:r>
      <w:r w:rsidR="00904FDE">
        <w:rPr>
          <w:rFonts w:ascii="Garamond" w:hAnsi="Garamond" w:cs="Times New Roman"/>
          <w:sz w:val="24"/>
          <w:szCs w:val="24"/>
          <w:lang w:val="sq-AL"/>
        </w:rPr>
        <w:t>,</w:t>
      </w:r>
      <w:r w:rsidRPr="00D064F2">
        <w:rPr>
          <w:rFonts w:ascii="Garamond" w:hAnsi="Garamond" w:cs="Times New Roman"/>
          <w:sz w:val="24"/>
          <w:szCs w:val="24"/>
          <w:lang w:val="sq-AL"/>
        </w:rPr>
        <w:t xml:space="preserve"> të Kushtetutës, t</w:t>
      </w:r>
      <w:r w:rsidR="003B2622" w:rsidRPr="00D064F2">
        <w:rPr>
          <w:rFonts w:ascii="Garamond" w:hAnsi="Garamond" w:cs="Times New Roman"/>
          <w:sz w:val="24"/>
          <w:szCs w:val="24"/>
          <w:lang w:val="sq-AL"/>
        </w:rPr>
        <w:t>ë</w:t>
      </w:r>
      <w:r w:rsidRPr="00D064F2">
        <w:rPr>
          <w:rFonts w:ascii="Garamond" w:hAnsi="Garamond" w:cs="Times New Roman"/>
          <w:sz w:val="24"/>
          <w:szCs w:val="24"/>
          <w:lang w:val="sq-AL"/>
        </w:rPr>
        <w:t xml:space="preserve"> pik</w:t>
      </w:r>
      <w:r w:rsidR="003B2622" w:rsidRPr="00D064F2">
        <w:rPr>
          <w:rFonts w:ascii="Garamond" w:hAnsi="Garamond" w:cs="Times New Roman"/>
          <w:sz w:val="24"/>
          <w:szCs w:val="24"/>
          <w:lang w:val="sq-AL"/>
        </w:rPr>
        <w:t>ë</w:t>
      </w:r>
      <w:r w:rsidRPr="00D064F2">
        <w:rPr>
          <w:rFonts w:ascii="Garamond" w:hAnsi="Garamond" w:cs="Times New Roman"/>
          <w:sz w:val="24"/>
          <w:szCs w:val="24"/>
          <w:lang w:val="sq-AL"/>
        </w:rPr>
        <w:t>s 69</w:t>
      </w:r>
      <w:r w:rsidR="00904FDE">
        <w:rPr>
          <w:rFonts w:ascii="Garamond" w:hAnsi="Garamond" w:cs="Times New Roman"/>
          <w:sz w:val="24"/>
          <w:szCs w:val="24"/>
          <w:lang w:val="sq-AL"/>
        </w:rPr>
        <w:t>,</w:t>
      </w:r>
      <w:r w:rsidRPr="00D064F2">
        <w:rPr>
          <w:rFonts w:ascii="Garamond" w:hAnsi="Garamond" w:cs="Times New Roman"/>
          <w:sz w:val="24"/>
          <w:szCs w:val="24"/>
          <w:lang w:val="sq-AL"/>
        </w:rPr>
        <w:t xml:space="preserve"> t</w:t>
      </w:r>
      <w:r w:rsidR="003B2622" w:rsidRPr="00D064F2">
        <w:rPr>
          <w:rFonts w:ascii="Garamond" w:hAnsi="Garamond" w:cs="Times New Roman"/>
          <w:sz w:val="24"/>
          <w:szCs w:val="24"/>
          <w:lang w:val="sq-AL"/>
        </w:rPr>
        <w:t>ë</w:t>
      </w:r>
      <w:r w:rsidRPr="00D064F2">
        <w:rPr>
          <w:rFonts w:ascii="Garamond" w:hAnsi="Garamond" w:cs="Times New Roman"/>
          <w:sz w:val="24"/>
          <w:szCs w:val="24"/>
          <w:lang w:val="sq-AL"/>
        </w:rPr>
        <w:t xml:space="preserve"> n</w:t>
      </w:r>
      <w:r w:rsidRPr="00D064F2">
        <w:rPr>
          <w:rFonts w:ascii="Garamond" w:hAnsi="Garamond" w:cs="Times New Roman"/>
          <w:spacing w:val="-1"/>
          <w:sz w:val="24"/>
          <w:szCs w:val="24"/>
          <w:lang w:val="sq-AL"/>
        </w:rPr>
        <w:t>e</w:t>
      </w:r>
      <w:r w:rsidRPr="00D064F2">
        <w:rPr>
          <w:rFonts w:ascii="Garamond" w:hAnsi="Garamond" w:cs="Times New Roman"/>
          <w:sz w:val="24"/>
          <w:szCs w:val="24"/>
          <w:lang w:val="sq-AL"/>
        </w:rPr>
        <w:t>n</w:t>
      </w:r>
      <w:r w:rsidRPr="00D064F2">
        <w:rPr>
          <w:rFonts w:ascii="Garamond" w:hAnsi="Garamond" w:cs="Times New Roman"/>
          <w:spacing w:val="1"/>
          <w:sz w:val="24"/>
          <w:szCs w:val="24"/>
          <w:lang w:val="sq-AL"/>
        </w:rPr>
        <w:t>i</w:t>
      </w:r>
      <w:r w:rsidRPr="00D064F2">
        <w:rPr>
          <w:rFonts w:ascii="Garamond" w:hAnsi="Garamond" w:cs="Times New Roman"/>
          <w:sz w:val="24"/>
          <w:szCs w:val="24"/>
          <w:lang w:val="sq-AL"/>
        </w:rPr>
        <w:t>t</w:t>
      </w:r>
      <w:r w:rsidRPr="00D064F2">
        <w:rPr>
          <w:rFonts w:ascii="Garamond" w:hAnsi="Garamond" w:cs="Times New Roman"/>
          <w:spacing w:val="-2"/>
          <w:sz w:val="24"/>
          <w:szCs w:val="24"/>
          <w:lang w:val="sq-AL"/>
        </w:rPr>
        <w:t xml:space="preserve"> </w:t>
      </w:r>
      <w:r w:rsidRPr="00D064F2">
        <w:rPr>
          <w:rFonts w:ascii="Garamond" w:hAnsi="Garamond" w:cs="Times New Roman"/>
          <w:sz w:val="24"/>
          <w:szCs w:val="24"/>
          <w:lang w:val="sq-AL"/>
        </w:rPr>
        <w:t>3,</w:t>
      </w:r>
      <w:r w:rsidRPr="00D064F2">
        <w:rPr>
          <w:rFonts w:ascii="Garamond" w:hAnsi="Garamond" w:cs="Times New Roman"/>
          <w:spacing w:val="-3"/>
          <w:sz w:val="24"/>
          <w:szCs w:val="24"/>
          <w:lang w:val="sq-AL"/>
        </w:rPr>
        <w:t xml:space="preserve"> </w:t>
      </w:r>
      <w:r w:rsidRPr="00D064F2">
        <w:rPr>
          <w:rFonts w:ascii="Garamond" w:hAnsi="Garamond" w:cs="Times New Roman"/>
          <w:sz w:val="24"/>
          <w:szCs w:val="24"/>
          <w:lang w:val="sq-AL"/>
        </w:rPr>
        <w:t>dhe</w:t>
      </w:r>
      <w:r w:rsidRPr="00D064F2">
        <w:rPr>
          <w:rFonts w:ascii="Garamond" w:hAnsi="Garamond" w:cs="Times New Roman"/>
          <w:spacing w:val="-3"/>
          <w:sz w:val="24"/>
          <w:szCs w:val="24"/>
          <w:lang w:val="sq-AL"/>
        </w:rPr>
        <w:t xml:space="preserve"> </w:t>
      </w:r>
      <w:r w:rsidRPr="00D064F2">
        <w:rPr>
          <w:rFonts w:ascii="Garamond" w:hAnsi="Garamond" w:cs="Times New Roman"/>
          <w:sz w:val="24"/>
          <w:szCs w:val="24"/>
          <w:lang w:val="sq-AL"/>
        </w:rPr>
        <w:t>n</w:t>
      </w:r>
      <w:r w:rsidRPr="00D064F2">
        <w:rPr>
          <w:rFonts w:ascii="Garamond" w:hAnsi="Garamond" w:cs="Times New Roman"/>
          <w:spacing w:val="-1"/>
          <w:sz w:val="24"/>
          <w:szCs w:val="24"/>
          <w:lang w:val="sq-AL"/>
        </w:rPr>
        <w:t>e</w:t>
      </w:r>
      <w:r w:rsidRPr="00D064F2">
        <w:rPr>
          <w:rFonts w:ascii="Garamond" w:hAnsi="Garamond" w:cs="Times New Roman"/>
          <w:sz w:val="24"/>
          <w:szCs w:val="24"/>
          <w:lang w:val="sq-AL"/>
        </w:rPr>
        <w:t>n</w:t>
      </w:r>
      <w:r w:rsidRPr="00D064F2">
        <w:rPr>
          <w:rFonts w:ascii="Garamond" w:hAnsi="Garamond" w:cs="Times New Roman"/>
          <w:spacing w:val="1"/>
          <w:sz w:val="24"/>
          <w:szCs w:val="24"/>
          <w:lang w:val="sq-AL"/>
        </w:rPr>
        <w:t>i</w:t>
      </w:r>
      <w:r w:rsidRPr="00D064F2">
        <w:rPr>
          <w:rFonts w:ascii="Garamond" w:hAnsi="Garamond" w:cs="Times New Roman"/>
          <w:sz w:val="24"/>
          <w:szCs w:val="24"/>
          <w:lang w:val="sq-AL"/>
        </w:rPr>
        <w:t>t</w:t>
      </w:r>
      <w:r w:rsidRPr="00D064F2">
        <w:rPr>
          <w:rFonts w:ascii="Garamond" w:hAnsi="Garamond" w:cs="Times New Roman"/>
          <w:spacing w:val="-2"/>
          <w:sz w:val="24"/>
          <w:szCs w:val="24"/>
          <w:lang w:val="sq-AL"/>
        </w:rPr>
        <w:t xml:space="preserve"> </w:t>
      </w:r>
      <w:r w:rsidRPr="00D064F2">
        <w:rPr>
          <w:rFonts w:ascii="Garamond" w:hAnsi="Garamond" w:cs="Times New Roman"/>
          <w:sz w:val="24"/>
          <w:szCs w:val="24"/>
          <w:lang w:val="sq-AL"/>
        </w:rPr>
        <w:t>52,</w:t>
      </w:r>
      <w:r w:rsidRPr="00D064F2">
        <w:rPr>
          <w:rFonts w:ascii="Garamond" w:hAnsi="Garamond" w:cs="Times New Roman"/>
          <w:spacing w:val="-3"/>
          <w:sz w:val="24"/>
          <w:szCs w:val="24"/>
          <w:lang w:val="sq-AL"/>
        </w:rPr>
        <w:t xml:space="preserve"> </w:t>
      </w:r>
      <w:r w:rsidRPr="00D064F2">
        <w:rPr>
          <w:rFonts w:ascii="Garamond" w:hAnsi="Garamond" w:cs="Times New Roman"/>
          <w:spacing w:val="2"/>
          <w:sz w:val="24"/>
          <w:szCs w:val="24"/>
          <w:lang w:val="sq-AL"/>
        </w:rPr>
        <w:t>t</w:t>
      </w:r>
      <w:r w:rsidRPr="00D064F2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Pr="00D064F2">
        <w:rPr>
          <w:rFonts w:ascii="Garamond" w:hAnsi="Garamond" w:cs="Times New Roman"/>
          <w:spacing w:val="6"/>
          <w:sz w:val="24"/>
          <w:szCs w:val="24"/>
          <w:lang w:val="sq-AL"/>
        </w:rPr>
        <w:t xml:space="preserve"> </w:t>
      </w:r>
      <w:r w:rsidRPr="00D064F2">
        <w:rPr>
          <w:rFonts w:ascii="Garamond" w:hAnsi="Garamond" w:cs="Times New Roman"/>
          <w:spacing w:val="1"/>
          <w:sz w:val="24"/>
          <w:szCs w:val="24"/>
          <w:lang w:val="sq-AL"/>
        </w:rPr>
        <w:t>li</w:t>
      </w:r>
      <w:r w:rsidRPr="00D064F2">
        <w:rPr>
          <w:rFonts w:ascii="Garamond" w:hAnsi="Garamond" w:cs="Times New Roman"/>
          <w:sz w:val="24"/>
          <w:szCs w:val="24"/>
          <w:lang w:val="sq-AL"/>
        </w:rPr>
        <w:t>g</w:t>
      </w:r>
      <w:r w:rsidRPr="00D064F2">
        <w:rPr>
          <w:rFonts w:ascii="Garamond" w:hAnsi="Garamond" w:cs="Times New Roman"/>
          <w:spacing w:val="1"/>
          <w:sz w:val="24"/>
          <w:szCs w:val="24"/>
          <w:lang w:val="sq-AL"/>
        </w:rPr>
        <w:t>ji</w:t>
      </w:r>
      <w:r w:rsidRPr="00D064F2">
        <w:rPr>
          <w:rFonts w:ascii="Garamond" w:hAnsi="Garamond" w:cs="Times New Roman"/>
          <w:sz w:val="24"/>
          <w:szCs w:val="24"/>
          <w:lang w:val="sq-AL"/>
        </w:rPr>
        <w:t>t</w:t>
      </w:r>
      <w:r w:rsidRPr="00D064F2">
        <w:rPr>
          <w:rFonts w:ascii="Garamond" w:hAnsi="Garamond" w:cs="Times New Roman"/>
          <w:spacing w:val="-2"/>
          <w:sz w:val="24"/>
          <w:szCs w:val="24"/>
          <w:lang w:val="sq-AL"/>
        </w:rPr>
        <w:t xml:space="preserve"> </w:t>
      </w:r>
      <w:r w:rsidRPr="00D064F2">
        <w:rPr>
          <w:rFonts w:ascii="Garamond" w:hAnsi="Garamond" w:cs="Times New Roman"/>
          <w:sz w:val="24"/>
          <w:szCs w:val="24"/>
          <w:lang w:val="sq-AL"/>
        </w:rPr>
        <w:t>n</w:t>
      </w:r>
      <w:r w:rsidRPr="00D064F2">
        <w:rPr>
          <w:rFonts w:ascii="Garamond" w:hAnsi="Garamond" w:cs="Times New Roman"/>
          <w:spacing w:val="-13"/>
          <w:sz w:val="24"/>
          <w:szCs w:val="24"/>
          <w:lang w:val="sq-AL"/>
        </w:rPr>
        <w:t>r</w:t>
      </w:r>
      <w:r w:rsidRPr="00D064F2">
        <w:rPr>
          <w:rFonts w:ascii="Garamond" w:hAnsi="Garamond" w:cs="Times New Roman"/>
          <w:sz w:val="24"/>
          <w:szCs w:val="24"/>
          <w:lang w:val="sq-AL"/>
        </w:rPr>
        <w:t>.</w:t>
      </w:r>
      <w:r w:rsidRPr="00D064F2">
        <w:rPr>
          <w:rFonts w:ascii="Garamond" w:hAnsi="Garamond" w:cs="Times New Roman"/>
          <w:spacing w:val="-3"/>
          <w:sz w:val="24"/>
          <w:szCs w:val="24"/>
          <w:lang w:val="sq-AL"/>
        </w:rPr>
        <w:t xml:space="preserve"> </w:t>
      </w:r>
      <w:r w:rsidRPr="00D064F2">
        <w:rPr>
          <w:rFonts w:ascii="Garamond" w:hAnsi="Garamond" w:cs="Times New Roman"/>
          <w:sz w:val="24"/>
          <w:szCs w:val="24"/>
          <w:lang w:val="sq-AL"/>
        </w:rPr>
        <w:t>105</w:t>
      </w:r>
      <w:r w:rsidRPr="00D064F2">
        <w:rPr>
          <w:rFonts w:ascii="Garamond" w:hAnsi="Garamond" w:cs="Times New Roman"/>
          <w:spacing w:val="1"/>
          <w:sz w:val="24"/>
          <w:szCs w:val="24"/>
          <w:lang w:val="sq-AL"/>
        </w:rPr>
        <w:t>/</w:t>
      </w:r>
      <w:r w:rsidRPr="00D064F2">
        <w:rPr>
          <w:rFonts w:ascii="Garamond" w:hAnsi="Garamond" w:cs="Times New Roman"/>
          <w:sz w:val="24"/>
          <w:szCs w:val="24"/>
          <w:lang w:val="sq-AL"/>
        </w:rPr>
        <w:t>14</w:t>
      </w:r>
      <w:r w:rsidR="00904FDE">
        <w:rPr>
          <w:rFonts w:ascii="Garamond" w:hAnsi="Garamond" w:cs="Times New Roman"/>
          <w:sz w:val="24"/>
          <w:szCs w:val="24"/>
          <w:lang w:val="sq-AL"/>
        </w:rPr>
        <w:t>,</w:t>
      </w:r>
      <w:r w:rsidRPr="00D064F2">
        <w:rPr>
          <w:rFonts w:ascii="Garamond" w:hAnsi="Garamond" w:cs="Times New Roman"/>
          <w:spacing w:val="-6"/>
          <w:sz w:val="24"/>
          <w:szCs w:val="24"/>
          <w:lang w:val="sq-AL"/>
        </w:rPr>
        <w:t xml:space="preserve"> </w:t>
      </w:r>
      <w:r w:rsidRPr="00D064F2">
        <w:rPr>
          <w:rFonts w:ascii="Garamond" w:hAnsi="Garamond" w:cs="Times New Roman"/>
          <w:sz w:val="24"/>
          <w:szCs w:val="24"/>
          <w:lang w:val="sq-AL"/>
        </w:rPr>
        <w:t>d</w:t>
      </w:r>
      <w:r w:rsidRPr="00D064F2">
        <w:rPr>
          <w:rFonts w:ascii="Garamond" w:hAnsi="Garamond" w:cs="Times New Roman"/>
          <w:spacing w:val="-1"/>
          <w:sz w:val="24"/>
          <w:szCs w:val="24"/>
          <w:lang w:val="sq-AL"/>
        </w:rPr>
        <w:t>a</w:t>
      </w:r>
      <w:r w:rsidRPr="00D064F2">
        <w:rPr>
          <w:rFonts w:ascii="Garamond" w:hAnsi="Garamond" w:cs="Times New Roman"/>
          <w:spacing w:val="1"/>
          <w:sz w:val="24"/>
          <w:szCs w:val="24"/>
          <w:lang w:val="sq-AL"/>
        </w:rPr>
        <w:t>t</w:t>
      </w:r>
      <w:r w:rsidRPr="00D064F2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Pr="00D064F2">
        <w:rPr>
          <w:rFonts w:ascii="Garamond" w:hAnsi="Garamond" w:cs="Times New Roman"/>
          <w:spacing w:val="5"/>
          <w:sz w:val="24"/>
          <w:szCs w:val="24"/>
          <w:lang w:val="sq-AL"/>
        </w:rPr>
        <w:t xml:space="preserve"> </w:t>
      </w:r>
      <w:r w:rsidRPr="00D064F2">
        <w:rPr>
          <w:rFonts w:ascii="Garamond" w:hAnsi="Garamond" w:cs="Times New Roman"/>
          <w:sz w:val="24"/>
          <w:szCs w:val="24"/>
          <w:lang w:val="sq-AL"/>
        </w:rPr>
        <w:t>31.7.2014</w:t>
      </w:r>
      <w:r w:rsidR="00904FDE">
        <w:rPr>
          <w:rFonts w:ascii="Garamond" w:hAnsi="Garamond" w:cs="Times New Roman"/>
          <w:sz w:val="24"/>
          <w:szCs w:val="24"/>
          <w:lang w:val="sq-AL"/>
        </w:rPr>
        <w:t>,</w:t>
      </w:r>
      <w:r w:rsidRPr="00D064F2">
        <w:rPr>
          <w:rFonts w:ascii="Garamond" w:hAnsi="Garamond" w:cs="Times New Roman"/>
          <w:spacing w:val="-11"/>
          <w:sz w:val="24"/>
          <w:szCs w:val="24"/>
          <w:lang w:val="sq-AL"/>
        </w:rPr>
        <w:t xml:space="preserve"> </w:t>
      </w:r>
      <w:r w:rsidRPr="00D064F2">
        <w:rPr>
          <w:rFonts w:ascii="Garamond" w:hAnsi="Garamond" w:cs="Times New Roman"/>
          <w:spacing w:val="-1"/>
          <w:sz w:val="24"/>
          <w:szCs w:val="24"/>
          <w:lang w:val="sq-AL"/>
        </w:rPr>
        <w:t>“</w:t>
      </w:r>
      <w:r w:rsidRPr="00D064F2">
        <w:rPr>
          <w:rFonts w:ascii="Garamond" w:hAnsi="Garamond" w:cs="Times New Roman"/>
          <w:spacing w:val="2"/>
          <w:sz w:val="24"/>
          <w:szCs w:val="24"/>
          <w:lang w:val="sq-AL"/>
        </w:rPr>
        <w:t>P</w:t>
      </w:r>
      <w:r w:rsidRPr="00D064F2">
        <w:rPr>
          <w:rFonts w:ascii="Garamond" w:eastAsia="Calibri" w:hAnsi="Garamond" w:cs="Times New Roman"/>
          <w:spacing w:val="1"/>
          <w:sz w:val="24"/>
          <w:szCs w:val="24"/>
          <w:lang w:val="sq-AL"/>
        </w:rPr>
        <w:t>ë</w:t>
      </w:r>
      <w:r w:rsidRPr="00D064F2">
        <w:rPr>
          <w:rFonts w:ascii="Garamond" w:hAnsi="Garamond" w:cs="Times New Roman"/>
          <w:sz w:val="24"/>
          <w:szCs w:val="24"/>
          <w:lang w:val="sq-AL"/>
        </w:rPr>
        <w:t>r</w:t>
      </w:r>
      <w:r w:rsidRPr="00D064F2">
        <w:rPr>
          <w:rFonts w:ascii="Garamond" w:hAnsi="Garamond" w:cs="Times New Roman"/>
          <w:spacing w:val="-3"/>
          <w:sz w:val="24"/>
          <w:szCs w:val="24"/>
          <w:lang w:val="sq-AL"/>
        </w:rPr>
        <w:t xml:space="preserve"> </w:t>
      </w:r>
      <w:r w:rsidRPr="00D064F2">
        <w:rPr>
          <w:rFonts w:ascii="Garamond" w:hAnsi="Garamond" w:cs="Times New Roman"/>
          <w:sz w:val="24"/>
          <w:szCs w:val="24"/>
          <w:lang w:val="sq-AL"/>
        </w:rPr>
        <w:t>b</w:t>
      </w:r>
      <w:r w:rsidRPr="00D064F2">
        <w:rPr>
          <w:rFonts w:ascii="Garamond" w:hAnsi="Garamond" w:cs="Times New Roman"/>
          <w:spacing w:val="-1"/>
          <w:sz w:val="24"/>
          <w:szCs w:val="24"/>
          <w:lang w:val="sq-AL"/>
        </w:rPr>
        <w:t>ar</w:t>
      </w:r>
      <w:r w:rsidRPr="00D064F2">
        <w:rPr>
          <w:rFonts w:ascii="Garamond" w:hAnsi="Garamond" w:cs="Times New Roman"/>
          <w:sz w:val="24"/>
          <w:szCs w:val="24"/>
          <w:lang w:val="sq-AL"/>
        </w:rPr>
        <w:t>n</w:t>
      </w:r>
      <w:r w:rsidRPr="00D064F2">
        <w:rPr>
          <w:rFonts w:ascii="Garamond" w:hAnsi="Garamond" w:cs="Times New Roman"/>
          <w:spacing w:val="-1"/>
          <w:sz w:val="24"/>
          <w:szCs w:val="24"/>
          <w:lang w:val="sq-AL"/>
        </w:rPr>
        <w:t>a</w:t>
      </w:r>
      <w:r w:rsidRPr="00D064F2">
        <w:rPr>
          <w:rFonts w:ascii="Garamond" w:hAnsi="Garamond" w:cs="Times New Roman"/>
          <w:sz w:val="24"/>
          <w:szCs w:val="24"/>
          <w:lang w:val="sq-AL"/>
        </w:rPr>
        <w:t>t dhe</w:t>
      </w:r>
      <w:r w:rsidRPr="00D064F2">
        <w:rPr>
          <w:rFonts w:ascii="Garamond" w:hAnsi="Garamond" w:cs="Times New Roman"/>
          <w:spacing w:val="-3"/>
          <w:sz w:val="24"/>
          <w:szCs w:val="24"/>
          <w:lang w:val="sq-AL"/>
        </w:rPr>
        <w:t xml:space="preserve"> </w:t>
      </w:r>
      <w:r w:rsidRPr="00D064F2">
        <w:rPr>
          <w:rFonts w:ascii="Garamond" w:hAnsi="Garamond" w:cs="Times New Roman"/>
          <w:sz w:val="24"/>
          <w:szCs w:val="24"/>
          <w:lang w:val="sq-AL"/>
        </w:rPr>
        <w:t>sh</w:t>
      </w:r>
      <w:r w:rsidRPr="00D064F2">
        <w:rPr>
          <w:rFonts w:ascii="Garamond" w:eastAsia="Calibri" w:hAnsi="Garamond" w:cs="Times New Roman"/>
          <w:spacing w:val="1"/>
          <w:sz w:val="24"/>
          <w:szCs w:val="24"/>
          <w:lang w:val="sq-AL"/>
        </w:rPr>
        <w:t>ë</w:t>
      </w:r>
      <w:r w:rsidRPr="00D064F2">
        <w:rPr>
          <w:rFonts w:ascii="Garamond" w:hAnsi="Garamond" w:cs="Times New Roman"/>
          <w:spacing w:val="-1"/>
          <w:sz w:val="24"/>
          <w:szCs w:val="24"/>
          <w:lang w:val="sq-AL"/>
        </w:rPr>
        <w:t>r</w:t>
      </w:r>
      <w:r w:rsidRPr="00D064F2">
        <w:rPr>
          <w:rFonts w:ascii="Garamond" w:hAnsi="Garamond" w:cs="Times New Roman"/>
          <w:sz w:val="24"/>
          <w:szCs w:val="24"/>
          <w:lang w:val="sq-AL"/>
        </w:rPr>
        <w:t>b</w:t>
      </w:r>
      <w:r w:rsidRPr="00D064F2">
        <w:rPr>
          <w:rFonts w:ascii="Garamond" w:hAnsi="Garamond" w:cs="Times New Roman"/>
          <w:spacing w:val="1"/>
          <w:sz w:val="24"/>
          <w:szCs w:val="24"/>
          <w:lang w:val="sq-AL"/>
        </w:rPr>
        <w:t>imi</w:t>
      </w:r>
      <w:r w:rsidRPr="00D064F2">
        <w:rPr>
          <w:rFonts w:ascii="Garamond" w:hAnsi="Garamond" w:cs="Times New Roman"/>
          <w:sz w:val="24"/>
          <w:szCs w:val="24"/>
          <w:lang w:val="sq-AL"/>
        </w:rPr>
        <w:t>n</w:t>
      </w:r>
      <w:r w:rsidRPr="00D064F2">
        <w:rPr>
          <w:rFonts w:ascii="Garamond" w:hAnsi="Garamond" w:cs="Times New Roman"/>
          <w:spacing w:val="-7"/>
          <w:sz w:val="24"/>
          <w:szCs w:val="24"/>
          <w:lang w:val="sq-AL"/>
        </w:rPr>
        <w:t xml:space="preserve"> </w:t>
      </w:r>
      <w:r w:rsidRPr="00D064F2">
        <w:rPr>
          <w:rFonts w:ascii="Garamond" w:hAnsi="Garamond" w:cs="Times New Roman"/>
          <w:spacing w:val="-1"/>
          <w:sz w:val="24"/>
          <w:szCs w:val="24"/>
          <w:lang w:val="sq-AL"/>
        </w:rPr>
        <w:t>far</w:t>
      </w:r>
      <w:r w:rsidRPr="00D064F2">
        <w:rPr>
          <w:rFonts w:ascii="Garamond" w:hAnsi="Garamond" w:cs="Times New Roman"/>
          <w:spacing w:val="1"/>
          <w:sz w:val="24"/>
          <w:szCs w:val="24"/>
          <w:lang w:val="sq-AL"/>
        </w:rPr>
        <w:t>m</w:t>
      </w:r>
      <w:r w:rsidRPr="00D064F2">
        <w:rPr>
          <w:rFonts w:ascii="Garamond" w:hAnsi="Garamond" w:cs="Times New Roman"/>
          <w:spacing w:val="-1"/>
          <w:sz w:val="24"/>
          <w:szCs w:val="24"/>
          <w:lang w:val="sq-AL"/>
        </w:rPr>
        <w:t>a</w:t>
      </w:r>
      <w:r w:rsidRPr="00D064F2">
        <w:rPr>
          <w:rFonts w:ascii="Garamond" w:hAnsi="Garamond" w:cs="Times New Roman"/>
          <w:spacing w:val="2"/>
          <w:sz w:val="24"/>
          <w:szCs w:val="24"/>
          <w:lang w:val="sq-AL"/>
        </w:rPr>
        <w:t>c</w:t>
      </w:r>
      <w:r w:rsidRPr="00D064F2">
        <w:rPr>
          <w:rFonts w:ascii="Garamond" w:hAnsi="Garamond" w:cs="Times New Roman"/>
          <w:spacing w:val="-1"/>
          <w:sz w:val="24"/>
          <w:szCs w:val="24"/>
          <w:lang w:val="sq-AL"/>
        </w:rPr>
        <w:t>e</w:t>
      </w:r>
      <w:r w:rsidRPr="00D064F2">
        <w:rPr>
          <w:rFonts w:ascii="Garamond" w:hAnsi="Garamond" w:cs="Times New Roman"/>
          <w:sz w:val="24"/>
          <w:szCs w:val="24"/>
          <w:lang w:val="sq-AL"/>
        </w:rPr>
        <w:t>u</w:t>
      </w:r>
      <w:r w:rsidRPr="00D064F2">
        <w:rPr>
          <w:rFonts w:ascii="Garamond" w:hAnsi="Garamond" w:cs="Times New Roman"/>
          <w:spacing w:val="1"/>
          <w:sz w:val="24"/>
          <w:szCs w:val="24"/>
          <w:lang w:val="sq-AL"/>
        </w:rPr>
        <w:t>ti</w:t>
      </w:r>
      <w:r w:rsidRPr="00D064F2">
        <w:rPr>
          <w:rFonts w:ascii="Garamond" w:hAnsi="Garamond" w:cs="Times New Roman"/>
          <w:sz w:val="24"/>
          <w:szCs w:val="24"/>
          <w:lang w:val="sq-AL"/>
        </w:rPr>
        <w:t>k</w:t>
      </w:r>
      <w:r w:rsidRPr="00D064F2">
        <w:rPr>
          <w:rFonts w:ascii="Garamond" w:hAnsi="Garamond" w:cs="Times New Roman"/>
          <w:spacing w:val="-1"/>
          <w:sz w:val="24"/>
          <w:szCs w:val="24"/>
          <w:lang w:val="sq-AL"/>
        </w:rPr>
        <w:t>”</w:t>
      </w:r>
      <w:r w:rsidRPr="00D064F2">
        <w:rPr>
          <w:rFonts w:ascii="Garamond" w:hAnsi="Garamond" w:cs="Times New Roman"/>
          <w:sz w:val="24"/>
          <w:szCs w:val="24"/>
          <w:lang w:val="sq-AL"/>
        </w:rPr>
        <w:t>,</w:t>
      </w:r>
    </w:p>
    <w:p w14:paraId="58B5D050" w14:textId="77777777" w:rsidR="003036EB" w:rsidRPr="00D064F2" w:rsidRDefault="003036EB" w:rsidP="00D064F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FB7FD30" w14:textId="7455E4BA" w:rsidR="00A50AEB" w:rsidRPr="00D064F2" w:rsidRDefault="00A50AEB" w:rsidP="00D064F2">
      <w:pPr>
        <w:tabs>
          <w:tab w:val="left" w:pos="1440"/>
        </w:tabs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D064F2">
        <w:rPr>
          <w:rFonts w:ascii="Garamond" w:hAnsi="Garamond" w:cs="Times New Roman"/>
          <w:sz w:val="24"/>
          <w:szCs w:val="24"/>
          <w:lang w:val="sq-AL"/>
        </w:rPr>
        <w:t>URDHËROJ:</w:t>
      </w:r>
    </w:p>
    <w:p w14:paraId="0C43AEE3" w14:textId="77777777" w:rsidR="003036EB" w:rsidRPr="00D064F2" w:rsidRDefault="003036EB" w:rsidP="00D064F2">
      <w:pPr>
        <w:tabs>
          <w:tab w:val="left" w:pos="1440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080D68B7" w14:textId="742C90F3" w:rsidR="003036EB" w:rsidRPr="00D064F2" w:rsidRDefault="00D064F2" w:rsidP="00904FDE">
      <w:pPr>
        <w:tabs>
          <w:tab w:val="left" w:pos="144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064F2">
        <w:rPr>
          <w:rFonts w:ascii="Garamond" w:hAnsi="Garamond" w:cs="Times New Roman"/>
          <w:sz w:val="24"/>
          <w:szCs w:val="24"/>
          <w:lang w:val="sq-AL"/>
        </w:rPr>
        <w:t xml:space="preserve">1. </w:t>
      </w:r>
      <w:r w:rsidR="004D32F0" w:rsidRPr="00D064F2">
        <w:rPr>
          <w:rFonts w:ascii="Garamond" w:hAnsi="Garamond" w:cs="Times New Roman"/>
          <w:sz w:val="24"/>
          <w:szCs w:val="24"/>
          <w:lang w:val="sq-AL"/>
        </w:rPr>
        <w:t>Miratimin e formatit të recetës mjekësore sipas formatit bashkëlidhur këtij urdhri.</w:t>
      </w:r>
    </w:p>
    <w:p w14:paraId="37C22B83" w14:textId="0C9F33AF" w:rsidR="003036EB" w:rsidRPr="00D064F2" w:rsidRDefault="00D064F2" w:rsidP="00904FDE">
      <w:pPr>
        <w:tabs>
          <w:tab w:val="left" w:pos="144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064F2">
        <w:rPr>
          <w:rFonts w:ascii="Garamond" w:hAnsi="Garamond" w:cs="Times New Roman"/>
          <w:sz w:val="24"/>
          <w:szCs w:val="24"/>
          <w:lang w:val="sq-AL"/>
        </w:rPr>
        <w:t xml:space="preserve">2. </w:t>
      </w:r>
      <w:r w:rsidR="003036EB" w:rsidRPr="00D064F2">
        <w:rPr>
          <w:rFonts w:ascii="Garamond" w:hAnsi="Garamond" w:cs="Times New Roman"/>
          <w:sz w:val="24"/>
          <w:szCs w:val="24"/>
          <w:lang w:val="sq-AL"/>
        </w:rPr>
        <w:t>Ngarkohet</w:t>
      </w:r>
      <w:r w:rsidR="00D3477C" w:rsidRPr="00D064F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036EB" w:rsidRPr="00D064F2">
        <w:rPr>
          <w:rFonts w:ascii="Garamond" w:hAnsi="Garamond" w:cs="Times New Roman"/>
          <w:sz w:val="24"/>
          <w:szCs w:val="24"/>
          <w:lang w:val="sq-AL"/>
        </w:rPr>
        <w:t xml:space="preserve">Operatori i Shërbimeve të Kujdesit Shëndetësor për </w:t>
      </w:r>
      <w:r w:rsidR="00B4687D" w:rsidRPr="00D064F2">
        <w:rPr>
          <w:rFonts w:ascii="Garamond" w:hAnsi="Garamond" w:cs="Times New Roman"/>
          <w:sz w:val="24"/>
          <w:szCs w:val="24"/>
          <w:lang w:val="sq-AL"/>
        </w:rPr>
        <w:t>furnizimin</w:t>
      </w:r>
      <w:r w:rsidR="003036EB" w:rsidRPr="00D064F2">
        <w:rPr>
          <w:rFonts w:ascii="Garamond" w:hAnsi="Garamond" w:cs="Times New Roman"/>
          <w:sz w:val="24"/>
          <w:szCs w:val="24"/>
          <w:lang w:val="sq-AL"/>
        </w:rPr>
        <w:t xml:space="preserve"> dhe shpërndarjen në institucionet shëndetësore publike të formatit të recetës mjekësore.</w:t>
      </w:r>
    </w:p>
    <w:p w14:paraId="0F79E075" w14:textId="4AAC15B0" w:rsidR="001713F1" w:rsidRPr="00D064F2" w:rsidRDefault="00D064F2" w:rsidP="00904FDE">
      <w:pPr>
        <w:tabs>
          <w:tab w:val="left" w:pos="144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064F2">
        <w:rPr>
          <w:rFonts w:ascii="Garamond" w:hAnsi="Garamond" w:cs="Times New Roman"/>
          <w:sz w:val="24"/>
          <w:szCs w:val="24"/>
          <w:lang w:val="sq-AL"/>
        </w:rPr>
        <w:t xml:space="preserve">3. </w:t>
      </w:r>
      <w:r w:rsidR="004D32F0" w:rsidRPr="00D064F2">
        <w:rPr>
          <w:rFonts w:ascii="Garamond" w:hAnsi="Garamond" w:cs="Times New Roman"/>
          <w:sz w:val="24"/>
          <w:szCs w:val="24"/>
          <w:lang w:val="sq-AL"/>
        </w:rPr>
        <w:t>Ngarkohen për zbatimin e këtij urdhri Agjencia Kombëtare e Barnave dhe Pajisjeve Mjekësore, Urdhri i Mjekut, Urdhri i Farmacistit, Urdh</w:t>
      </w:r>
      <w:bookmarkStart w:id="1" w:name="_GoBack"/>
      <w:bookmarkEnd w:id="1"/>
      <w:r w:rsidR="004D32F0" w:rsidRPr="00D064F2">
        <w:rPr>
          <w:rFonts w:ascii="Garamond" w:hAnsi="Garamond" w:cs="Times New Roman"/>
          <w:sz w:val="24"/>
          <w:szCs w:val="24"/>
          <w:lang w:val="sq-AL"/>
        </w:rPr>
        <w:t>ri i Stomatologut si dhe gjithë institucionet shëndetësore publike dhe private në Republikën e Shqipërisë.</w:t>
      </w:r>
    </w:p>
    <w:p w14:paraId="15674AFC" w14:textId="5ED50045" w:rsidR="003B2622" w:rsidRPr="00D064F2" w:rsidRDefault="00A50AEB" w:rsidP="00904FDE">
      <w:pPr>
        <w:pStyle w:val="ListParagraph"/>
        <w:tabs>
          <w:tab w:val="left" w:pos="1440"/>
        </w:tabs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064F2">
        <w:rPr>
          <w:rFonts w:ascii="Garamond" w:hAnsi="Garamond" w:cs="Times New Roman"/>
          <w:sz w:val="24"/>
          <w:szCs w:val="24"/>
          <w:lang w:val="sq-AL"/>
        </w:rPr>
        <w:t xml:space="preserve">Ky urdhër hyn në fuqi </w:t>
      </w:r>
      <w:r w:rsidR="00171373" w:rsidRPr="00D064F2">
        <w:rPr>
          <w:rFonts w:ascii="Garamond" w:hAnsi="Garamond" w:cs="Times New Roman"/>
          <w:sz w:val="24"/>
          <w:szCs w:val="24"/>
          <w:lang w:val="sq-AL"/>
        </w:rPr>
        <w:t xml:space="preserve">menjëherë dhe i fillon efektet më datë </w:t>
      </w:r>
      <w:r w:rsidR="00D17D43" w:rsidRPr="00D064F2">
        <w:rPr>
          <w:rFonts w:ascii="Garamond" w:hAnsi="Garamond" w:cs="Times New Roman"/>
          <w:sz w:val="24"/>
          <w:szCs w:val="24"/>
          <w:lang w:val="sq-AL"/>
        </w:rPr>
        <w:t>1</w:t>
      </w:r>
      <w:r w:rsidR="00171373" w:rsidRPr="00D064F2">
        <w:rPr>
          <w:rFonts w:ascii="Garamond" w:hAnsi="Garamond" w:cs="Times New Roman"/>
          <w:sz w:val="24"/>
          <w:szCs w:val="24"/>
          <w:lang w:val="sq-AL"/>
        </w:rPr>
        <w:t>.</w:t>
      </w:r>
      <w:r w:rsidR="00D17D43" w:rsidRPr="00D064F2">
        <w:rPr>
          <w:rFonts w:ascii="Garamond" w:hAnsi="Garamond" w:cs="Times New Roman"/>
          <w:sz w:val="24"/>
          <w:szCs w:val="24"/>
          <w:lang w:val="sq-AL"/>
        </w:rPr>
        <w:t>8</w:t>
      </w:r>
      <w:r w:rsidR="00171373" w:rsidRPr="00D064F2">
        <w:rPr>
          <w:rFonts w:ascii="Garamond" w:hAnsi="Garamond" w:cs="Times New Roman"/>
          <w:sz w:val="24"/>
          <w:szCs w:val="24"/>
          <w:lang w:val="sq-AL"/>
        </w:rPr>
        <w:t>.2025.</w:t>
      </w:r>
    </w:p>
    <w:p w14:paraId="3549099D" w14:textId="77777777" w:rsidR="00A50AEB" w:rsidRPr="00D064F2" w:rsidRDefault="00A50AEB" w:rsidP="00D064F2">
      <w:pPr>
        <w:tabs>
          <w:tab w:val="left" w:pos="1440"/>
        </w:tabs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</w:p>
    <w:p w14:paraId="4E029A69" w14:textId="79808632" w:rsidR="00A50AEB" w:rsidRPr="00D064F2" w:rsidRDefault="00A50AEB" w:rsidP="00D064F2">
      <w:pPr>
        <w:tabs>
          <w:tab w:val="left" w:pos="1680"/>
        </w:tabs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fi-FI"/>
        </w:rPr>
      </w:pPr>
      <w:r w:rsidRPr="00D064F2">
        <w:rPr>
          <w:rFonts w:ascii="Garamond" w:hAnsi="Garamond" w:cs="Times New Roman"/>
          <w:sz w:val="24"/>
          <w:szCs w:val="24"/>
          <w:lang w:val="fi-FI"/>
        </w:rPr>
        <w:t>MINISTËR</w:t>
      </w:r>
      <w:r w:rsidR="00D064F2" w:rsidRPr="00D064F2">
        <w:rPr>
          <w:rFonts w:ascii="Garamond" w:hAnsi="Garamond" w:cs="Times New Roman"/>
          <w:sz w:val="24"/>
          <w:szCs w:val="24"/>
          <w:lang w:val="it-IT"/>
        </w:rPr>
        <w:t xml:space="preserve"> I SHËNDETËSISË DHE MBROJTJES SOCIALE</w:t>
      </w:r>
    </w:p>
    <w:p w14:paraId="4E57BF37" w14:textId="660A0547" w:rsidR="003B2622" w:rsidRPr="00D064F2" w:rsidRDefault="00D064F2" w:rsidP="00D064F2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fi-FI"/>
        </w:rPr>
      </w:pPr>
      <w:r w:rsidRPr="00D064F2">
        <w:rPr>
          <w:rFonts w:ascii="Garamond" w:hAnsi="Garamond" w:cs="Times New Roman"/>
          <w:b/>
          <w:sz w:val="24"/>
          <w:szCs w:val="24"/>
          <w:lang w:val="fi-FI"/>
        </w:rPr>
        <w:t>Albana Koçiu</w:t>
      </w:r>
    </w:p>
    <w:bookmarkEnd w:id="0"/>
    <w:p w14:paraId="4971EE3E" w14:textId="409588F4" w:rsidR="00A50AEB" w:rsidRPr="00100E40" w:rsidRDefault="006F0CEA" w:rsidP="006F0CE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fi-FI"/>
        </w:rPr>
      </w:pPr>
      <w:r>
        <w:rPr>
          <w:rFonts w:ascii="Times New Roman" w:hAnsi="Times New Roman" w:cs="Times New Roman"/>
          <w:noProof/>
          <w:sz w:val="20"/>
          <w:szCs w:val="20"/>
          <w:lang w:val="fi-FI"/>
        </w:rPr>
        <w:lastRenderedPageBreak/>
        <w:drawing>
          <wp:inline distT="0" distB="0" distL="0" distR="0" wp14:anchorId="4133B0F3" wp14:editId="35546911">
            <wp:extent cx="5974744" cy="8096250"/>
            <wp:effectExtent l="0" t="0" r="698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99" t="1183" r="3949" b="4023"/>
                    <a:stretch/>
                  </pic:blipFill>
                  <pic:spPr bwMode="auto">
                    <a:xfrm>
                      <a:off x="0" y="0"/>
                      <a:ext cx="5990273" cy="8117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50AEB" w:rsidRPr="00100E40" w:rsidSect="00A50AEB">
      <w:pgSz w:w="12240" w:h="15840"/>
      <w:pgMar w:top="108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189E26" w14:textId="77777777" w:rsidR="00904FDE" w:rsidRDefault="00904FDE">
      <w:pPr>
        <w:spacing w:after="0" w:line="240" w:lineRule="auto"/>
      </w:pPr>
      <w:r>
        <w:separator/>
      </w:r>
    </w:p>
  </w:endnote>
  <w:endnote w:type="continuationSeparator" w:id="0">
    <w:p w14:paraId="49C5F561" w14:textId="77777777" w:rsidR="00904FDE" w:rsidRDefault="00904FDE">
      <w:pPr>
        <w:spacing w:after="0" w:line="240" w:lineRule="auto"/>
      </w:pPr>
      <w:r>
        <w:continuationSeparator/>
      </w:r>
    </w:p>
  </w:endnote>
  <w:endnote w:type="continuationNotice" w:id="1">
    <w:p w14:paraId="63C0B0E4" w14:textId="77777777" w:rsidR="00904FDE" w:rsidRDefault="00904FD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B405C6" w14:textId="77777777" w:rsidR="00904FDE" w:rsidRDefault="00904FDE">
      <w:pPr>
        <w:spacing w:after="0" w:line="240" w:lineRule="auto"/>
      </w:pPr>
      <w:r>
        <w:separator/>
      </w:r>
    </w:p>
  </w:footnote>
  <w:footnote w:type="continuationSeparator" w:id="0">
    <w:p w14:paraId="3C8BD36E" w14:textId="77777777" w:rsidR="00904FDE" w:rsidRDefault="00904FDE">
      <w:pPr>
        <w:spacing w:after="0" w:line="240" w:lineRule="auto"/>
      </w:pPr>
      <w:r>
        <w:continuationSeparator/>
      </w:r>
    </w:p>
  </w:footnote>
  <w:footnote w:type="continuationNotice" w:id="1">
    <w:p w14:paraId="7E0A3848" w14:textId="77777777" w:rsidR="00904FDE" w:rsidRDefault="00904FD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5B5982"/>
    <w:multiLevelType w:val="hybridMultilevel"/>
    <w:tmpl w:val="BEE85C3C"/>
    <w:lvl w:ilvl="0" w:tplc="EEE20A12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17821A99"/>
    <w:multiLevelType w:val="hybridMultilevel"/>
    <w:tmpl w:val="A2E6F4B6"/>
    <w:lvl w:ilvl="0" w:tplc="70BA1B3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A5739A"/>
    <w:multiLevelType w:val="hybridMultilevel"/>
    <w:tmpl w:val="0298F3F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B423BE3"/>
    <w:multiLevelType w:val="hybridMultilevel"/>
    <w:tmpl w:val="E1E6B6E6"/>
    <w:lvl w:ilvl="0" w:tplc="F74CAE9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B06759D"/>
    <w:multiLevelType w:val="hybridMultilevel"/>
    <w:tmpl w:val="BB2C3FB0"/>
    <w:lvl w:ilvl="0" w:tplc="31C855E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ECE6D5D"/>
    <w:multiLevelType w:val="hybridMultilevel"/>
    <w:tmpl w:val="50E02FBA"/>
    <w:lvl w:ilvl="0" w:tplc="4E2EB2A8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5CB54D90"/>
    <w:multiLevelType w:val="hybridMultilevel"/>
    <w:tmpl w:val="C30C2D20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6D2C09E8"/>
    <w:multiLevelType w:val="hybridMultilevel"/>
    <w:tmpl w:val="355090BC"/>
    <w:lvl w:ilvl="0" w:tplc="2C28748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8" w15:restartNumberingAfterBreak="0">
    <w:nsid w:val="72F61272"/>
    <w:multiLevelType w:val="hybridMultilevel"/>
    <w:tmpl w:val="AA9489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1420CC"/>
    <w:multiLevelType w:val="hybridMultilevel"/>
    <w:tmpl w:val="B2A6F8B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7A9028D7"/>
    <w:multiLevelType w:val="hybridMultilevel"/>
    <w:tmpl w:val="18304FB6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8"/>
  </w:num>
  <w:num w:numId="2">
    <w:abstractNumId w:val="1"/>
  </w:num>
  <w:num w:numId="3">
    <w:abstractNumId w:val="4"/>
  </w:num>
  <w:num w:numId="4">
    <w:abstractNumId w:val="3"/>
  </w:num>
  <w:num w:numId="5">
    <w:abstractNumId w:val="10"/>
  </w:num>
  <w:num w:numId="6">
    <w:abstractNumId w:val="6"/>
  </w:num>
  <w:num w:numId="7">
    <w:abstractNumId w:val="9"/>
  </w:num>
  <w:num w:numId="8">
    <w:abstractNumId w:val="0"/>
  </w:num>
  <w:num w:numId="9">
    <w:abstractNumId w:val="2"/>
  </w:num>
  <w:num w:numId="10">
    <w:abstractNumId w:val="7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0AEB"/>
    <w:rsid w:val="0006590E"/>
    <w:rsid w:val="00100E40"/>
    <w:rsid w:val="00171373"/>
    <w:rsid w:val="001713F1"/>
    <w:rsid w:val="0028401F"/>
    <w:rsid w:val="002A29C2"/>
    <w:rsid w:val="003036EB"/>
    <w:rsid w:val="003B2622"/>
    <w:rsid w:val="00450135"/>
    <w:rsid w:val="004D32F0"/>
    <w:rsid w:val="004F3A34"/>
    <w:rsid w:val="00522560"/>
    <w:rsid w:val="006F0CEA"/>
    <w:rsid w:val="007E7E40"/>
    <w:rsid w:val="008D3069"/>
    <w:rsid w:val="00904FDE"/>
    <w:rsid w:val="00956229"/>
    <w:rsid w:val="0099498C"/>
    <w:rsid w:val="00A430A2"/>
    <w:rsid w:val="00A50AEB"/>
    <w:rsid w:val="00B1055E"/>
    <w:rsid w:val="00B4687D"/>
    <w:rsid w:val="00BB642D"/>
    <w:rsid w:val="00C86BA7"/>
    <w:rsid w:val="00CC5AAD"/>
    <w:rsid w:val="00D064F2"/>
    <w:rsid w:val="00D06CDE"/>
    <w:rsid w:val="00D17D43"/>
    <w:rsid w:val="00D3477C"/>
    <w:rsid w:val="00DF365E"/>
    <w:rsid w:val="00E05B15"/>
    <w:rsid w:val="00E17812"/>
    <w:rsid w:val="00E25B02"/>
    <w:rsid w:val="00E56479"/>
    <w:rsid w:val="00E718F8"/>
    <w:rsid w:val="00EB759F"/>
    <w:rsid w:val="00F14D5A"/>
    <w:rsid w:val="00F25B47"/>
    <w:rsid w:val="00F906F6"/>
    <w:rsid w:val="00FA7908"/>
    <w:rsid w:val="00FB5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9C038"/>
  <w15:chartTrackingRefBased/>
  <w15:docId w15:val="{6880925A-165A-49AE-A3AC-A2A9BF5D6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0AEB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0A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0A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0A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0A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0A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0A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0A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0A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0A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0A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0A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0A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0A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0A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0A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0A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0A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0A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0A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0A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0A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0A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0A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0AEB"/>
    <w:rPr>
      <w:i/>
      <w:iCs/>
      <w:color w:val="404040" w:themeColor="text1" w:themeTint="BF"/>
    </w:rPr>
  </w:style>
  <w:style w:type="paragraph" w:styleId="ListParagraph">
    <w:name w:val="List Paragraph"/>
    <w:aliases w:val="Bullet List,FooterText,List Paragraph1,Colorful List Accent 1,Colorful List - Accent 11,numbered,Paragraphe de liste1,列出段落,列出段落1,Bulletr List Paragraph,List Paragraph2,List Paragraph21,Párrafo de lista1,Parágrafo da Lista1,リスト段落1,Plan,lp1"/>
    <w:basedOn w:val="Normal"/>
    <w:link w:val="ListParagraphChar"/>
    <w:uiPriority w:val="34"/>
    <w:qFormat/>
    <w:rsid w:val="00A50A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0A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0A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0A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0AE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50AEB"/>
    <w:rPr>
      <w:color w:val="467886" w:themeColor="hyperlink"/>
      <w:u w:val="single"/>
    </w:rPr>
  </w:style>
  <w:style w:type="character" w:customStyle="1" w:styleId="ListParagraphChar">
    <w:name w:val="List Paragraph Char"/>
    <w:aliases w:val="Bullet List Char,FooterText Char,List Paragraph1 Char,Colorful List Accent 1 Char,Colorful List - Accent 11 Char,numbered Char,Paragraphe de liste1 Char,列出段落 Char,列出段落1 Char,Bulletr List Paragraph Char,List Paragraph2 Char,Plan Char"/>
    <w:basedOn w:val="DefaultParagraphFont"/>
    <w:link w:val="ListParagraph"/>
    <w:uiPriority w:val="34"/>
    <w:qFormat/>
    <w:locked/>
    <w:rsid w:val="00A50AEB"/>
  </w:style>
  <w:style w:type="paragraph" w:styleId="Header">
    <w:name w:val="header"/>
    <w:basedOn w:val="Normal"/>
    <w:link w:val="HeaderChar"/>
    <w:uiPriority w:val="99"/>
    <w:unhideWhenUsed/>
    <w:rsid w:val="00DF36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365E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F36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365E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65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304</Nr_x002e__x0020_akti>
    <Data_x0020_e_x0020_Krijimit xmlns="0e656187-b300-4fb0-8bf4-3a50f872073c">2025-08-01T09:59:50Z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2025-08-01T00:00:00Z</Date_x0020_protokolli>
    <Titulli xmlns="0e656187-b300-4fb0-8bf4-3a50f872073c">Për miratimin e formatit të recetës mjekësore</Titulli>
    <Modifikuesi xmlns="0e656187-b300-4fb0-8bf4-3a50f872073c">nevila.samarxhi</Modifikuesi>
    <Nr_x002e__x0020_prot_x0020_QBZ xmlns="0e656187-b300-4fb0-8bf4-3a50f872073c">1296-1</Nr_x002e__x0020_prot_x0020_QBZ>
    <Data_x0020_e_x0020_Modifikimit xmlns="0e656187-b300-4fb0-8bf4-3a50f872073c">2025-08-01T10:11:15Z</Data_x0020_e_x0020_Modifikimit>
    <Dekretuar xmlns="0e656187-b300-4fb0-8bf4-3a50f872073c">false</Dekretuar>
    <Data xmlns="0e656187-b300-4fb0-8bf4-3a50f872073c">2025-07-09T00:00:00Z</Data>
    <Nr_x002e__x0020_protokolli_x0020_i_x0020_aktit xmlns="0e656187-b300-4fb0-8bf4-3a50f872073c">2849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6C9D352B49473598670DD6E46B9C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6C9D352B49473598670DD6E46B9C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3DF1D8C-921D-4EAF-8371-4A0A1D91F98B}">
  <ds:schemaRefs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elements/1.1/"/>
    <ds:schemaRef ds:uri="http://www.w3.org/XML/1998/namespace"/>
    <ds:schemaRef ds:uri="http://schemas.microsoft.com/office/2006/documentManagement/types"/>
  </ds:schemaRefs>
</ds:datastoreItem>
</file>

<file path=customXml/itemProps2.xml><?xml version="1.0" encoding="utf-8"?>
<ds:datastoreItem xmlns:ds="http://schemas.openxmlformats.org/officeDocument/2006/customXml" ds:itemID="{684F599C-77C2-40A2-8D47-EE6DAB3566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3F6D47-0E5B-41D0-8239-A930239E43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9FEA19F-B2ED-4952-93DF-7A895533215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887C0F5-9DCA-4775-9642-977C6AEC5F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formatit të recetës mjekësore</vt:lpstr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formatit të recetës mjekësore</dc:title>
  <dc:creator>Ervina Lila</dc:creator>
  <cp:lastModifiedBy>Jorina Kryeziu</cp:lastModifiedBy>
  <cp:revision>5</cp:revision>
  <cp:lastPrinted>2025-06-10T07:44:00Z</cp:lastPrinted>
  <dcterms:created xsi:type="dcterms:W3CDTF">2025-08-01T09:01:00Z</dcterms:created>
  <dcterms:modified xsi:type="dcterms:W3CDTF">2025-08-01T09:31:00Z</dcterms:modified>
</cp:coreProperties>
</file>