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5E4" w:rsidRPr="00F479A3" w:rsidRDefault="003975E4" w:rsidP="003975E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479A3">
        <w:rPr>
          <w:sz w:val="21"/>
          <w:szCs w:val="21"/>
          <w:lang w:val="sq-AL"/>
        </w:rPr>
        <w:t>Urdhër</w:t>
      </w:r>
    </w:p>
    <w:p w:rsidR="003975E4" w:rsidRPr="00F479A3" w:rsidRDefault="003975E4" w:rsidP="003975E4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Nr.249, datë 26.10.2011</w:t>
      </w:r>
    </w:p>
    <w:p w:rsidR="003975E4" w:rsidRPr="00F479A3" w:rsidRDefault="003975E4" w:rsidP="003975E4">
      <w:pPr>
        <w:pStyle w:val="Paragrafi"/>
        <w:rPr>
          <w:sz w:val="21"/>
          <w:szCs w:val="21"/>
          <w:lang w:val="sq-AL"/>
        </w:rPr>
      </w:pPr>
    </w:p>
    <w:p w:rsidR="003975E4" w:rsidRPr="00F479A3" w:rsidRDefault="003975E4" w:rsidP="003975E4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revokimin e urdhrit nr.92, datë 27.2.2009 “Për licencimin e agjencive të administrimit kolektiv të të drejtave të prodhuesve shqiPtarë të fonogrameve dhe videogrameve (AMI)”</w:t>
      </w:r>
    </w:p>
    <w:p w:rsidR="003975E4" w:rsidRPr="00F479A3" w:rsidRDefault="003975E4" w:rsidP="003975E4">
      <w:pPr>
        <w:pStyle w:val="Paragrafi"/>
        <w:rPr>
          <w:sz w:val="21"/>
          <w:szCs w:val="21"/>
          <w:lang w:val="sq-AL"/>
        </w:rPr>
      </w:pPr>
    </w:p>
    <w:p w:rsidR="003975E4" w:rsidRPr="00F479A3" w:rsidRDefault="003975E4" w:rsidP="003975E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vijim të shkresave nr.407/1 prot 4.10.2011, si dhe shkresës nr.407, datë 17.3.2011 “Relacion mbi veprimtarinë e agjencisë AMI”, të dërguar nga Zyra Shqiptare për të Drejtat e Autorit, mbi kundërligjshmëritë dhe parregullsitë e konstatuara në veprimtarinë e kësaj agjencie,</w:t>
      </w:r>
    </w:p>
    <w:p w:rsidR="003975E4" w:rsidRPr="00F479A3" w:rsidRDefault="003975E4" w:rsidP="003975E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konstatova se:</w:t>
      </w:r>
    </w:p>
    <w:p w:rsidR="003975E4" w:rsidRPr="00F479A3" w:rsidRDefault="003975E4" w:rsidP="003975E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përmbushje të detyrimeve ligjore që burojnë nga ligji nr.9380, datë 28.4.2005 “Për të drejtën e autorit dhe të drejtat e tjera të lidhura me të”, të ndryshuar, është kompetencë e Ministrit të Turizmit, Kulturës, Rinisë dhe Sporteve revokimi i licencës së kësaj agjencie. Për sa më sipër, në mbështetje të nenit 102 pika 4 të Kushtetutës, të pikës 1 të nenit 121 dhe të pikës 1 të nenit 124 të Kodit të Procedurave Administrative,</w:t>
      </w:r>
    </w:p>
    <w:p w:rsidR="003975E4" w:rsidRPr="00F479A3" w:rsidRDefault="003975E4" w:rsidP="003975E4">
      <w:pPr>
        <w:pStyle w:val="Paragrafi"/>
        <w:rPr>
          <w:sz w:val="15"/>
          <w:szCs w:val="15"/>
          <w:lang w:val="sq-AL"/>
        </w:rPr>
      </w:pPr>
    </w:p>
    <w:p w:rsidR="003975E4" w:rsidRPr="00F479A3" w:rsidRDefault="003975E4" w:rsidP="003975E4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Urdhëroj:</w:t>
      </w:r>
    </w:p>
    <w:p w:rsidR="003975E4" w:rsidRPr="00F479A3" w:rsidRDefault="003975E4" w:rsidP="003975E4">
      <w:pPr>
        <w:pStyle w:val="Paragrafi"/>
        <w:rPr>
          <w:sz w:val="15"/>
          <w:szCs w:val="15"/>
          <w:lang w:val="sq-AL"/>
        </w:rPr>
      </w:pPr>
    </w:p>
    <w:p w:rsidR="003975E4" w:rsidRPr="00F479A3" w:rsidRDefault="003975E4" w:rsidP="003975E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1. Revokimin e urdhrit nr.92, datë 27.2.2009 “Për licencimin e agjencive të administrimit kolektiv të të drejtave të prodhuesve shqiptarë të fonogrameve dhe videogrameve (AMI)”.</w:t>
      </w:r>
    </w:p>
    <w:p w:rsidR="003975E4" w:rsidRPr="00F479A3" w:rsidRDefault="003975E4" w:rsidP="003975E4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urdhër hyn në fuqi pas botimit në Fletoren Zyrtare.</w:t>
      </w:r>
    </w:p>
    <w:p w:rsidR="003975E4" w:rsidRPr="00F479A3" w:rsidRDefault="003975E4" w:rsidP="003975E4">
      <w:pPr>
        <w:pStyle w:val="Paragrafi"/>
        <w:rPr>
          <w:sz w:val="15"/>
          <w:szCs w:val="15"/>
          <w:lang w:val="sq-AL"/>
        </w:rPr>
      </w:pPr>
    </w:p>
    <w:p w:rsidR="003975E4" w:rsidRPr="00F479A3" w:rsidRDefault="003975E4" w:rsidP="003975E4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Ministri i turizmit, Kulturës, </w:t>
      </w:r>
    </w:p>
    <w:p w:rsidR="003975E4" w:rsidRPr="00F479A3" w:rsidRDefault="003975E4" w:rsidP="003975E4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rinisë dhe sporTeve</w:t>
      </w:r>
    </w:p>
    <w:p w:rsidR="00477590" w:rsidRPr="003975E4" w:rsidRDefault="003975E4" w:rsidP="003975E4">
      <w:pPr>
        <w:pStyle w:val="AutoritetiEmer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Aldo Bumçi</w:t>
      </w:r>
    </w:p>
    <w:sectPr w:rsidR="00477590" w:rsidRPr="003975E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75E4"/>
    <w:rsid w:val="000277EF"/>
    <w:rsid w:val="000C2ABA"/>
    <w:rsid w:val="00142F5D"/>
    <w:rsid w:val="001D4B57"/>
    <w:rsid w:val="003975E4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61E5B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1A29F4-948E-4112-99E0-FAFE0298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975E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975E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975E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3975E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