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00B" w:rsidRPr="002D13E9" w:rsidRDefault="00F0200B" w:rsidP="00F0200B">
      <w:pPr>
        <w:pStyle w:val="Akti"/>
        <w:keepNext w:val="0"/>
        <w:rPr>
          <w:lang w:val="sq-AL"/>
        </w:rPr>
      </w:pPr>
      <w:bookmarkStart w:id="0" w:name="_GoBack"/>
      <w:bookmarkEnd w:id="0"/>
      <w:r w:rsidRPr="002D13E9">
        <w:rPr>
          <w:lang w:val="sq-AL"/>
        </w:rPr>
        <w:t>URDHËR</w:t>
      </w:r>
    </w:p>
    <w:p w:rsidR="00F0200B" w:rsidRPr="002D13E9" w:rsidRDefault="00F0200B" w:rsidP="00F0200B">
      <w:pPr>
        <w:pStyle w:val="Numri"/>
        <w:widowControl w:val="0"/>
        <w:rPr>
          <w:lang w:val="sq-AL"/>
        </w:rPr>
      </w:pPr>
      <w:r w:rsidRPr="002D13E9">
        <w:rPr>
          <w:lang w:val="sq-AL"/>
        </w:rPr>
        <w:t>Nr. 893, datë 4.10.2013</w:t>
      </w:r>
    </w:p>
    <w:p w:rsidR="00F0200B" w:rsidRPr="002D13E9" w:rsidRDefault="00F0200B" w:rsidP="00F0200B">
      <w:pPr>
        <w:pStyle w:val="Paragrafi"/>
        <w:rPr>
          <w:lang w:val="sq-AL"/>
        </w:rPr>
      </w:pPr>
    </w:p>
    <w:p w:rsidR="00F0200B" w:rsidRPr="002D13E9" w:rsidRDefault="00F0200B" w:rsidP="00F0200B">
      <w:pPr>
        <w:pStyle w:val="Titulli"/>
        <w:keepNext w:val="0"/>
        <w:rPr>
          <w:lang w:val="sq-AL"/>
        </w:rPr>
      </w:pPr>
      <w:r w:rsidRPr="002D13E9">
        <w:rPr>
          <w:lang w:val="sq-AL"/>
        </w:rPr>
        <w:t>PËR MIRATIMIN E MODELIT TË REGJISTRAVE TË SUBJEKTEVE QË GJENEROJNË, GRUMBULLOJNË DHE RICIKLOJNË VAJRA TË PËRDORURA</w:t>
      </w:r>
    </w:p>
    <w:p w:rsidR="00F0200B" w:rsidRPr="002D13E9" w:rsidRDefault="00F0200B" w:rsidP="00F0200B">
      <w:pPr>
        <w:pStyle w:val="Paragrafi"/>
        <w:rPr>
          <w:lang w:val="sq-AL"/>
        </w:rPr>
      </w:pPr>
    </w:p>
    <w:p w:rsidR="00F0200B" w:rsidRPr="002D13E9" w:rsidRDefault="00F0200B" w:rsidP="00F0200B">
      <w:pPr>
        <w:pStyle w:val="Paragrafi"/>
        <w:rPr>
          <w:lang w:val="sq-AL"/>
        </w:rPr>
      </w:pPr>
      <w:r w:rsidRPr="002D13E9">
        <w:rPr>
          <w:lang w:val="sq-AL"/>
        </w:rPr>
        <w:t>Në mbështetje të pikës 4 të nenit 102 të Kushtetutës së Republikës së Shqipërisë, në zbatim të nenit 27 dhe 66 të ligjit nr. 10 463, datë 22.9.2011 “Për menaxhimin e integruar të mbetjeve” dhe të vendimit nr. 765, datë 7.11.2012 “Për miratimin e rregullave për grumbullimin e diferencuar dhe trajtimin e vajrave të përdorura” të Këshillit të Ministrave,</w:t>
      </w:r>
    </w:p>
    <w:p w:rsidR="00F0200B" w:rsidRPr="002D13E9" w:rsidRDefault="00F0200B" w:rsidP="00F0200B">
      <w:pPr>
        <w:pStyle w:val="Paragrafi"/>
        <w:rPr>
          <w:lang w:val="sq-AL"/>
        </w:rPr>
      </w:pPr>
    </w:p>
    <w:p w:rsidR="00F0200B" w:rsidRPr="002D13E9" w:rsidRDefault="00F0200B" w:rsidP="00F0200B">
      <w:pPr>
        <w:pStyle w:val="VENDOSI"/>
        <w:keepNext w:val="0"/>
        <w:rPr>
          <w:lang w:val="sq-AL"/>
        </w:rPr>
      </w:pPr>
      <w:r w:rsidRPr="002D13E9">
        <w:rPr>
          <w:lang w:val="sq-AL"/>
        </w:rPr>
        <w:t>URDHËROJ:</w:t>
      </w:r>
    </w:p>
    <w:p w:rsidR="00F0200B" w:rsidRPr="002D13E9" w:rsidRDefault="00F0200B" w:rsidP="00F0200B">
      <w:pPr>
        <w:pStyle w:val="Paragrafi"/>
        <w:rPr>
          <w:lang w:val="sq-AL"/>
        </w:rPr>
      </w:pPr>
    </w:p>
    <w:p w:rsidR="00F0200B" w:rsidRPr="002D13E9" w:rsidRDefault="00F0200B" w:rsidP="00F0200B">
      <w:pPr>
        <w:pStyle w:val="Paragrafi"/>
        <w:rPr>
          <w:lang w:val="sq-AL"/>
        </w:rPr>
      </w:pPr>
      <w:r w:rsidRPr="002D13E9">
        <w:rPr>
          <w:lang w:val="sq-AL"/>
        </w:rPr>
        <w:t>1. Miratimin e regjistrave të subjekteve që gjenerojnë, grumbullojnë dhe riciklojnë vajra të përdorura, sipas modeleve bashkëlidhur këtij urdhri.</w:t>
      </w:r>
    </w:p>
    <w:p w:rsidR="00F0200B" w:rsidRPr="002D13E9" w:rsidRDefault="00F0200B" w:rsidP="00F0200B">
      <w:pPr>
        <w:pStyle w:val="Paragrafi"/>
        <w:rPr>
          <w:lang w:val="sq-AL"/>
        </w:rPr>
      </w:pPr>
      <w:r w:rsidRPr="002D13E9">
        <w:rPr>
          <w:lang w:val="sq-AL"/>
        </w:rPr>
        <w:t>1.1 Librin e regjistrit për prodhuesit dhe importuesit e vajrave lubrifikante.</w:t>
      </w:r>
    </w:p>
    <w:p w:rsidR="00F0200B" w:rsidRPr="002D13E9" w:rsidRDefault="00F0200B" w:rsidP="00F0200B">
      <w:pPr>
        <w:pStyle w:val="Paragrafi"/>
        <w:rPr>
          <w:lang w:val="sq-AL"/>
        </w:rPr>
      </w:pPr>
      <w:r w:rsidRPr="002D13E9">
        <w:rPr>
          <w:lang w:val="sq-AL"/>
        </w:rPr>
        <w:t>1.2 Librin e regjistrit për gjeneruesit e mbetjeve vajore.</w:t>
      </w:r>
    </w:p>
    <w:p w:rsidR="00F0200B" w:rsidRPr="002D13E9" w:rsidRDefault="00F0200B" w:rsidP="00F0200B">
      <w:pPr>
        <w:pStyle w:val="Paragrafi"/>
        <w:rPr>
          <w:lang w:val="sq-AL"/>
        </w:rPr>
      </w:pPr>
      <w:r w:rsidRPr="002D13E9">
        <w:rPr>
          <w:lang w:val="sq-AL"/>
        </w:rPr>
        <w:t>1.3 Librin e regjistrit për menaxhuesit e licencuar të grumbullimit dhe riciklimit të vajrave lubrifikante të përdorura.</w:t>
      </w:r>
    </w:p>
    <w:p w:rsidR="00F0200B" w:rsidRPr="002D13E9" w:rsidRDefault="00F0200B" w:rsidP="00F0200B">
      <w:pPr>
        <w:pStyle w:val="Paragrafi"/>
        <w:rPr>
          <w:lang w:val="sq-AL"/>
        </w:rPr>
      </w:pPr>
      <w:r w:rsidRPr="002D13E9">
        <w:rPr>
          <w:lang w:val="sq-AL"/>
        </w:rPr>
        <w:t>1.4 Etiketën “Ruajtje në ambalazh të veçantë” për grumbulluesit e vajrave lubrifikante të përdorura.</w:t>
      </w:r>
    </w:p>
    <w:p w:rsidR="00F0200B" w:rsidRPr="002D13E9" w:rsidRDefault="00F0200B" w:rsidP="00F0200B">
      <w:pPr>
        <w:pStyle w:val="Paragrafi"/>
        <w:rPr>
          <w:lang w:val="sq-AL"/>
        </w:rPr>
      </w:pPr>
      <w:r w:rsidRPr="002D13E9">
        <w:rPr>
          <w:lang w:val="sq-AL"/>
        </w:rPr>
        <w:t>1.5 Dokument për marrjen në dorëzim të mbetjeve vajore.</w:t>
      </w:r>
    </w:p>
    <w:p w:rsidR="00F0200B" w:rsidRDefault="00F0200B" w:rsidP="00F0200B">
      <w:pPr>
        <w:pStyle w:val="Paragrafi"/>
        <w:rPr>
          <w:lang w:val="sq-AL"/>
        </w:rPr>
      </w:pPr>
      <w:r w:rsidRPr="002D13E9">
        <w:rPr>
          <w:lang w:val="sq-AL"/>
        </w:rPr>
        <w:t xml:space="preserve">2. Për zbatimin e këtij urdhri ngarkohet Drejtoria e Kontrollit për Mjedisin, Agjencia Kombëtare e Mjedisit dhe Pyjeve, agjencitë rajonale të mjedisit në qarqe dhe lidhur me procedurën e botimit në Fletoren Zyrtare, si dhe procedurën përkatëse të prokurimit, Drejtoria e Përgjithshme e Shërbimeve Mbështetëse. </w:t>
      </w:r>
    </w:p>
    <w:p w:rsidR="00F0200B" w:rsidRPr="002D13E9" w:rsidRDefault="00F0200B" w:rsidP="00F0200B">
      <w:pPr>
        <w:pStyle w:val="Paragrafi"/>
        <w:rPr>
          <w:lang w:val="sq-AL"/>
        </w:rPr>
      </w:pPr>
      <w:r w:rsidRPr="002D13E9">
        <w:rPr>
          <w:lang w:val="sq-AL"/>
        </w:rPr>
        <w:t>3. Urdhri nr. 204, datë 13.3.2013 “Për miratimin e modelit të regjistrave, dokumenteve dhe formateve të regjistrimit të subjekteve” i Ministrit të Mjedisit, Pyjeve dhe Administrimit të Ujërave, shfuqizohet.</w:t>
      </w:r>
    </w:p>
    <w:p w:rsidR="00F0200B" w:rsidRPr="002D13E9" w:rsidRDefault="00F0200B" w:rsidP="00F0200B">
      <w:pPr>
        <w:pStyle w:val="Paragrafi"/>
        <w:rPr>
          <w:lang w:val="sq-AL"/>
        </w:rPr>
      </w:pPr>
      <w:r w:rsidRPr="002D13E9">
        <w:rPr>
          <w:lang w:val="sq-AL"/>
        </w:rPr>
        <w:t xml:space="preserve">Ky urdhër hyn në fuqi </w:t>
      </w:r>
      <w:r>
        <w:rPr>
          <w:lang w:val="sq-AL"/>
        </w:rPr>
        <w:t xml:space="preserve">pas botimit </w:t>
      </w:r>
      <w:r w:rsidRPr="002D13E9">
        <w:rPr>
          <w:lang w:val="sq-AL"/>
        </w:rPr>
        <w:t>në Fletoren Zyrtare.</w:t>
      </w:r>
    </w:p>
    <w:p w:rsidR="00F0200B" w:rsidRPr="002D13E9" w:rsidRDefault="00F0200B" w:rsidP="00F0200B">
      <w:pPr>
        <w:pStyle w:val="Autoriteti"/>
        <w:keepNext w:val="0"/>
      </w:pPr>
      <w:r w:rsidRPr="002D13E9">
        <w:t xml:space="preserve"> MINISTRI i Mjedisit</w:t>
      </w:r>
    </w:p>
    <w:p w:rsidR="00F0200B" w:rsidRPr="002D13E9" w:rsidRDefault="00F0200B" w:rsidP="00F0200B">
      <w:pPr>
        <w:pStyle w:val="AutoritetiEmer"/>
        <w:rPr>
          <w:lang w:val="sq-AL"/>
        </w:rPr>
        <w:sectPr w:rsidR="00F0200B" w:rsidRPr="002D13E9" w:rsidSect="00A55032">
          <w:headerReference w:type="even" r:id="rId6"/>
          <w:footerReference w:type="even" r:id="rId7"/>
          <w:footerReference w:type="default" r:id="rId8"/>
          <w:pgSz w:w="11907" w:h="16840" w:code="9"/>
          <w:pgMar w:top="1418" w:right="1418" w:bottom="1418" w:left="1418" w:header="720" w:footer="720" w:gutter="0"/>
          <w:pgNumType w:start="7431"/>
          <w:cols w:space="720"/>
          <w:docGrid w:linePitch="360"/>
        </w:sectPr>
      </w:pPr>
      <w:r w:rsidRPr="002D13E9">
        <w:rPr>
          <w:lang w:val="sq-AL"/>
        </w:rPr>
        <w:t>Lefter Koka</w:t>
      </w:r>
    </w:p>
    <w:p w:rsidR="00F0200B" w:rsidRPr="007A03C3" w:rsidRDefault="002F782B" w:rsidP="00F0200B">
      <w:pPr>
        <w:pStyle w:val="Paragrafi"/>
        <w:jc w:val="center"/>
        <w:rPr>
          <w:sz w:val="28"/>
          <w:szCs w:val="28"/>
          <w:lang w:val="sq-AL"/>
        </w:rPr>
      </w:pPr>
      <w:r w:rsidRPr="00F0200B">
        <w:rPr>
          <w:noProof/>
          <w:sz w:val="28"/>
          <w:szCs w:val="28"/>
        </w:rPr>
        <w:drawing>
          <wp:inline distT="0" distB="0" distL="0" distR="0">
            <wp:extent cx="714375" cy="904875"/>
            <wp:effectExtent l="0" t="0" r="9525" b="9525"/>
            <wp:docPr id="2" name="Picture 2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solidFill>
                      <a:srgbClr val="EE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00B" w:rsidRPr="007A03C3" w:rsidRDefault="00F0200B" w:rsidP="00F0200B">
      <w:pPr>
        <w:pStyle w:val="Paragrafi"/>
        <w:rPr>
          <w:lang w:val="sq-AL"/>
        </w:rPr>
      </w:pPr>
    </w:p>
    <w:p w:rsidR="00F0200B" w:rsidRPr="007A03C3" w:rsidRDefault="00F0200B" w:rsidP="00F0200B">
      <w:pPr>
        <w:pStyle w:val="Paragrafi"/>
        <w:rPr>
          <w:b/>
          <w:sz w:val="28"/>
          <w:szCs w:val="28"/>
          <w:lang w:val="sq-AL"/>
        </w:rPr>
      </w:pPr>
    </w:p>
    <w:p w:rsidR="00F0200B" w:rsidRPr="007A03C3" w:rsidRDefault="00F0200B" w:rsidP="00F0200B">
      <w:pPr>
        <w:pStyle w:val="Paragrafi"/>
        <w:jc w:val="center"/>
        <w:rPr>
          <w:rFonts w:ascii="Times New Roman" w:hAnsi="Times New Roman" w:cs="Times New Roman"/>
          <w:sz w:val="40"/>
          <w:szCs w:val="40"/>
          <w:lang w:val="sq-AL"/>
        </w:rPr>
      </w:pPr>
      <w:r w:rsidRPr="007A03C3">
        <w:rPr>
          <w:rFonts w:ascii="Times New Roman" w:hAnsi="Times New Roman" w:cs="Times New Roman"/>
          <w:sz w:val="40"/>
          <w:szCs w:val="40"/>
          <w:lang w:val="sq-AL"/>
        </w:rPr>
        <w:t>REPUBLIKA E SHQIPËRISË</w:t>
      </w:r>
    </w:p>
    <w:p w:rsidR="00F0200B" w:rsidRPr="007A03C3" w:rsidRDefault="00F0200B" w:rsidP="00F0200B">
      <w:pPr>
        <w:pStyle w:val="Paragrafi"/>
        <w:jc w:val="center"/>
        <w:rPr>
          <w:rFonts w:ascii="Times New Roman" w:hAnsi="Times New Roman" w:cs="Times New Roman"/>
          <w:sz w:val="40"/>
          <w:szCs w:val="40"/>
          <w:lang w:val="sq-AL"/>
        </w:rPr>
      </w:pPr>
      <w:r w:rsidRPr="007A03C3">
        <w:rPr>
          <w:rFonts w:ascii="Times New Roman" w:hAnsi="Times New Roman" w:cs="Times New Roman"/>
          <w:sz w:val="40"/>
          <w:szCs w:val="40"/>
          <w:lang w:val="sq-AL"/>
        </w:rPr>
        <w:t>MINISTRIA</w:t>
      </w:r>
      <w:r>
        <w:rPr>
          <w:rFonts w:ascii="Times New Roman" w:hAnsi="Times New Roman" w:cs="Times New Roman"/>
          <w:sz w:val="40"/>
          <w:szCs w:val="40"/>
          <w:lang w:val="sq-AL"/>
        </w:rPr>
        <w:t xml:space="preserve"> </w:t>
      </w:r>
      <w:r w:rsidRPr="007A03C3">
        <w:rPr>
          <w:rFonts w:ascii="Times New Roman" w:hAnsi="Times New Roman" w:cs="Times New Roman"/>
          <w:sz w:val="40"/>
          <w:szCs w:val="40"/>
          <w:lang w:val="sq-AL"/>
        </w:rPr>
        <w:t>E MJEDISIT</w:t>
      </w:r>
    </w:p>
    <w:p w:rsidR="00F0200B" w:rsidRPr="007A03C3" w:rsidRDefault="00F0200B" w:rsidP="00F0200B">
      <w:pPr>
        <w:pStyle w:val="Paragrafi"/>
        <w:jc w:val="center"/>
        <w:rPr>
          <w:b/>
          <w:sz w:val="40"/>
          <w:szCs w:val="40"/>
          <w:lang w:val="sq-AL"/>
        </w:rPr>
      </w:pPr>
      <w:r w:rsidRPr="007A03C3">
        <w:rPr>
          <w:b/>
          <w:sz w:val="40"/>
          <w:szCs w:val="40"/>
          <w:lang w:val="sq-AL"/>
        </w:rPr>
        <w:t>AGJENCIA RAJONALE E MJEDISIT</w:t>
      </w:r>
    </w:p>
    <w:p w:rsidR="00F0200B" w:rsidRPr="007A03C3" w:rsidRDefault="002F782B" w:rsidP="00F0200B">
      <w:pPr>
        <w:pStyle w:val="Paragrafi"/>
        <w:jc w:val="center"/>
        <w:rPr>
          <w:sz w:val="18"/>
          <w:szCs w:val="18"/>
          <w:lang w:val="sq-AL"/>
        </w:rPr>
      </w:pPr>
      <w:r w:rsidRPr="007A03C3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2540</wp:posOffset>
                </wp:positionV>
                <wp:extent cx="7929880" cy="0"/>
                <wp:effectExtent l="19050" t="21590" r="23495" b="2603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9298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E54CF3" id="Line 3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2pt" to="633.4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" strokecolor="#396" strokeweight="3pt"/>
            </w:pict>
          </mc:Fallback>
        </mc:AlternateContent>
      </w:r>
    </w:p>
    <w:p w:rsidR="00F0200B" w:rsidRPr="007A03C3" w:rsidRDefault="00F0200B" w:rsidP="00F0200B">
      <w:pPr>
        <w:pStyle w:val="Paragrafi"/>
        <w:jc w:val="center"/>
        <w:rPr>
          <w:rFonts w:ascii="Arial" w:hAnsi="Arial" w:cs="Arial"/>
          <w:color w:val="333333"/>
          <w:sz w:val="20"/>
          <w:szCs w:val="20"/>
          <w:lang w:val="sq-AL"/>
        </w:rPr>
      </w:pPr>
    </w:p>
    <w:p w:rsidR="00F0200B" w:rsidRPr="007A03C3" w:rsidRDefault="00F0200B" w:rsidP="00F0200B">
      <w:pPr>
        <w:pStyle w:val="Paragrafi"/>
        <w:jc w:val="center"/>
        <w:rPr>
          <w:rFonts w:ascii="Arial" w:hAnsi="Arial" w:cs="Arial"/>
          <w:color w:val="333333"/>
          <w:sz w:val="20"/>
          <w:szCs w:val="20"/>
          <w:lang w:val="sq-AL"/>
        </w:rPr>
      </w:pPr>
    </w:p>
    <w:p w:rsidR="00F0200B" w:rsidRPr="007A03C3" w:rsidRDefault="00F0200B" w:rsidP="00F0200B">
      <w:pPr>
        <w:pStyle w:val="Paragrafi"/>
        <w:jc w:val="center"/>
        <w:rPr>
          <w:color w:val="333333"/>
          <w:sz w:val="40"/>
          <w:szCs w:val="40"/>
          <w:lang w:val="sq-AL"/>
        </w:rPr>
      </w:pPr>
      <w:r w:rsidRPr="007A03C3">
        <w:rPr>
          <w:color w:val="333333"/>
          <w:sz w:val="40"/>
          <w:szCs w:val="40"/>
          <w:lang w:val="sq-AL"/>
        </w:rPr>
        <w:t>LIBRI I REGJISTRIT PËR PRODHUESIT DHE IMPORTUESIT</w:t>
      </w:r>
    </w:p>
    <w:p w:rsidR="00F0200B" w:rsidRPr="007A03C3" w:rsidRDefault="00F0200B" w:rsidP="00F0200B">
      <w:pPr>
        <w:pStyle w:val="Paragrafi"/>
        <w:jc w:val="center"/>
        <w:rPr>
          <w:color w:val="333333"/>
          <w:sz w:val="40"/>
          <w:szCs w:val="40"/>
          <w:lang w:val="sq-AL"/>
        </w:rPr>
      </w:pPr>
      <w:r w:rsidRPr="007A03C3">
        <w:rPr>
          <w:color w:val="333333"/>
          <w:sz w:val="40"/>
          <w:szCs w:val="40"/>
          <w:lang w:val="sq-AL"/>
        </w:rPr>
        <w:t>E VAJRAVE LUBRIFIKANTE</w:t>
      </w:r>
    </w:p>
    <w:p w:rsidR="00F0200B" w:rsidRDefault="00F0200B" w:rsidP="00F0200B">
      <w:pPr>
        <w:pStyle w:val="Paragrafi"/>
        <w:jc w:val="center"/>
        <w:rPr>
          <w:b/>
          <w:sz w:val="28"/>
          <w:szCs w:val="28"/>
          <w:lang w:val="sq-AL"/>
        </w:rPr>
        <w:sectPr w:rsidR="00F0200B" w:rsidSect="005A285F">
          <w:pgSz w:w="16840" w:h="11907" w:orient="landscape" w:code="9"/>
          <w:pgMar w:top="1418" w:right="1418" w:bottom="1418" w:left="1418" w:header="1588" w:footer="1134" w:gutter="0"/>
          <w:pgNumType w:start="7445"/>
          <w:cols w:space="720"/>
          <w:docGrid w:linePitch="360"/>
        </w:sectPr>
      </w:pPr>
    </w:p>
    <w:p w:rsidR="00F0200B" w:rsidRPr="007A03C3" w:rsidRDefault="00F0200B" w:rsidP="00F0200B">
      <w:pPr>
        <w:pStyle w:val="Paragrafi"/>
        <w:jc w:val="right"/>
        <w:rPr>
          <w:rStyle w:val="hps"/>
          <w:color w:val="333333"/>
          <w:sz w:val="20"/>
          <w:szCs w:val="20"/>
          <w:lang w:val="sq-AL"/>
        </w:rPr>
      </w:pPr>
      <w:r w:rsidRPr="007A03C3">
        <w:rPr>
          <w:rStyle w:val="hps"/>
          <w:color w:val="333333"/>
          <w:sz w:val="20"/>
          <w:szCs w:val="20"/>
          <w:lang w:val="sq-AL"/>
        </w:rPr>
        <w:t>Libri nr. ___________</w:t>
      </w:r>
    </w:p>
    <w:p w:rsidR="00F0200B" w:rsidRPr="00E02440" w:rsidRDefault="00F0200B" w:rsidP="00F0200B">
      <w:pPr>
        <w:pStyle w:val="Paragrafi"/>
        <w:rPr>
          <w:rStyle w:val="hps"/>
          <w:b/>
          <w:color w:val="333333"/>
          <w:sz w:val="20"/>
          <w:szCs w:val="20"/>
          <w:lang w:val="sq-AL"/>
        </w:rPr>
      </w:pPr>
    </w:p>
    <w:p w:rsidR="00F0200B" w:rsidRPr="007A03C3" w:rsidRDefault="00F0200B" w:rsidP="00F0200B">
      <w:pPr>
        <w:pStyle w:val="Paragrafi"/>
        <w:rPr>
          <w:rStyle w:val="hps"/>
          <w:color w:val="333333"/>
          <w:sz w:val="20"/>
          <w:szCs w:val="20"/>
          <w:lang w:val="sq-AL"/>
        </w:rPr>
      </w:pPr>
      <w:r w:rsidRPr="007A03C3">
        <w:rPr>
          <w:rStyle w:val="hps"/>
          <w:color w:val="333333"/>
          <w:sz w:val="20"/>
          <w:szCs w:val="20"/>
          <w:lang w:val="sq-AL"/>
        </w:rPr>
        <w:t>Libri i regjistrimit të të dhënave të vajrave lubrifikante apo industriale që importohen ose janë prodhim vendas, të cilat duhet të regjistrohen në regjistrin e miratuar nga Ministria e Mjedisit në zbatim të ligjit nr. 10 463, datë. 22.9.2011 “Për menaxhimin e integruar të mbetjeve” dhe VKM nr. 765, datë 7.11.2012,</w:t>
      </w:r>
      <w:r>
        <w:rPr>
          <w:rStyle w:val="hps"/>
          <w:color w:val="333333"/>
          <w:sz w:val="20"/>
          <w:szCs w:val="20"/>
          <w:lang w:val="sq-AL"/>
        </w:rPr>
        <w:t xml:space="preserve"> </w:t>
      </w:r>
      <w:r w:rsidRPr="007A03C3">
        <w:rPr>
          <w:rStyle w:val="hps"/>
          <w:color w:val="333333"/>
          <w:sz w:val="20"/>
          <w:szCs w:val="20"/>
          <w:lang w:val="sq-AL"/>
        </w:rPr>
        <w:t>si detyrim ligjor për subjektet që prodhojnë, importojnë apo shesin produktin në tregun shqiptar, duke qenë se prodhuesit e vajrave lubrifikante dhe industriale janë përgjegjës për financimin e grumbullimit, transportimit dhe trajtimit, për sasinë e minimumit të 80% të vajrave të përdorura, të sasisë së trajtuar në vit nga ana e tij, në respektim të parimit “NDOTËSI PAGUAN”.</w:t>
      </w:r>
    </w:p>
    <w:p w:rsidR="00F0200B" w:rsidRPr="007A03C3" w:rsidRDefault="00F0200B" w:rsidP="00F0200B">
      <w:pPr>
        <w:pStyle w:val="Paragrafi"/>
        <w:ind w:left="10800"/>
        <w:rPr>
          <w:rStyle w:val="hps"/>
          <w:color w:val="333333"/>
          <w:sz w:val="20"/>
          <w:szCs w:val="20"/>
          <w:lang w:val="sq-AL"/>
        </w:rPr>
      </w:pPr>
      <w:r w:rsidRPr="007A03C3">
        <w:rPr>
          <w:rStyle w:val="hps"/>
          <w:color w:val="333333"/>
          <w:sz w:val="20"/>
          <w:szCs w:val="20"/>
          <w:lang w:val="sq-AL"/>
        </w:rPr>
        <w:t>Data</w:t>
      </w:r>
      <w:r>
        <w:rPr>
          <w:rStyle w:val="hps"/>
          <w:color w:val="333333"/>
          <w:sz w:val="20"/>
          <w:szCs w:val="20"/>
          <w:lang w:val="sq-AL"/>
        </w:rPr>
        <w:t>:</w:t>
      </w:r>
      <w:r w:rsidRPr="007A03C3">
        <w:rPr>
          <w:rStyle w:val="hps"/>
          <w:color w:val="333333"/>
          <w:sz w:val="20"/>
          <w:szCs w:val="20"/>
          <w:lang w:val="sq-AL"/>
        </w:rPr>
        <w:t xml:space="preserve"> _________________</w:t>
      </w:r>
    </w:p>
    <w:p w:rsidR="00F0200B" w:rsidRPr="007A03C3" w:rsidRDefault="00F0200B" w:rsidP="00F0200B">
      <w:pPr>
        <w:pStyle w:val="Paragrafi"/>
        <w:ind w:left="10800"/>
        <w:rPr>
          <w:rStyle w:val="hps"/>
          <w:color w:val="333333"/>
          <w:sz w:val="20"/>
          <w:szCs w:val="20"/>
          <w:lang w:val="sq-AL"/>
        </w:rPr>
      </w:pPr>
      <w:r>
        <w:rPr>
          <w:rStyle w:val="hps"/>
          <w:color w:val="333333"/>
          <w:sz w:val="20"/>
          <w:szCs w:val="20"/>
          <w:lang w:val="sq-AL"/>
        </w:rPr>
        <w:t>Agjencia</w:t>
      </w:r>
      <w:r w:rsidRPr="007A03C3">
        <w:rPr>
          <w:rStyle w:val="hps"/>
          <w:color w:val="333333"/>
          <w:sz w:val="20"/>
          <w:szCs w:val="20"/>
          <w:lang w:val="sq-AL"/>
        </w:rPr>
        <w:t xml:space="preserve"> Rajonale e Mjedisit</w:t>
      </w:r>
    </w:p>
    <w:p w:rsidR="00F0200B" w:rsidRPr="007A03C3" w:rsidRDefault="00F0200B" w:rsidP="00F0200B">
      <w:pPr>
        <w:pStyle w:val="Paragrafi"/>
        <w:ind w:left="10800"/>
        <w:rPr>
          <w:rStyle w:val="hps"/>
          <w:color w:val="333333"/>
          <w:sz w:val="20"/>
          <w:szCs w:val="20"/>
          <w:lang w:val="sq-AL"/>
        </w:rPr>
      </w:pPr>
      <w:r w:rsidRPr="007A03C3">
        <w:rPr>
          <w:rStyle w:val="hps"/>
          <w:color w:val="333333"/>
          <w:sz w:val="20"/>
          <w:szCs w:val="20"/>
          <w:lang w:val="sq-AL"/>
        </w:rPr>
        <w:t>Qarku</w:t>
      </w:r>
      <w:r>
        <w:rPr>
          <w:rStyle w:val="hps"/>
          <w:color w:val="333333"/>
          <w:sz w:val="20"/>
          <w:szCs w:val="20"/>
          <w:lang w:val="sq-AL"/>
        </w:rPr>
        <w:t>:</w:t>
      </w:r>
      <w:r w:rsidRPr="007A03C3">
        <w:rPr>
          <w:rStyle w:val="hps"/>
          <w:color w:val="333333"/>
          <w:sz w:val="20"/>
          <w:szCs w:val="20"/>
          <w:lang w:val="sq-AL"/>
        </w:rPr>
        <w:t>__________________</w:t>
      </w:r>
    </w:p>
    <w:p w:rsidR="00F0200B" w:rsidRPr="007A03C3" w:rsidRDefault="00F0200B" w:rsidP="00F0200B">
      <w:pPr>
        <w:pStyle w:val="Paragrafi"/>
        <w:ind w:left="10800"/>
        <w:rPr>
          <w:rStyle w:val="hps"/>
          <w:color w:val="333333"/>
          <w:sz w:val="20"/>
          <w:szCs w:val="20"/>
          <w:lang w:val="sq-AL"/>
        </w:rPr>
      </w:pPr>
      <w:r w:rsidRPr="007A03C3">
        <w:rPr>
          <w:rStyle w:val="hps"/>
          <w:color w:val="333333"/>
          <w:sz w:val="20"/>
          <w:szCs w:val="20"/>
          <w:lang w:val="sq-AL"/>
        </w:rPr>
        <w:t>Kryetari</w:t>
      </w:r>
      <w:r>
        <w:rPr>
          <w:rStyle w:val="hps"/>
          <w:color w:val="333333"/>
          <w:sz w:val="20"/>
          <w:szCs w:val="20"/>
          <w:lang w:val="sq-AL"/>
        </w:rPr>
        <w:t>:</w:t>
      </w:r>
      <w:r w:rsidRPr="007A03C3">
        <w:rPr>
          <w:rStyle w:val="hps"/>
          <w:color w:val="333333"/>
          <w:sz w:val="20"/>
          <w:szCs w:val="20"/>
          <w:lang w:val="sq-AL"/>
        </w:rPr>
        <w:t xml:space="preserve">________________ </w:t>
      </w:r>
    </w:p>
    <w:p w:rsidR="00F0200B" w:rsidRPr="007A03C3" w:rsidRDefault="00F0200B" w:rsidP="00F0200B">
      <w:pPr>
        <w:pStyle w:val="Paragrafi"/>
        <w:rPr>
          <w:rStyle w:val="hps"/>
          <w:color w:val="333333"/>
          <w:sz w:val="20"/>
          <w:szCs w:val="20"/>
          <w:lang w:val="sq-AL"/>
        </w:rPr>
      </w:pPr>
    </w:p>
    <w:p w:rsidR="00F0200B" w:rsidRPr="007A03C3" w:rsidRDefault="00F0200B" w:rsidP="00F0200B">
      <w:pPr>
        <w:pStyle w:val="Paragrafi"/>
        <w:rPr>
          <w:rStyle w:val="hps"/>
          <w:color w:val="333333"/>
          <w:sz w:val="20"/>
          <w:szCs w:val="20"/>
          <w:u w:val="single"/>
          <w:lang w:val="sq-AL"/>
        </w:rPr>
      </w:pPr>
      <w:r w:rsidRPr="007A03C3">
        <w:rPr>
          <w:rStyle w:val="hps"/>
          <w:color w:val="333333"/>
          <w:sz w:val="20"/>
          <w:szCs w:val="20"/>
          <w:lang w:val="sq-AL"/>
        </w:rPr>
        <w:t>Emri i subjektit : ___________________________________________________________________</w:t>
      </w:r>
    </w:p>
    <w:p w:rsidR="00F0200B" w:rsidRPr="007A03C3" w:rsidRDefault="00F0200B" w:rsidP="00F0200B">
      <w:pPr>
        <w:pStyle w:val="Paragrafi"/>
        <w:rPr>
          <w:rStyle w:val="hps"/>
          <w:color w:val="333333"/>
          <w:sz w:val="20"/>
          <w:szCs w:val="20"/>
          <w:lang w:val="sq-AL"/>
        </w:rPr>
      </w:pPr>
      <w:r w:rsidRPr="007A03C3">
        <w:rPr>
          <w:rStyle w:val="hps"/>
          <w:color w:val="333333"/>
          <w:sz w:val="20"/>
          <w:szCs w:val="20"/>
          <w:lang w:val="sq-AL"/>
        </w:rPr>
        <w:t>Prodhues i vajrave:</w:t>
      </w:r>
      <w:r>
        <w:rPr>
          <w:rStyle w:val="hps"/>
          <w:color w:val="333333"/>
          <w:sz w:val="20"/>
          <w:szCs w:val="20"/>
          <w:lang w:val="sq-AL"/>
        </w:rPr>
        <w:t xml:space="preserve"> </w:t>
      </w:r>
      <w:r w:rsidRPr="007A03C3">
        <w:rPr>
          <w:rStyle w:val="hps"/>
          <w:color w:val="333333"/>
          <w:sz w:val="20"/>
          <w:szCs w:val="20"/>
          <w:lang w:val="sq-AL"/>
        </w:rPr>
        <w:t xml:space="preserve">_________________________________________________________________ </w:t>
      </w:r>
    </w:p>
    <w:p w:rsidR="00F0200B" w:rsidRPr="007A03C3" w:rsidRDefault="00F0200B" w:rsidP="00F0200B">
      <w:pPr>
        <w:pStyle w:val="Paragrafi"/>
        <w:rPr>
          <w:rStyle w:val="hps"/>
          <w:color w:val="333333"/>
          <w:sz w:val="20"/>
          <w:szCs w:val="20"/>
          <w:u w:val="single"/>
          <w:lang w:val="sq-AL"/>
        </w:rPr>
      </w:pPr>
      <w:r w:rsidRPr="007A03C3">
        <w:rPr>
          <w:rStyle w:val="hps"/>
          <w:color w:val="333333"/>
          <w:sz w:val="20"/>
          <w:szCs w:val="20"/>
          <w:lang w:val="sq-AL"/>
        </w:rPr>
        <w:t>Adresa</w:t>
      </w:r>
      <w:r>
        <w:rPr>
          <w:rStyle w:val="hps"/>
          <w:color w:val="333333"/>
          <w:sz w:val="20"/>
          <w:szCs w:val="20"/>
          <w:lang w:val="sq-AL"/>
        </w:rPr>
        <w:t xml:space="preserve">: </w:t>
      </w:r>
      <w:r w:rsidRPr="007A03C3">
        <w:rPr>
          <w:rStyle w:val="hps"/>
          <w:color w:val="333333"/>
          <w:sz w:val="20"/>
          <w:szCs w:val="20"/>
          <w:lang w:val="sq-AL"/>
        </w:rPr>
        <w:t>___________________________________________________________________</w:t>
      </w:r>
    </w:p>
    <w:p w:rsidR="00F0200B" w:rsidRPr="007A03C3" w:rsidRDefault="00F0200B" w:rsidP="00F0200B">
      <w:pPr>
        <w:pStyle w:val="Paragrafi"/>
        <w:rPr>
          <w:rStyle w:val="hps"/>
          <w:color w:val="333333"/>
          <w:sz w:val="20"/>
          <w:szCs w:val="20"/>
          <w:lang w:val="sq-AL"/>
        </w:rPr>
      </w:pPr>
      <w:r w:rsidRPr="007A03C3">
        <w:rPr>
          <w:rStyle w:val="hps"/>
          <w:color w:val="333333"/>
          <w:sz w:val="20"/>
          <w:szCs w:val="20"/>
          <w:lang w:val="sq-AL"/>
        </w:rPr>
        <w:t>NIPT:____________________________________________________________________________</w:t>
      </w:r>
    </w:p>
    <w:p w:rsidR="00F0200B" w:rsidRPr="007A03C3" w:rsidRDefault="00F0200B" w:rsidP="00F0200B">
      <w:pPr>
        <w:pStyle w:val="Paragrafi"/>
        <w:rPr>
          <w:rStyle w:val="hps"/>
          <w:color w:val="333333"/>
          <w:sz w:val="20"/>
          <w:szCs w:val="20"/>
          <w:lang w:val="sq-AL"/>
        </w:rPr>
      </w:pPr>
      <w:r w:rsidRPr="007A03C3">
        <w:rPr>
          <w:rStyle w:val="hps"/>
          <w:color w:val="333333"/>
          <w:sz w:val="20"/>
          <w:szCs w:val="20"/>
          <w:lang w:val="sq-AL"/>
        </w:rPr>
        <w:t>Lloji i aktiviteti:___________________________________________________________________</w:t>
      </w:r>
    </w:p>
    <w:p w:rsidR="00F0200B" w:rsidRPr="007A03C3" w:rsidRDefault="00F0200B" w:rsidP="00F0200B">
      <w:pPr>
        <w:pStyle w:val="Paragrafi"/>
        <w:rPr>
          <w:rStyle w:val="hps"/>
          <w:color w:val="333333"/>
          <w:sz w:val="20"/>
          <w:szCs w:val="20"/>
          <w:lang w:val="sq-AL"/>
        </w:rPr>
      </w:pPr>
      <w:r w:rsidRPr="007A03C3">
        <w:rPr>
          <w:rStyle w:val="hps"/>
          <w:color w:val="333333"/>
          <w:sz w:val="20"/>
          <w:szCs w:val="20"/>
          <w:lang w:val="sq-AL"/>
        </w:rPr>
        <w:t>Leje mjedisore nr:</w:t>
      </w:r>
      <w:r>
        <w:rPr>
          <w:rStyle w:val="hps"/>
          <w:color w:val="333333"/>
          <w:sz w:val="20"/>
          <w:szCs w:val="20"/>
          <w:lang w:val="sq-AL"/>
        </w:rPr>
        <w:t xml:space="preserve"> </w:t>
      </w:r>
      <w:r w:rsidRPr="007A03C3">
        <w:rPr>
          <w:rStyle w:val="hps"/>
          <w:color w:val="333333"/>
          <w:sz w:val="20"/>
          <w:szCs w:val="20"/>
          <w:lang w:val="sq-AL"/>
        </w:rPr>
        <w:t>_________________________________________________________________</w:t>
      </w:r>
    </w:p>
    <w:p w:rsidR="00F0200B" w:rsidRPr="007A03C3" w:rsidRDefault="00F0200B" w:rsidP="00F0200B">
      <w:pPr>
        <w:pStyle w:val="Paragrafi"/>
        <w:rPr>
          <w:rStyle w:val="hps"/>
          <w:color w:val="333333"/>
          <w:sz w:val="20"/>
          <w:szCs w:val="20"/>
          <w:u w:val="single"/>
          <w:lang w:val="sq-AL"/>
        </w:rPr>
      </w:pPr>
      <w:r w:rsidRPr="007A03C3">
        <w:rPr>
          <w:rStyle w:val="hps"/>
          <w:color w:val="333333"/>
          <w:sz w:val="20"/>
          <w:szCs w:val="20"/>
          <w:lang w:val="sq-AL"/>
        </w:rPr>
        <w:t>Libri i regjistrimit nr:_______________________________________________________________</w:t>
      </w:r>
    </w:p>
    <w:p w:rsidR="00F0200B" w:rsidRPr="007A03C3" w:rsidRDefault="00F0200B" w:rsidP="00F0200B">
      <w:pPr>
        <w:pStyle w:val="Paragrafi"/>
        <w:rPr>
          <w:rStyle w:val="hps"/>
          <w:color w:val="333333"/>
          <w:sz w:val="20"/>
          <w:szCs w:val="20"/>
          <w:lang w:val="sq-AL"/>
        </w:rPr>
      </w:pPr>
      <w:r w:rsidRPr="007A03C3">
        <w:rPr>
          <w:rStyle w:val="hps"/>
          <w:color w:val="333333"/>
          <w:sz w:val="20"/>
          <w:szCs w:val="20"/>
          <w:lang w:val="sq-AL"/>
        </w:rPr>
        <w:t>Administratori: ___________________________________________________________________</w:t>
      </w:r>
    </w:p>
    <w:p w:rsidR="00F0200B" w:rsidRPr="007A03C3" w:rsidRDefault="00F0200B" w:rsidP="00F0200B">
      <w:pPr>
        <w:pStyle w:val="Paragrafi"/>
        <w:rPr>
          <w:lang w:val="sq-AL"/>
        </w:rPr>
      </w:pPr>
    </w:p>
    <w:p w:rsidR="00F0200B" w:rsidRPr="007A03C3" w:rsidRDefault="00F0200B" w:rsidP="00F0200B">
      <w:pPr>
        <w:pStyle w:val="Paragrafi"/>
        <w:rPr>
          <w:sz w:val="28"/>
          <w:szCs w:val="28"/>
          <w:lang w:val="sq-AL"/>
        </w:rPr>
      </w:pPr>
    </w:p>
    <w:p w:rsidR="00F0200B" w:rsidRPr="007A03C3" w:rsidRDefault="00F0200B" w:rsidP="00F0200B">
      <w:pPr>
        <w:pStyle w:val="Paragrafi"/>
        <w:rPr>
          <w:sz w:val="28"/>
          <w:szCs w:val="28"/>
          <w:lang w:val="sq-AL"/>
        </w:rPr>
      </w:pPr>
    </w:p>
    <w:p w:rsidR="00F0200B" w:rsidRDefault="00F0200B" w:rsidP="00F0200B">
      <w:pPr>
        <w:pStyle w:val="TitulliTitull"/>
        <w:keepNext w:val="0"/>
        <w:rPr>
          <w:lang w:val="sq-AL"/>
        </w:rPr>
      </w:pPr>
    </w:p>
    <w:p w:rsidR="00F0200B" w:rsidRDefault="00F0200B" w:rsidP="00F0200B">
      <w:pPr>
        <w:pStyle w:val="TitulliTitull"/>
        <w:keepNext w:val="0"/>
        <w:rPr>
          <w:lang w:val="sq-AL"/>
        </w:rPr>
      </w:pPr>
    </w:p>
    <w:p w:rsidR="00F0200B" w:rsidRDefault="00F0200B" w:rsidP="00F0200B">
      <w:pPr>
        <w:pStyle w:val="TitulliTitull"/>
        <w:keepNext w:val="0"/>
        <w:rPr>
          <w:lang w:val="sq-AL"/>
        </w:rPr>
      </w:pPr>
    </w:p>
    <w:p w:rsidR="00F0200B" w:rsidRDefault="00F0200B" w:rsidP="00F0200B">
      <w:pPr>
        <w:pStyle w:val="TitulliTitull"/>
        <w:keepNext w:val="0"/>
        <w:rPr>
          <w:lang w:val="sq-AL"/>
        </w:rPr>
      </w:pPr>
    </w:p>
    <w:p w:rsidR="00F0200B" w:rsidRDefault="00F0200B" w:rsidP="00F0200B">
      <w:pPr>
        <w:pStyle w:val="TitulliTitull"/>
        <w:keepNext w:val="0"/>
        <w:rPr>
          <w:lang w:val="sq-AL"/>
        </w:rPr>
      </w:pPr>
    </w:p>
    <w:p w:rsidR="00F0200B" w:rsidRDefault="00F0200B" w:rsidP="00F0200B">
      <w:pPr>
        <w:pStyle w:val="TitulliTitull"/>
        <w:keepNext w:val="0"/>
        <w:rPr>
          <w:lang w:val="sq-AL"/>
        </w:rPr>
      </w:pPr>
    </w:p>
    <w:p w:rsidR="00F0200B" w:rsidRDefault="00F0200B" w:rsidP="00F0200B">
      <w:pPr>
        <w:pStyle w:val="TitulliTitull"/>
        <w:keepNext w:val="0"/>
        <w:rPr>
          <w:lang w:val="sq-AL"/>
        </w:rPr>
      </w:pPr>
    </w:p>
    <w:p w:rsidR="00F0200B" w:rsidRDefault="00F0200B" w:rsidP="00F0200B">
      <w:pPr>
        <w:pStyle w:val="TitulliTitull"/>
        <w:keepNext w:val="0"/>
        <w:rPr>
          <w:lang w:val="sq-AL"/>
        </w:rPr>
      </w:pPr>
    </w:p>
    <w:p w:rsidR="00F0200B" w:rsidRDefault="00F0200B" w:rsidP="00F0200B">
      <w:pPr>
        <w:pStyle w:val="TitulliTitull"/>
        <w:keepNext w:val="0"/>
        <w:rPr>
          <w:lang w:val="sq-AL"/>
        </w:rPr>
      </w:pPr>
    </w:p>
    <w:p w:rsidR="00F0200B" w:rsidRPr="007A03C3" w:rsidRDefault="00F0200B" w:rsidP="00F0200B">
      <w:pPr>
        <w:pStyle w:val="TitulliTitull"/>
        <w:keepNext w:val="0"/>
        <w:rPr>
          <w:lang w:val="sq-AL"/>
        </w:rPr>
      </w:pPr>
      <w:r w:rsidRPr="007A03C3">
        <w:rPr>
          <w:lang w:val="sq-AL"/>
        </w:rPr>
        <w:t>TË DHËNAT E PRODHUESVE TË VAJRAVE NGA IMPORTI OSE PRODHIMI VENDAS</w:t>
      </w:r>
    </w:p>
    <w:p w:rsidR="00F0200B" w:rsidRPr="007A03C3" w:rsidRDefault="00F0200B" w:rsidP="00F0200B">
      <w:pPr>
        <w:pStyle w:val="Paragrafi"/>
        <w:rPr>
          <w:lang w:val="sq-AL"/>
        </w:rPr>
      </w:pPr>
    </w:p>
    <w:tbl>
      <w:tblPr>
        <w:tblW w:w="14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1690"/>
        <w:gridCol w:w="1514"/>
        <w:gridCol w:w="887"/>
        <w:gridCol w:w="805"/>
        <w:gridCol w:w="1509"/>
        <w:gridCol w:w="1587"/>
        <w:gridCol w:w="1266"/>
        <w:gridCol w:w="7"/>
        <w:gridCol w:w="1185"/>
        <w:gridCol w:w="2078"/>
        <w:gridCol w:w="1009"/>
      </w:tblGrid>
      <w:tr w:rsidR="00F0200B" w:rsidRPr="007A03C3" w:rsidTr="005A285F">
        <w:trPr>
          <w:trHeight w:val="648"/>
          <w:jc w:val="center"/>
        </w:trPr>
        <w:tc>
          <w:tcPr>
            <w:tcW w:w="691" w:type="dxa"/>
            <w:vMerge w:val="restart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A03C3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3204" w:type="dxa"/>
            <w:gridSpan w:val="2"/>
            <w:vMerge w:val="restart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A03C3">
              <w:rPr>
                <w:b/>
                <w:sz w:val="18"/>
                <w:szCs w:val="18"/>
                <w:lang w:val="sq-AL"/>
              </w:rPr>
              <w:t>Origjina e vajrave lubrifikante dhe industriale</w:t>
            </w:r>
          </w:p>
        </w:tc>
        <w:tc>
          <w:tcPr>
            <w:tcW w:w="1692" w:type="dxa"/>
            <w:gridSpan w:val="2"/>
            <w:vMerge w:val="restart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A03C3">
              <w:rPr>
                <w:b/>
                <w:sz w:val="18"/>
                <w:szCs w:val="18"/>
                <w:lang w:val="sq-AL"/>
              </w:rPr>
              <w:t>Sasia</w:t>
            </w:r>
          </w:p>
        </w:tc>
        <w:tc>
          <w:tcPr>
            <w:tcW w:w="3096" w:type="dxa"/>
            <w:gridSpan w:val="2"/>
            <w:tcBorders>
              <w:bottom w:val="nil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A03C3">
              <w:rPr>
                <w:b/>
                <w:sz w:val="18"/>
                <w:szCs w:val="18"/>
                <w:lang w:val="sq-AL"/>
              </w:rPr>
              <w:t>Data</w:t>
            </w:r>
          </w:p>
        </w:tc>
        <w:tc>
          <w:tcPr>
            <w:tcW w:w="4536" w:type="dxa"/>
            <w:gridSpan w:val="4"/>
            <w:vMerge w:val="restart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A03C3">
              <w:rPr>
                <w:b/>
                <w:sz w:val="18"/>
                <w:szCs w:val="18"/>
                <w:lang w:val="sq-AL"/>
              </w:rPr>
              <w:t>Blerësi</w:t>
            </w:r>
          </w:p>
        </w:tc>
        <w:tc>
          <w:tcPr>
            <w:tcW w:w="1009" w:type="dxa"/>
            <w:vMerge w:val="restart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A03C3">
              <w:rPr>
                <w:b/>
                <w:sz w:val="18"/>
                <w:szCs w:val="18"/>
                <w:lang w:val="sq-AL"/>
              </w:rPr>
              <w:t>Nr. i faturës tatimore</w:t>
            </w:r>
          </w:p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243"/>
          <w:jc w:val="center"/>
        </w:trPr>
        <w:tc>
          <w:tcPr>
            <w:tcW w:w="691" w:type="dxa"/>
            <w:vMerge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692" w:type="dxa"/>
            <w:gridSpan w:val="2"/>
            <w:vMerge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096" w:type="dxa"/>
            <w:gridSpan w:val="2"/>
            <w:tcBorders>
              <w:top w:val="nil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4536" w:type="dxa"/>
            <w:gridSpan w:val="4"/>
            <w:vMerge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009" w:type="dxa"/>
            <w:vMerge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84"/>
          <w:jc w:val="center"/>
        </w:trPr>
        <w:tc>
          <w:tcPr>
            <w:tcW w:w="691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690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A03C3">
              <w:rPr>
                <w:b/>
                <w:sz w:val="18"/>
                <w:szCs w:val="18"/>
                <w:lang w:val="sq-AL"/>
              </w:rPr>
              <w:t>Importi</w:t>
            </w:r>
          </w:p>
        </w:tc>
        <w:tc>
          <w:tcPr>
            <w:tcW w:w="1514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A03C3">
              <w:rPr>
                <w:b/>
                <w:sz w:val="18"/>
                <w:szCs w:val="18"/>
                <w:lang w:val="sq-AL"/>
              </w:rPr>
              <w:t>Prodhim vendas</w:t>
            </w:r>
          </w:p>
        </w:tc>
        <w:tc>
          <w:tcPr>
            <w:tcW w:w="887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A03C3">
              <w:rPr>
                <w:b/>
                <w:sz w:val="18"/>
                <w:szCs w:val="18"/>
                <w:lang w:val="sq-AL"/>
              </w:rPr>
              <w:t>Kg</w:t>
            </w:r>
          </w:p>
        </w:tc>
        <w:tc>
          <w:tcPr>
            <w:tcW w:w="805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A03C3">
              <w:rPr>
                <w:b/>
                <w:sz w:val="18"/>
                <w:szCs w:val="18"/>
                <w:lang w:val="sq-AL"/>
              </w:rPr>
              <w:t>Litra</w:t>
            </w:r>
          </w:p>
        </w:tc>
        <w:tc>
          <w:tcPr>
            <w:tcW w:w="1509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A03C3">
              <w:rPr>
                <w:b/>
                <w:sz w:val="18"/>
                <w:szCs w:val="18"/>
                <w:lang w:val="sq-AL"/>
              </w:rPr>
              <w:t>Data e blerjes</w:t>
            </w:r>
          </w:p>
        </w:tc>
        <w:tc>
          <w:tcPr>
            <w:tcW w:w="1587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A03C3">
              <w:rPr>
                <w:b/>
                <w:sz w:val="18"/>
                <w:szCs w:val="18"/>
                <w:lang w:val="sq-AL"/>
              </w:rPr>
              <w:t>Data e shitjes</w:t>
            </w:r>
          </w:p>
        </w:tc>
        <w:tc>
          <w:tcPr>
            <w:tcW w:w="1273" w:type="dxa"/>
            <w:gridSpan w:val="2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A03C3">
              <w:rPr>
                <w:b/>
                <w:sz w:val="18"/>
                <w:szCs w:val="18"/>
                <w:lang w:val="sq-AL"/>
              </w:rPr>
              <w:t>Subjekti</w:t>
            </w:r>
          </w:p>
        </w:tc>
        <w:tc>
          <w:tcPr>
            <w:tcW w:w="1185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A03C3">
              <w:rPr>
                <w:b/>
                <w:sz w:val="18"/>
                <w:szCs w:val="18"/>
                <w:lang w:val="sq-AL"/>
              </w:rPr>
              <w:t>NIPT-i</w:t>
            </w:r>
          </w:p>
        </w:tc>
        <w:tc>
          <w:tcPr>
            <w:tcW w:w="2078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A03C3">
              <w:rPr>
                <w:b/>
                <w:sz w:val="18"/>
                <w:szCs w:val="18"/>
                <w:lang w:val="sq-AL"/>
              </w:rPr>
              <w:t>Adresa</w:t>
            </w:r>
          </w:p>
        </w:tc>
        <w:tc>
          <w:tcPr>
            <w:tcW w:w="1009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69"/>
          <w:jc w:val="center"/>
        </w:trPr>
        <w:tc>
          <w:tcPr>
            <w:tcW w:w="691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1</w:t>
            </w:r>
            <w:r>
              <w:rPr>
                <w:rFonts w:cs="Calibri"/>
                <w:sz w:val="18"/>
                <w:szCs w:val="18"/>
                <w:lang w:val="sq-AL"/>
              </w:rPr>
              <w:t>.</w:t>
            </w:r>
          </w:p>
        </w:tc>
        <w:tc>
          <w:tcPr>
            <w:tcW w:w="169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05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192" w:type="dxa"/>
            <w:gridSpan w:val="2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07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05"/>
          <w:jc w:val="center"/>
        </w:trPr>
        <w:tc>
          <w:tcPr>
            <w:tcW w:w="691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2</w:t>
            </w:r>
            <w:r>
              <w:rPr>
                <w:rFonts w:cs="Calibri"/>
                <w:sz w:val="18"/>
                <w:szCs w:val="18"/>
                <w:lang w:val="sq-AL"/>
              </w:rPr>
              <w:t>.</w:t>
            </w:r>
          </w:p>
        </w:tc>
        <w:tc>
          <w:tcPr>
            <w:tcW w:w="169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05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192" w:type="dxa"/>
            <w:gridSpan w:val="2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07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11"/>
          <w:jc w:val="center"/>
        </w:trPr>
        <w:tc>
          <w:tcPr>
            <w:tcW w:w="691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3</w:t>
            </w:r>
            <w:r>
              <w:rPr>
                <w:rFonts w:cs="Calibri"/>
                <w:sz w:val="18"/>
                <w:szCs w:val="18"/>
                <w:lang w:val="sq-AL"/>
              </w:rPr>
              <w:t>.</w:t>
            </w:r>
          </w:p>
        </w:tc>
        <w:tc>
          <w:tcPr>
            <w:tcW w:w="169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05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192" w:type="dxa"/>
            <w:gridSpan w:val="2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07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17"/>
          <w:jc w:val="center"/>
        </w:trPr>
        <w:tc>
          <w:tcPr>
            <w:tcW w:w="691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4</w:t>
            </w:r>
            <w:r>
              <w:rPr>
                <w:rFonts w:cs="Calibri"/>
                <w:sz w:val="18"/>
                <w:szCs w:val="18"/>
                <w:lang w:val="sq-AL"/>
              </w:rPr>
              <w:t>.</w:t>
            </w:r>
          </w:p>
        </w:tc>
        <w:tc>
          <w:tcPr>
            <w:tcW w:w="169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05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192" w:type="dxa"/>
            <w:gridSpan w:val="2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07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09"/>
          <w:jc w:val="center"/>
        </w:trPr>
        <w:tc>
          <w:tcPr>
            <w:tcW w:w="691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5</w:t>
            </w:r>
            <w:r>
              <w:rPr>
                <w:rFonts w:cs="Calibri"/>
                <w:sz w:val="18"/>
                <w:szCs w:val="18"/>
                <w:lang w:val="sq-AL"/>
              </w:rPr>
              <w:t>.</w:t>
            </w:r>
          </w:p>
        </w:tc>
        <w:tc>
          <w:tcPr>
            <w:tcW w:w="169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05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192" w:type="dxa"/>
            <w:gridSpan w:val="2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07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15"/>
          <w:jc w:val="center"/>
        </w:trPr>
        <w:tc>
          <w:tcPr>
            <w:tcW w:w="691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6</w:t>
            </w:r>
            <w:r>
              <w:rPr>
                <w:rFonts w:cs="Calibri"/>
                <w:sz w:val="18"/>
                <w:szCs w:val="18"/>
                <w:lang w:val="sq-AL"/>
              </w:rPr>
              <w:t>.</w:t>
            </w:r>
          </w:p>
        </w:tc>
        <w:tc>
          <w:tcPr>
            <w:tcW w:w="169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05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192" w:type="dxa"/>
            <w:gridSpan w:val="2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07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07"/>
          <w:jc w:val="center"/>
        </w:trPr>
        <w:tc>
          <w:tcPr>
            <w:tcW w:w="691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7</w:t>
            </w:r>
            <w:r>
              <w:rPr>
                <w:rFonts w:cs="Calibri"/>
                <w:sz w:val="18"/>
                <w:szCs w:val="18"/>
                <w:lang w:val="sq-AL"/>
              </w:rPr>
              <w:t>.</w:t>
            </w:r>
          </w:p>
        </w:tc>
        <w:tc>
          <w:tcPr>
            <w:tcW w:w="169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05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192" w:type="dxa"/>
            <w:gridSpan w:val="2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07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27"/>
          <w:jc w:val="center"/>
        </w:trPr>
        <w:tc>
          <w:tcPr>
            <w:tcW w:w="691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8</w:t>
            </w:r>
            <w:r>
              <w:rPr>
                <w:rFonts w:cs="Calibri"/>
                <w:sz w:val="18"/>
                <w:szCs w:val="18"/>
                <w:lang w:val="sq-AL"/>
              </w:rPr>
              <w:t>.</w:t>
            </w:r>
          </w:p>
        </w:tc>
        <w:tc>
          <w:tcPr>
            <w:tcW w:w="169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05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192" w:type="dxa"/>
            <w:gridSpan w:val="2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07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05"/>
          <w:jc w:val="center"/>
        </w:trPr>
        <w:tc>
          <w:tcPr>
            <w:tcW w:w="691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9</w:t>
            </w:r>
            <w:r>
              <w:rPr>
                <w:rFonts w:cs="Calibri"/>
                <w:sz w:val="18"/>
                <w:szCs w:val="18"/>
                <w:lang w:val="sq-AL"/>
              </w:rPr>
              <w:t>.</w:t>
            </w:r>
          </w:p>
        </w:tc>
        <w:tc>
          <w:tcPr>
            <w:tcW w:w="169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05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192" w:type="dxa"/>
            <w:gridSpan w:val="2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07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24"/>
          <w:jc w:val="center"/>
        </w:trPr>
        <w:tc>
          <w:tcPr>
            <w:tcW w:w="691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10</w:t>
            </w:r>
            <w:r>
              <w:rPr>
                <w:rFonts w:cs="Calibri"/>
                <w:sz w:val="18"/>
                <w:szCs w:val="18"/>
                <w:lang w:val="sq-AL"/>
              </w:rPr>
              <w:t>.</w:t>
            </w:r>
          </w:p>
        </w:tc>
        <w:tc>
          <w:tcPr>
            <w:tcW w:w="169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05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587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192" w:type="dxa"/>
            <w:gridSpan w:val="2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07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0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</w:tbl>
    <w:p w:rsidR="00F0200B" w:rsidRPr="007A03C3" w:rsidRDefault="00F0200B" w:rsidP="00F0200B">
      <w:pPr>
        <w:pStyle w:val="Paragrafi"/>
        <w:rPr>
          <w:lang w:val="sq-AL"/>
        </w:rPr>
      </w:pPr>
    </w:p>
    <w:p w:rsidR="00F0200B" w:rsidRPr="007A03C3" w:rsidRDefault="00F0200B" w:rsidP="00F0200B">
      <w:pPr>
        <w:pStyle w:val="Paragrafi"/>
        <w:rPr>
          <w:lang w:val="sq-AL"/>
        </w:rPr>
      </w:pPr>
    </w:p>
    <w:p w:rsidR="00F0200B" w:rsidRPr="007A03C3" w:rsidRDefault="00F0200B" w:rsidP="00F0200B">
      <w:pPr>
        <w:pStyle w:val="Paragrafi"/>
        <w:rPr>
          <w:lang w:val="sq-AL"/>
        </w:rPr>
      </w:pPr>
    </w:p>
    <w:p w:rsidR="00F0200B" w:rsidRPr="007A03C3" w:rsidRDefault="00F0200B" w:rsidP="00F0200B">
      <w:pPr>
        <w:pStyle w:val="Paragrafi"/>
        <w:rPr>
          <w:lang w:val="sq-AL"/>
        </w:rPr>
      </w:pPr>
    </w:p>
    <w:p w:rsidR="00F0200B" w:rsidRPr="007A03C3" w:rsidRDefault="00F0200B" w:rsidP="00F0200B">
      <w:pPr>
        <w:pStyle w:val="Paragrafi"/>
        <w:rPr>
          <w:lang w:val="sq-AL"/>
        </w:rPr>
      </w:pPr>
    </w:p>
    <w:p w:rsidR="00F0200B" w:rsidRPr="007A03C3" w:rsidRDefault="00F0200B" w:rsidP="00F0200B">
      <w:pPr>
        <w:pStyle w:val="TitulliTitull"/>
        <w:keepNext w:val="0"/>
        <w:rPr>
          <w:lang w:val="sq-AL"/>
        </w:rPr>
      </w:pPr>
      <w:r w:rsidRPr="007A03C3">
        <w:rPr>
          <w:lang w:val="sq-AL"/>
        </w:rPr>
        <w:t>HYRJET-DALJET E TREGTUESEVE DHE PIKAVE TË SHITJES</w:t>
      </w:r>
      <w:r>
        <w:rPr>
          <w:lang w:val="sq-AL"/>
        </w:rPr>
        <w:t xml:space="preserve"> </w:t>
      </w:r>
    </w:p>
    <w:p w:rsidR="00F0200B" w:rsidRPr="007A03C3" w:rsidRDefault="00F0200B" w:rsidP="00F0200B">
      <w:pPr>
        <w:pStyle w:val="Paragrafi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 xml:space="preserve"> </w:t>
      </w:r>
    </w:p>
    <w:tbl>
      <w:tblPr>
        <w:tblW w:w="15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993"/>
        <w:gridCol w:w="1328"/>
        <w:gridCol w:w="1398"/>
        <w:gridCol w:w="1908"/>
        <w:gridCol w:w="1014"/>
        <w:gridCol w:w="1086"/>
        <w:gridCol w:w="1102"/>
        <w:gridCol w:w="1102"/>
        <w:gridCol w:w="1120"/>
        <w:gridCol w:w="1459"/>
        <w:gridCol w:w="1038"/>
        <w:gridCol w:w="1062"/>
      </w:tblGrid>
      <w:tr w:rsidR="00F0200B" w:rsidRPr="007A03C3" w:rsidTr="005A285F">
        <w:trPr>
          <w:trHeight w:val="721"/>
          <w:jc w:val="center"/>
        </w:trPr>
        <w:tc>
          <w:tcPr>
            <w:tcW w:w="1600" w:type="dxa"/>
            <w:gridSpan w:val="2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Sasia e blerjes</w:t>
            </w:r>
          </w:p>
        </w:tc>
        <w:tc>
          <w:tcPr>
            <w:tcW w:w="4634" w:type="dxa"/>
            <w:gridSpan w:val="3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Të dhënat e tregtuesit</w:t>
            </w:r>
          </w:p>
        </w:tc>
        <w:tc>
          <w:tcPr>
            <w:tcW w:w="1014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Data e blerjes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Nr. i faturës tatimore të blerjes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Sasia e shitjes</w:t>
            </w:r>
          </w:p>
        </w:tc>
        <w:tc>
          <w:tcPr>
            <w:tcW w:w="3681" w:type="dxa"/>
            <w:gridSpan w:val="3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Të dhënat e blerësit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Data e shitjes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Nr. i faturës tatimore të shitjes</w:t>
            </w:r>
          </w:p>
        </w:tc>
      </w:tr>
      <w:tr w:rsidR="00F0200B" w:rsidRPr="007A03C3" w:rsidTr="005A285F">
        <w:trPr>
          <w:trHeight w:val="534"/>
          <w:jc w:val="center"/>
        </w:trPr>
        <w:tc>
          <w:tcPr>
            <w:tcW w:w="607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Kg ose litra</w:t>
            </w:r>
          </w:p>
        </w:tc>
        <w:tc>
          <w:tcPr>
            <w:tcW w:w="1328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Subjekti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NIPT-i</w:t>
            </w:r>
          </w:p>
        </w:tc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Adresa</w:t>
            </w:r>
          </w:p>
        </w:tc>
        <w:tc>
          <w:tcPr>
            <w:tcW w:w="1014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Kg ose litra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Subjekti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NIPT-i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b/>
                <w:sz w:val="18"/>
                <w:szCs w:val="18"/>
                <w:lang w:val="sq-AL"/>
              </w:rPr>
              <w:t>Adresa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center"/>
              <w:rPr>
                <w:rFonts w:cs="Calibri"/>
                <w:b/>
                <w:sz w:val="18"/>
                <w:szCs w:val="18"/>
                <w:lang w:val="sq-AL"/>
              </w:rPr>
            </w:pPr>
          </w:p>
        </w:tc>
        <w:tc>
          <w:tcPr>
            <w:tcW w:w="1062" w:type="dxa"/>
            <w:tcBorders>
              <w:top w:val="single" w:sz="4" w:space="0" w:color="auto"/>
            </w:tcBorders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b/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15"/>
          <w:jc w:val="center"/>
        </w:trPr>
        <w:tc>
          <w:tcPr>
            <w:tcW w:w="607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1.</w:t>
            </w:r>
          </w:p>
        </w:tc>
        <w:tc>
          <w:tcPr>
            <w:tcW w:w="993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2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9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90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8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2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45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3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6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379"/>
          <w:jc w:val="center"/>
        </w:trPr>
        <w:tc>
          <w:tcPr>
            <w:tcW w:w="607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2.</w:t>
            </w:r>
          </w:p>
        </w:tc>
        <w:tc>
          <w:tcPr>
            <w:tcW w:w="993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2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9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90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8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2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45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3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6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71"/>
          <w:jc w:val="center"/>
        </w:trPr>
        <w:tc>
          <w:tcPr>
            <w:tcW w:w="607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3.</w:t>
            </w:r>
          </w:p>
        </w:tc>
        <w:tc>
          <w:tcPr>
            <w:tcW w:w="993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2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9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90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8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2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45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3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6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07"/>
          <w:jc w:val="center"/>
        </w:trPr>
        <w:tc>
          <w:tcPr>
            <w:tcW w:w="607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4.</w:t>
            </w:r>
          </w:p>
        </w:tc>
        <w:tc>
          <w:tcPr>
            <w:tcW w:w="993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2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9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90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8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2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45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3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6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370"/>
          <w:jc w:val="center"/>
        </w:trPr>
        <w:tc>
          <w:tcPr>
            <w:tcW w:w="607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5.</w:t>
            </w:r>
          </w:p>
        </w:tc>
        <w:tc>
          <w:tcPr>
            <w:tcW w:w="993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2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9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90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8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2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45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3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6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06"/>
          <w:jc w:val="center"/>
        </w:trPr>
        <w:tc>
          <w:tcPr>
            <w:tcW w:w="607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6.</w:t>
            </w:r>
          </w:p>
        </w:tc>
        <w:tc>
          <w:tcPr>
            <w:tcW w:w="993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2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9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90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8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2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45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3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6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27"/>
          <w:jc w:val="center"/>
        </w:trPr>
        <w:tc>
          <w:tcPr>
            <w:tcW w:w="607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7.</w:t>
            </w:r>
          </w:p>
        </w:tc>
        <w:tc>
          <w:tcPr>
            <w:tcW w:w="993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2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9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90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8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2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45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3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6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05"/>
          <w:jc w:val="center"/>
        </w:trPr>
        <w:tc>
          <w:tcPr>
            <w:tcW w:w="607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8.</w:t>
            </w:r>
          </w:p>
        </w:tc>
        <w:tc>
          <w:tcPr>
            <w:tcW w:w="993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2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9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90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8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2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45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3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6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</w:tr>
      <w:tr w:rsidR="00F0200B" w:rsidRPr="007A03C3" w:rsidTr="005A285F">
        <w:trPr>
          <w:trHeight w:val="424"/>
          <w:jc w:val="center"/>
        </w:trPr>
        <w:tc>
          <w:tcPr>
            <w:tcW w:w="607" w:type="dxa"/>
            <w:vAlign w:val="center"/>
          </w:tcPr>
          <w:p w:rsidR="00F0200B" w:rsidRPr="007A03C3" w:rsidRDefault="00F0200B" w:rsidP="005A285F">
            <w:pPr>
              <w:pStyle w:val="Paragrafi"/>
              <w:ind w:firstLine="0"/>
              <w:jc w:val="right"/>
              <w:rPr>
                <w:rFonts w:cs="Calibri"/>
                <w:sz w:val="18"/>
                <w:szCs w:val="18"/>
                <w:lang w:val="sq-AL"/>
              </w:rPr>
            </w:pPr>
            <w:r w:rsidRPr="007A03C3">
              <w:rPr>
                <w:rFonts w:cs="Calibri"/>
                <w:sz w:val="18"/>
                <w:szCs w:val="18"/>
                <w:lang w:val="sq-AL"/>
              </w:rPr>
              <w:t>9.</w:t>
            </w:r>
          </w:p>
        </w:tc>
        <w:tc>
          <w:tcPr>
            <w:tcW w:w="993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2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39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908" w:type="dxa"/>
            <w:tcBorders>
              <w:bottom w:val="single" w:sz="4" w:space="0" w:color="auto"/>
            </w:tcBorders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14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86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0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120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459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38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  <w:tc>
          <w:tcPr>
            <w:tcW w:w="1062" w:type="dxa"/>
          </w:tcPr>
          <w:p w:rsidR="00F0200B" w:rsidRPr="007A03C3" w:rsidRDefault="00F0200B" w:rsidP="005A285F">
            <w:pPr>
              <w:pStyle w:val="Paragrafi"/>
              <w:ind w:firstLine="0"/>
              <w:rPr>
                <w:rFonts w:cs="Calibri"/>
                <w:sz w:val="18"/>
                <w:szCs w:val="18"/>
                <w:lang w:val="sq-AL"/>
              </w:rPr>
            </w:pPr>
          </w:p>
        </w:tc>
      </w:tr>
    </w:tbl>
    <w:p w:rsidR="00F0200B" w:rsidRPr="007A03C3" w:rsidRDefault="00F0200B" w:rsidP="00F0200B">
      <w:pPr>
        <w:pStyle w:val="Paragrafi"/>
        <w:rPr>
          <w:rFonts w:ascii="Cambria" w:hAnsi="Cambria"/>
          <w:sz w:val="20"/>
          <w:szCs w:val="20"/>
          <w:lang w:val="sq-AL"/>
        </w:rPr>
      </w:pPr>
    </w:p>
    <w:p w:rsidR="00F0200B" w:rsidRPr="007A03C3" w:rsidRDefault="00F0200B" w:rsidP="00F0200B">
      <w:pPr>
        <w:pStyle w:val="Paragrafi"/>
        <w:rPr>
          <w:lang w:val="sq-AL"/>
        </w:rPr>
      </w:pPr>
    </w:p>
    <w:p w:rsidR="00F0200B" w:rsidRDefault="00F0200B" w:rsidP="00F0200B">
      <w:pPr>
        <w:pStyle w:val="Paragrafi"/>
        <w:ind w:firstLine="0"/>
        <w:rPr>
          <w:lang w:val="sq-AL"/>
        </w:rPr>
        <w:sectPr w:rsidR="00F0200B" w:rsidSect="005A285F">
          <w:pgSz w:w="16840" w:h="11907" w:orient="landscape" w:code="9"/>
          <w:pgMar w:top="1418" w:right="1418" w:bottom="1418" w:left="1418" w:header="1588" w:footer="1134" w:gutter="0"/>
          <w:pgNumType w:start="7446"/>
          <w:cols w:space="720"/>
          <w:docGrid w:linePitch="360"/>
        </w:sectPr>
      </w:pPr>
    </w:p>
    <w:p w:rsidR="00F0200B" w:rsidRDefault="002F782B" w:rsidP="00F0200B">
      <w:pPr>
        <w:pStyle w:val="Paragrafi"/>
        <w:ind w:firstLine="0"/>
        <w:rPr>
          <w:lang w:val="sq-AL"/>
        </w:rPr>
        <w:sectPr w:rsidR="00F0200B" w:rsidSect="005A285F">
          <w:pgSz w:w="11907" w:h="16840" w:code="9"/>
          <w:pgMar w:top="1418" w:right="1418" w:bottom="1418" w:left="1418" w:header="1588" w:footer="1134" w:gutter="0"/>
          <w:pgNumType w:start="7449"/>
          <w:cols w:space="720"/>
          <w:docGrid w:linePitch="360"/>
        </w:sect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786120" cy="7860030"/>
            <wp:effectExtent l="0" t="0" r="5080" b="7620"/>
            <wp:wrapSquare wrapText="bothSides"/>
            <wp:docPr id="6" name="Picture 4" descr="DOKUMEN PER MARRJE NE DOREZIM VAJRAVE TE PERDOR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OKUMEN PER MARRJE NE DOREZIM VAJRAVE TE PERDORU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3" t="3078" r="3143" b="7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786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200B" w:rsidRPr="007A03C3" w:rsidRDefault="00F0200B" w:rsidP="00F0200B">
      <w:pPr>
        <w:pStyle w:val="Paragrafi"/>
        <w:jc w:val="center"/>
        <w:rPr>
          <w:lang w:val="sq-AL"/>
        </w:rPr>
      </w:pPr>
    </w:p>
    <w:p w:rsidR="00F0200B" w:rsidRPr="007A03C3" w:rsidRDefault="00F0200B" w:rsidP="00F0200B">
      <w:pPr>
        <w:pStyle w:val="Paragrafi"/>
        <w:rPr>
          <w:lang w:val="sq-AL"/>
        </w:rPr>
      </w:pPr>
    </w:p>
    <w:p w:rsidR="00F0200B" w:rsidRPr="007A03C3" w:rsidRDefault="002F782B" w:rsidP="00F0200B">
      <w:pPr>
        <w:pStyle w:val="Paragrafi"/>
        <w:rPr>
          <w:lang w:val="sq-AL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167640</wp:posOffset>
            </wp:positionV>
            <wp:extent cx="6046470" cy="6684010"/>
            <wp:effectExtent l="0" t="0" r="0" b="2540"/>
            <wp:wrapSquare wrapText="bothSides"/>
            <wp:docPr id="5" name="Picture 2" descr="ETIKETA E FUCIVE PER VAJRAT E PERDOR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TIKETA E FUCIVE PER VAJRAT E PERDORUR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470" cy="668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200B" w:rsidRPr="007A03C3" w:rsidRDefault="00F0200B" w:rsidP="00F0200B">
      <w:pPr>
        <w:pStyle w:val="Paragrafi"/>
        <w:rPr>
          <w:lang w:val="sq-AL"/>
        </w:rPr>
      </w:pPr>
    </w:p>
    <w:p w:rsidR="00F0200B" w:rsidRPr="007A03C3" w:rsidRDefault="00F0200B" w:rsidP="00F0200B">
      <w:pPr>
        <w:pStyle w:val="Paragrafi"/>
        <w:rPr>
          <w:lang w:val="sq-AL"/>
        </w:rPr>
      </w:pPr>
    </w:p>
    <w:sectPr w:rsidR="00F0200B" w:rsidRPr="007A03C3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A90" w:rsidRDefault="004F6A90">
      <w:r>
        <w:separator/>
      </w:r>
    </w:p>
  </w:endnote>
  <w:endnote w:type="continuationSeparator" w:id="0">
    <w:p w:rsidR="004F6A90" w:rsidRDefault="004F6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85F" w:rsidRPr="00A474B9" w:rsidRDefault="005A285F">
    <w:pPr>
      <w:pStyle w:val="Footer"/>
      <w:rPr>
        <w:rFonts w:ascii="CG Times" w:hAnsi="CG Times"/>
        <w:sz w:val="22"/>
        <w:szCs w:val="22"/>
      </w:rPr>
    </w:pPr>
    <w:r w:rsidRPr="00A474B9">
      <w:rPr>
        <w:rFonts w:ascii="CG Times" w:hAnsi="CG Times"/>
        <w:sz w:val="22"/>
        <w:szCs w:val="22"/>
      </w:rPr>
      <w:fldChar w:fldCharType="begin"/>
    </w:r>
    <w:r w:rsidRPr="00A474B9">
      <w:rPr>
        <w:rFonts w:ascii="CG Times" w:hAnsi="CG Times"/>
        <w:sz w:val="22"/>
        <w:szCs w:val="22"/>
      </w:rPr>
      <w:instrText xml:space="preserve"> PAGE   \* MERGEFORMAT </w:instrText>
    </w:r>
    <w:r w:rsidRPr="00A474B9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7450</w:t>
    </w:r>
    <w:r w:rsidRPr="00A474B9">
      <w:rPr>
        <w:rFonts w:ascii="CG Times" w:hAnsi="CG Times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85F" w:rsidRPr="00A474B9" w:rsidRDefault="005A285F">
    <w:pPr>
      <w:pStyle w:val="Footer"/>
      <w:jc w:val="right"/>
      <w:rPr>
        <w:rFonts w:ascii="CG Times" w:hAnsi="CG Times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A90" w:rsidRDefault="004F6A90">
      <w:r>
        <w:separator/>
      </w:r>
    </w:p>
  </w:footnote>
  <w:footnote w:type="continuationSeparator" w:id="0">
    <w:p w:rsidR="004F6A90" w:rsidRDefault="004F6A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85F" w:rsidRDefault="002F782B" w:rsidP="005A285F">
    <w:pPr>
      <w:pStyle w:val="Header"/>
    </w:pPr>
    <w:r>
      <w:rPr>
        <w:noProof/>
      </w:rPr>
      <w:drawing>
        <wp:inline distT="0" distB="0" distL="0" distR="0">
          <wp:extent cx="1600200" cy="400050"/>
          <wp:effectExtent l="0" t="0" r="0" b="0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A285F" w:rsidRPr="00AE7784" w:rsidRDefault="005A285F" w:rsidP="005A285F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200B"/>
    <w:rsid w:val="002F782B"/>
    <w:rsid w:val="004F6A90"/>
    <w:rsid w:val="005A285F"/>
    <w:rsid w:val="00A55032"/>
    <w:rsid w:val="00CE303F"/>
    <w:rsid w:val="00F0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114050-A041-4EFB-A1BC-7C775BDFE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200B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0200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0200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0200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F0200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F0200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0200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F0200B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0200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F0200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uiPriority w:val="99"/>
    <w:rsid w:val="00F0200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F0200B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F0200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0200B"/>
    <w:rPr>
      <w:rFonts w:ascii="Times New Roman" w:eastAsia="MS Mincho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F0200B"/>
  </w:style>
  <w:style w:type="character" w:customStyle="1" w:styleId="TitulliChar">
    <w:name w:val="Titulli Char"/>
    <w:link w:val="Titulli"/>
    <w:rsid w:val="00F0200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link w:val="TitulliTitull"/>
    <w:rsid w:val="00F0200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F0200B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link w:val="Autoriteti"/>
    <w:locked/>
    <w:rsid w:val="00F0200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F0200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2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0200B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2019-03-18T14:18:00Z</dcterms:created>
  <dcterms:modified xsi:type="dcterms:W3CDTF">2019-03-18T14:18:00Z</dcterms:modified>
</cp:coreProperties>
</file>