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61" w:rsidRPr="00ED332A" w:rsidRDefault="009B2F61" w:rsidP="009B2F61">
      <w:pPr>
        <w:pStyle w:val="Paragrafi"/>
        <w:rPr>
          <w:lang w:val="sq-AL"/>
        </w:rPr>
      </w:pPr>
    </w:p>
    <w:p w:rsidR="009B2F61" w:rsidRPr="00ED332A" w:rsidRDefault="009B2F61" w:rsidP="009B2F61">
      <w:pPr>
        <w:pStyle w:val="Akti"/>
        <w:rPr>
          <w:lang w:val="sq-AL"/>
        </w:rPr>
      </w:pPr>
      <w:r w:rsidRPr="00ED332A">
        <w:rPr>
          <w:lang w:val="sq-AL"/>
        </w:rPr>
        <w:t>Urdhër</w:t>
      </w:r>
    </w:p>
    <w:p w:rsidR="009B2F61" w:rsidRPr="00ED332A" w:rsidRDefault="009B2F61" w:rsidP="009B2F61">
      <w:pPr>
        <w:pStyle w:val="Numri"/>
        <w:rPr>
          <w:lang w:val="sq-AL"/>
        </w:rPr>
      </w:pPr>
      <w:r w:rsidRPr="00ED332A">
        <w:rPr>
          <w:lang w:val="sq-AL"/>
        </w:rPr>
        <w:t>Nr. 321, datë 11.2.2014</w:t>
      </w:r>
    </w:p>
    <w:p w:rsidR="009B2F61" w:rsidRPr="00ED332A" w:rsidRDefault="009B2F61" w:rsidP="009B2F61">
      <w:pPr>
        <w:pStyle w:val="Paragrafi"/>
        <w:rPr>
          <w:lang w:val="sq-AL"/>
        </w:rPr>
      </w:pPr>
    </w:p>
    <w:p w:rsidR="009B2F61" w:rsidRPr="00ED332A" w:rsidRDefault="009B2F61" w:rsidP="009B2F61">
      <w:pPr>
        <w:pStyle w:val="Titulli"/>
        <w:rPr>
          <w:lang w:val="sq-AL"/>
        </w:rPr>
      </w:pPr>
      <w:r w:rsidRPr="00ED332A">
        <w:rPr>
          <w:lang w:val="sq-AL"/>
        </w:rPr>
        <w:t>Për përfundimin e periudhës KALIMTARE</w:t>
      </w:r>
      <w:r>
        <w:rPr>
          <w:lang w:val="sq-AL"/>
        </w:rPr>
        <w:t xml:space="preserve">, </w:t>
      </w:r>
      <w:r w:rsidRPr="00ED332A">
        <w:rPr>
          <w:lang w:val="sq-AL"/>
        </w:rPr>
        <w:t xml:space="preserve">në kryerjen e funksioneve </w:t>
      </w:r>
    </w:p>
    <w:p w:rsidR="009B2F61" w:rsidRPr="00ED332A" w:rsidRDefault="009B2F61" w:rsidP="009B2F61">
      <w:pPr>
        <w:pStyle w:val="Titulli"/>
        <w:rPr>
          <w:lang w:val="sq-AL"/>
        </w:rPr>
      </w:pPr>
      <w:r w:rsidRPr="00ED332A">
        <w:rPr>
          <w:lang w:val="sq-AL"/>
        </w:rPr>
        <w:t>të dhëna</w:t>
      </w:r>
      <w:r>
        <w:rPr>
          <w:lang w:val="sq-AL"/>
        </w:rPr>
        <w:t>,</w:t>
      </w:r>
      <w:r w:rsidRPr="00ED332A">
        <w:rPr>
          <w:lang w:val="sq-AL"/>
        </w:rPr>
        <w:t xml:space="preserve"> Agjencisë Kombëtare të Mjedisit, nga ligji nr. 10 448, </w:t>
      </w:r>
    </w:p>
    <w:p w:rsidR="009B2F61" w:rsidRPr="00ED332A" w:rsidRDefault="009B2F61" w:rsidP="009B2F61">
      <w:pPr>
        <w:pStyle w:val="Titulli"/>
        <w:rPr>
          <w:lang w:val="sq-AL"/>
        </w:rPr>
      </w:pPr>
      <w:r w:rsidRPr="00ED332A">
        <w:rPr>
          <w:lang w:val="sq-AL"/>
        </w:rPr>
        <w:t>datë 9.6.2011 “Për lejet e mjedisit”</w:t>
      </w:r>
    </w:p>
    <w:p w:rsidR="009B2F61" w:rsidRPr="00ED332A" w:rsidRDefault="009B2F61" w:rsidP="009B2F61">
      <w:pPr>
        <w:pStyle w:val="Paragrafi"/>
        <w:rPr>
          <w:lang w:val="sq-AL"/>
        </w:rPr>
      </w:pPr>
    </w:p>
    <w:p w:rsidR="009B2F61" w:rsidRPr="00ED332A" w:rsidRDefault="009B2F61" w:rsidP="009B2F61">
      <w:pPr>
        <w:pStyle w:val="Paragrafi"/>
        <w:rPr>
          <w:lang w:val="sq-AL"/>
        </w:rPr>
      </w:pPr>
      <w:r w:rsidRPr="00ED332A">
        <w:rPr>
          <w:lang w:val="sq-AL"/>
        </w:rPr>
        <w:t>Në mbështetje të pikës 4 të nenit 102 të Kushtetutës së Republikës së Shqipërisë, të ligjit nr. 9000, datë 30.1.2003 “Për organizimin dhe funksionimin e Këshillit të Ministrave”</w:t>
      </w:r>
      <w:r>
        <w:rPr>
          <w:lang w:val="sq-AL"/>
        </w:rPr>
        <w:t>, të pikës</w:t>
      </w:r>
      <w:r w:rsidRPr="00ED332A">
        <w:rPr>
          <w:lang w:val="sq-AL"/>
        </w:rPr>
        <w:t xml:space="preserve"> 1 </w:t>
      </w:r>
      <w:r>
        <w:rPr>
          <w:lang w:val="sq-AL"/>
        </w:rPr>
        <w:t>të</w:t>
      </w:r>
      <w:r w:rsidRPr="00ED332A">
        <w:rPr>
          <w:lang w:val="sq-AL"/>
        </w:rPr>
        <w:t xml:space="preserve"> nenit 60 të ligjit nr. 10 431, datë 9.6.2011 “Për mbrojtjen e mjedisit”, </w:t>
      </w:r>
      <w:r>
        <w:rPr>
          <w:lang w:val="sq-AL"/>
        </w:rPr>
        <w:t xml:space="preserve">të </w:t>
      </w:r>
      <w:r w:rsidRPr="00ED332A">
        <w:rPr>
          <w:lang w:val="sq-AL"/>
        </w:rPr>
        <w:t xml:space="preserve">nenit 4 dhe </w:t>
      </w:r>
      <w:r>
        <w:rPr>
          <w:lang w:val="sq-AL"/>
        </w:rPr>
        <w:t xml:space="preserve">të </w:t>
      </w:r>
      <w:r w:rsidRPr="00ED332A">
        <w:rPr>
          <w:lang w:val="sq-AL"/>
        </w:rPr>
        <w:t xml:space="preserve">pikës 2 të nenit 32 të ligjit nr. 10 448, datë 14.7.2011 “Për lejet e mjedisit”, </w:t>
      </w:r>
      <w:r>
        <w:rPr>
          <w:lang w:val="sq-AL"/>
        </w:rPr>
        <w:t xml:space="preserve">të </w:t>
      </w:r>
      <w:r w:rsidRPr="00ED332A">
        <w:rPr>
          <w:lang w:val="sq-AL"/>
        </w:rPr>
        <w:t>ligji</w:t>
      </w:r>
      <w:r>
        <w:rPr>
          <w:lang w:val="sq-AL"/>
        </w:rPr>
        <w:t>t</w:t>
      </w:r>
      <w:r w:rsidRPr="00ED332A">
        <w:rPr>
          <w:lang w:val="sq-AL"/>
        </w:rPr>
        <w:t xml:space="preserve"> nr. 10 440, datë 7.7.2011 “Për vlerësimin e ndikimit në mjedis” dhe të vendimit të Këshillit të Ministrave nr. 47, datë 29.1.2014 “Për përcaktimin e rregullave për organizimin dhe funksionimin e Agjencisë Kombëtare të Mjedisit e të </w:t>
      </w:r>
      <w:r>
        <w:rPr>
          <w:lang w:val="sq-AL"/>
        </w:rPr>
        <w:t>agjencive</w:t>
      </w:r>
      <w:r w:rsidRPr="00ED332A">
        <w:rPr>
          <w:lang w:val="sq-AL"/>
        </w:rPr>
        <w:t xml:space="preserve"> rajonale të mjedisit”,</w:t>
      </w:r>
    </w:p>
    <w:p w:rsidR="009B2F61" w:rsidRPr="00ED332A" w:rsidRDefault="009B2F61" w:rsidP="009B2F61">
      <w:pPr>
        <w:pStyle w:val="Paragrafi"/>
        <w:rPr>
          <w:lang w:val="sq-AL"/>
        </w:rPr>
      </w:pPr>
    </w:p>
    <w:p w:rsidR="009B2F61" w:rsidRPr="00ED332A" w:rsidRDefault="009B2F61" w:rsidP="009B2F61">
      <w:pPr>
        <w:pStyle w:val="VENDOSI"/>
        <w:rPr>
          <w:lang w:val="sq-AL"/>
        </w:rPr>
      </w:pPr>
      <w:r w:rsidRPr="00ED332A">
        <w:rPr>
          <w:lang w:val="sq-AL"/>
        </w:rPr>
        <w:t>Urdhëroj:</w:t>
      </w:r>
    </w:p>
    <w:p w:rsidR="009B2F61" w:rsidRPr="00ED332A" w:rsidRDefault="009B2F61" w:rsidP="009B2F61">
      <w:pPr>
        <w:pStyle w:val="Paragrafi"/>
        <w:rPr>
          <w:lang w:val="sq-AL"/>
        </w:rPr>
      </w:pPr>
    </w:p>
    <w:p w:rsidR="009B2F61" w:rsidRPr="00ED332A" w:rsidRDefault="009B2F61" w:rsidP="009B2F61">
      <w:pPr>
        <w:pStyle w:val="Paragrafi"/>
        <w:rPr>
          <w:lang w:val="sq-AL"/>
        </w:rPr>
      </w:pPr>
      <w:r w:rsidRPr="00ED332A">
        <w:rPr>
          <w:lang w:val="sq-AL"/>
        </w:rPr>
        <w:t>1. Përfundimin e periudhës kalimtare në kryerjen e funksioneve Agjencisë Kombëtare të Mjedisit,  të dhëna nga ligji nr. 10 448, datë 9.6.2011 “Për lejet e mjedisit”.</w:t>
      </w:r>
    </w:p>
    <w:p w:rsidR="009B2F61" w:rsidRPr="00ED332A" w:rsidRDefault="009B2F61" w:rsidP="009B2F61">
      <w:pPr>
        <w:pStyle w:val="Paragrafi"/>
        <w:rPr>
          <w:lang w:val="sq-AL"/>
        </w:rPr>
      </w:pPr>
      <w:r w:rsidRPr="00ED332A">
        <w:rPr>
          <w:lang w:val="sq-AL"/>
        </w:rPr>
        <w:t>2. Shqyrtimi dhe vlerësimi i</w:t>
      </w:r>
      <w:r>
        <w:rPr>
          <w:lang w:val="sq-AL"/>
        </w:rPr>
        <w:t xml:space="preserve"> kërkesave për leje mjedisi</w:t>
      </w:r>
      <w:r w:rsidRPr="00ED332A">
        <w:rPr>
          <w:lang w:val="sq-AL"/>
        </w:rPr>
        <w:t xml:space="preserve"> të tipit </w:t>
      </w:r>
      <w:r>
        <w:rPr>
          <w:lang w:val="sq-AL"/>
        </w:rPr>
        <w:t>“</w:t>
      </w:r>
      <w:r w:rsidRPr="00ED332A">
        <w:rPr>
          <w:lang w:val="sq-AL"/>
        </w:rPr>
        <w:t>A</w:t>
      </w:r>
      <w:r>
        <w:rPr>
          <w:lang w:val="sq-AL"/>
        </w:rPr>
        <w:t>”</w:t>
      </w:r>
      <w:r w:rsidRPr="00ED332A">
        <w:rPr>
          <w:lang w:val="sq-AL"/>
        </w:rPr>
        <w:t xml:space="preserve"> dhe </w:t>
      </w:r>
      <w:r>
        <w:rPr>
          <w:lang w:val="sq-AL"/>
        </w:rPr>
        <w:t>“</w:t>
      </w:r>
      <w:r w:rsidRPr="00ED332A">
        <w:rPr>
          <w:lang w:val="sq-AL"/>
        </w:rPr>
        <w:t>B</w:t>
      </w:r>
      <w:r>
        <w:rPr>
          <w:lang w:val="sq-AL"/>
        </w:rPr>
        <w:t>”</w:t>
      </w:r>
      <w:r w:rsidRPr="00ED332A">
        <w:rPr>
          <w:lang w:val="sq-AL"/>
        </w:rPr>
        <w:t xml:space="preserve"> do të realizohet vetëm nga Agjencia Kombëtare e Mjedisit.</w:t>
      </w:r>
    </w:p>
    <w:p w:rsidR="009B2F61" w:rsidRPr="00ED332A" w:rsidRDefault="009B2F61" w:rsidP="009B2F61">
      <w:pPr>
        <w:pStyle w:val="Paragrafi"/>
        <w:rPr>
          <w:lang w:val="sq-AL"/>
        </w:rPr>
      </w:pPr>
      <w:r w:rsidRPr="00ED332A">
        <w:rPr>
          <w:lang w:val="sq-AL"/>
        </w:rPr>
        <w:t xml:space="preserve">3. Për zbatimin e këtij urdhri ngarkohet </w:t>
      </w:r>
      <w:r>
        <w:rPr>
          <w:lang w:val="sq-AL"/>
        </w:rPr>
        <w:t>d</w:t>
      </w:r>
      <w:r w:rsidRPr="00ED332A">
        <w:rPr>
          <w:lang w:val="sq-AL"/>
        </w:rPr>
        <w:t>rejtori i Agjencisë Kombëtare të Mjedisit.</w:t>
      </w:r>
    </w:p>
    <w:p w:rsidR="009B2F61" w:rsidRPr="00ED332A" w:rsidRDefault="009B2F61" w:rsidP="009B2F61">
      <w:pPr>
        <w:pStyle w:val="Paragrafi"/>
        <w:rPr>
          <w:lang w:val="sq-AL"/>
        </w:rPr>
      </w:pPr>
      <w:r w:rsidRPr="00ED332A">
        <w:rPr>
          <w:lang w:val="sq-AL"/>
        </w:rPr>
        <w:t>4. Me hyrjen në fuqi të këtij urdhri, urdhri nr. 908, datë 14.10.2013 “Për ngritjen dhe funksionimin e komisionit të shqyrtimit të kërkesave për pajisje me leje mjedisore”, shfuqizohet.</w:t>
      </w:r>
    </w:p>
    <w:p w:rsidR="009B2F61" w:rsidRPr="00ED332A" w:rsidRDefault="009B2F61" w:rsidP="009B2F61">
      <w:pPr>
        <w:pStyle w:val="Paragrafi"/>
        <w:rPr>
          <w:lang w:val="sq-AL"/>
        </w:rPr>
      </w:pPr>
      <w:r w:rsidRPr="00ED332A">
        <w:rPr>
          <w:lang w:val="sq-AL"/>
        </w:rPr>
        <w:t>Ky urdhër hyn në fuqi menjëherë pas botimit në Fletoren Zyrtare.</w:t>
      </w:r>
    </w:p>
    <w:p w:rsidR="009B2F61" w:rsidRPr="00ED332A" w:rsidRDefault="009B2F61" w:rsidP="009B2F61">
      <w:pPr>
        <w:pStyle w:val="Paragrafi"/>
        <w:rPr>
          <w:lang w:val="sq-AL"/>
        </w:rPr>
      </w:pPr>
    </w:p>
    <w:p w:rsidR="009B2F61" w:rsidRPr="00ED332A" w:rsidRDefault="009B2F61" w:rsidP="009B2F61">
      <w:pPr>
        <w:pStyle w:val="Autoriteti"/>
        <w:rPr>
          <w:lang w:val="sq-AL"/>
        </w:rPr>
      </w:pPr>
      <w:r w:rsidRPr="00ED332A">
        <w:rPr>
          <w:lang w:val="sq-AL"/>
        </w:rPr>
        <w:t>Ministri i Mjedisit</w:t>
      </w:r>
    </w:p>
    <w:p w:rsidR="009B2F61" w:rsidRPr="00ED332A" w:rsidRDefault="009B2F61" w:rsidP="009B2F61">
      <w:pPr>
        <w:pStyle w:val="AutoritetiEmer"/>
        <w:rPr>
          <w:lang w:val="sq-AL"/>
        </w:rPr>
      </w:pPr>
      <w:r w:rsidRPr="00ED332A">
        <w:rPr>
          <w:lang w:val="sq-AL"/>
        </w:rPr>
        <w:t>Lefter Koka</w:t>
      </w:r>
    </w:p>
    <w:p w:rsidR="009B2F61" w:rsidRPr="00ED332A" w:rsidRDefault="009B2F61" w:rsidP="009B2F61">
      <w:pPr>
        <w:pStyle w:val="Paragrafi"/>
        <w:rPr>
          <w:lang w:val="sq-AL"/>
        </w:rPr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9B2F61"/>
    <w:rsid w:val="002145EB"/>
    <w:rsid w:val="009B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B2F61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9B2F6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9B2F6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Paragrafi">
    <w:name w:val="Paragrafi"/>
    <w:link w:val="ParagrafiChar"/>
    <w:rsid w:val="009B2F61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B2F61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9B2F6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9B2F6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B2F61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9B2F61"/>
    <w:rPr>
      <w:rFonts w:ascii="CG Times" w:eastAsia="MS Mincho" w:hAnsi="CG Times" w:cs="CG Times"/>
      <w:b/>
      <w:bCs/>
      <w:caps/>
      <w:lang w:val="en-GB"/>
    </w:rPr>
  </w:style>
  <w:style w:type="paragraph" w:customStyle="1" w:styleId="Numri">
    <w:name w:val="Numri"/>
    <w:aliases w:val="data"/>
    <w:rsid w:val="009B2F6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9B2F61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9B2F61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9B2F61"/>
    <w:rPr>
      <w:rFonts w:ascii="CG Times" w:eastAsia="MS Mincho" w:hAnsi="CG Times" w:cs="Times New Roman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2014-07-08T10:27:00Z</dcterms:created>
  <dcterms:modified xsi:type="dcterms:W3CDTF">2014-07-08T10:27:00Z</dcterms:modified>
</cp:coreProperties>
</file>