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C96" w:rsidRDefault="00F26C96" w:rsidP="00F26C9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URDHËR </w:t>
      </w:r>
    </w:p>
    <w:p w:rsidR="00F26C96" w:rsidRDefault="00F26C96" w:rsidP="00F26C9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21, datë 31.1.2019</w:t>
      </w:r>
      <w:bookmarkEnd w:id="0"/>
    </w:p>
    <w:p w:rsidR="00F26C96" w:rsidRDefault="00F26C96" w:rsidP="00F26C96">
      <w:pPr>
        <w:pStyle w:val="NeniTitull"/>
        <w:rPr>
          <w:spacing w:val="-4"/>
          <w:sz w:val="14"/>
          <w:lang w:val="sq-AL"/>
        </w:rPr>
      </w:pPr>
    </w:p>
    <w:p w:rsidR="00F26C96" w:rsidRDefault="00F26C96" w:rsidP="00F26C9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DELEGIMIN DHE DISA RREGULLA TË PËRFAQËSIMIT LIGJOR TË MINISTRISË SË TURIZMIT DHE MJEDISIT </w:t>
      </w:r>
    </w:p>
    <w:p w:rsidR="00F26C96" w:rsidRDefault="00F26C96" w:rsidP="00F26C96">
      <w:pPr>
        <w:pStyle w:val="Paragrafi"/>
        <w:rPr>
          <w:spacing w:val="-4"/>
          <w:sz w:val="14"/>
          <w:lang w:val="sq-AL"/>
        </w:rPr>
      </w:pPr>
      <w:r>
        <w:rPr>
          <w:spacing w:val="-4"/>
          <w:lang w:val="sq-AL"/>
        </w:rPr>
        <w:t xml:space="preserve"> </w:t>
      </w:r>
    </w:p>
    <w:p w:rsidR="00F26C96" w:rsidRDefault="00F26C96" w:rsidP="00F26C9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 të Kushtetutës, nenit 28, të ligjit nr. 44, datë 30.4.2015, “Kodi i Procedurave Administrative të Republikës së Shqipërisë”, </w:t>
      </w:r>
    </w:p>
    <w:p w:rsidR="00F26C96" w:rsidRDefault="00F26C96" w:rsidP="00F26C9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URDHËROJ: </w:t>
      </w:r>
    </w:p>
    <w:p w:rsidR="00F26C96" w:rsidRDefault="00F26C96" w:rsidP="00F26C96">
      <w:pPr>
        <w:pStyle w:val="Paragrafi"/>
        <w:rPr>
          <w:spacing w:val="-4"/>
          <w:sz w:val="10"/>
          <w:lang w:val="sq-AL"/>
        </w:rPr>
      </w:pPr>
    </w:p>
    <w:p w:rsidR="00F26C96" w:rsidRDefault="00F26C96" w:rsidP="00F26C9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Autorizimet për përfaqësimin ligjor të Ministrisë së Turizmit dhe Mjedisit në proceset gjyqësore kur thirret si palë në një gjykim, lëshohen nga Sekretari i Përgjithshëm, në emër të personit/personave që do të përfaqësojnë ministrinë. </w:t>
      </w:r>
    </w:p>
    <w:p w:rsidR="00F26C96" w:rsidRDefault="00F26C96" w:rsidP="00F26C9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Autorizimet për përfaqësimin ligjor të Ministrisë së Turizmit dhe Mjedisit, kur thirret si palë në gjykim, në proceset gjyqësore, në të cilat, objekti i padisë ka lidhje me institucionin e varësisë, lëshohen në emër të personit/personave që do të përfaqësojnë ministrinë, nga drejtuesi i institucionit të varësisë, sipas vendit ku është ngritur kërkesëpadia.</w:t>
      </w:r>
    </w:p>
    <w:p w:rsidR="00F26C96" w:rsidRDefault="00F26C96" w:rsidP="00F26C9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Modeli i autorizimit për përfaqësimin në proceset gjyqësore të jetë sipas lidhjes nr. 1, bashkëlidhur këtij urdhri. 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4. Përfaqësimi për çdo proces gjyqësor bëhet nga juristë, si dhe përfaqësues nga institucionet e varësisë së Ministrisë Turizmit dhe Mjedisit, nëpërmjet autorizimit përkatës. 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5. Përfaqësimi ligjor i Ministrisë së Turizmit dhe Mjedisit në proceset gjyqësore, sipas këtij urdhri, i jep të drejtë përfaqësuesve të autorizuar të kryejnë çdo veprim procedural, të parashikuar nga legjislacioni në fuqi, në kuadër të përfaqësimit në shkallën përkatëse të gjykimit. 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6. Përfaqësuesit e caktuar të ndjekin me korrektësi seancat gjyqësore, për sa i takon pjesëmarrjes së tyre, e veçanërisht kontributit provues, paraqitjes së kërkesave, prapësimeve, pretendimeve, ankimeve, rekurseve, si dhe dokumenteve të tjera, që do të ndihmonin mbrojtjen e interesave të institucionit të Ministrisë së Turizmit dhe Mjedisit. 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7. Ngarkohen të gjitha institucionet e varësisë së Ministrisë së Turizmit dhe Mjedisit, të caktojnë një person përgjegjës që do të jetë pikë kontakti për të shkëmbyer çdo informacion të nevojshëm, si dhe njoftim për ecurinë e ndjekjen e proceseve gjyqësore, në Ministrinë e Turizmit dhe Mjedisit. 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8. Ngarkohet Sektori i Burimeve Njerëzore dhe i Arkiv-Protokollit për vënien në dispozicion të dokumenteve të nevojshme me qëllim paraqitjen e tyre konfom ligjit, në cilësinë e provave materiale për proceset gjyqësore. 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>9. Ky urdhër nuk cenon vlefshmërinë e autorizimeve të lëshuara nga Sekretari i Përgjithshëm i Ministrisë së Turizmit dhe Mjedisit, për proceset gjyqësore në të cilat ky institucion ka qenë palë dhe që kanë filluar përpara hyrjes në fuqi të këtij urdhri.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10. Ngarkohet Sekretari i Përgjithshëm, Drejtoria e Miradministrimit të Burimeve Njerëzore, Aseteve dhe Shërbimeve, Sektori i Ankesave Administrative dhe Gjyqësore, Sektori i Këshillimit Ligjor dhe Monitorimit të Impaktit të Akteve Rregullatore, institucionet e varësisë së Ministrisë së Turizmit dhe Mjedisit, për zbatimin e këtij urdhri. 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Ky urdhër hyn në fuqi menjëherë dhe botohet në Fletoren Zyrtare. </w:t>
      </w:r>
    </w:p>
    <w:p w:rsidR="00F26C96" w:rsidRDefault="00F26C96" w:rsidP="00F26C96">
      <w:pPr>
        <w:pStyle w:val="Paragrafi"/>
        <w:rPr>
          <w:sz w:val="14"/>
          <w:lang w:val="sq-AL"/>
        </w:rPr>
      </w:pPr>
    </w:p>
    <w:p w:rsidR="00F26C96" w:rsidRDefault="00F26C96" w:rsidP="00F26C96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TURIZMIT </w:t>
      </w:r>
    </w:p>
    <w:p w:rsidR="00F26C96" w:rsidRDefault="00F26C96" w:rsidP="00F26C96">
      <w:pPr>
        <w:pStyle w:val="Paragrafi"/>
        <w:jc w:val="right"/>
        <w:rPr>
          <w:lang w:val="sq-AL"/>
        </w:rPr>
      </w:pPr>
      <w:r>
        <w:rPr>
          <w:lang w:val="sq-AL"/>
        </w:rPr>
        <w:t>DHE MJEDISIT</w:t>
      </w:r>
    </w:p>
    <w:p w:rsidR="00F26C96" w:rsidRDefault="00F26C96" w:rsidP="00F26C9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 xml:space="preserve">Blendi Klosi </w:t>
      </w: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F26C96" w:rsidSect="00F26C96">
          <w:pgSz w:w="11907" w:h="16840"/>
          <w:pgMar w:top="720" w:right="1134" w:bottom="720" w:left="1134" w:header="851" w:footer="851" w:gutter="0"/>
          <w:cols w:space="454"/>
        </w:sectPr>
      </w:pPr>
    </w:p>
    <w:p w:rsidR="00F26C96" w:rsidRDefault="00F26C96" w:rsidP="00F26C96">
      <w:pPr>
        <w:pStyle w:val="NeniNr"/>
        <w:rPr>
          <w:lang w:val="sq-AL"/>
        </w:rPr>
      </w:pPr>
      <w:r>
        <w:rPr>
          <w:lang w:val="sq-AL"/>
        </w:rPr>
        <w:lastRenderedPageBreak/>
        <w:t>(SEKRETARI I PËRGJITHSHËM/INSTITUCIONI I VARËSISË)</w:t>
      </w:r>
    </w:p>
    <w:p w:rsidR="00F26C96" w:rsidRDefault="00F26C96" w:rsidP="00F26C96">
      <w:pPr>
        <w:pStyle w:val="Paragrafi"/>
        <w:rPr>
          <w:lang w:val="sq-AL"/>
        </w:rPr>
      </w:pPr>
    </w:p>
    <w:p w:rsidR="00F26C96" w:rsidRDefault="00F26C96" w:rsidP="00F26C96">
      <w:pPr>
        <w:pStyle w:val="Paragrafi"/>
        <w:jc w:val="left"/>
        <w:rPr>
          <w:sz w:val="20"/>
          <w:lang w:val="sq-AL"/>
        </w:rPr>
      </w:pPr>
      <w:r>
        <w:rPr>
          <w:sz w:val="20"/>
          <w:lang w:val="sq-AL"/>
        </w:rPr>
        <w:t xml:space="preserve">Nr. __________ prot. </w:t>
      </w:r>
      <w:r>
        <w:rPr>
          <w:sz w:val="20"/>
          <w:lang w:val="sq-AL"/>
        </w:rPr>
        <w:tab/>
      </w:r>
      <w:r>
        <w:rPr>
          <w:sz w:val="20"/>
          <w:lang w:val="sq-AL"/>
        </w:rPr>
        <w:tab/>
      </w:r>
      <w:r>
        <w:rPr>
          <w:sz w:val="20"/>
          <w:lang w:val="sq-AL"/>
        </w:rPr>
        <w:tab/>
      </w:r>
      <w:r>
        <w:rPr>
          <w:sz w:val="20"/>
          <w:lang w:val="sq-AL"/>
        </w:rPr>
        <w:tab/>
      </w:r>
      <w:r>
        <w:rPr>
          <w:sz w:val="20"/>
          <w:lang w:val="sq-AL"/>
        </w:rPr>
        <w:tab/>
      </w:r>
      <w:r>
        <w:rPr>
          <w:sz w:val="20"/>
          <w:lang w:val="sq-AL"/>
        </w:rPr>
        <w:tab/>
      </w:r>
      <w:r>
        <w:rPr>
          <w:sz w:val="20"/>
          <w:lang w:val="sq-AL"/>
        </w:rPr>
        <w:tab/>
        <w:t xml:space="preserve">     Tiranë, më ____.____.2019</w:t>
      </w:r>
    </w:p>
    <w:p w:rsidR="00F26C96" w:rsidRDefault="00F26C96" w:rsidP="00F26C96">
      <w:pPr>
        <w:pStyle w:val="Paragrafi"/>
        <w:rPr>
          <w:sz w:val="18"/>
          <w:lang w:val="sq-AL"/>
        </w:rPr>
      </w:pP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>AUTORIZIM PËR PËRFAQËSIMIN NË ÇËSHTJEN GJYQËSORE ME PALË:</w:t>
      </w:r>
    </w:p>
    <w:p w:rsidR="00F26C96" w:rsidRDefault="00F26C96" w:rsidP="00F26C96">
      <w:pPr>
        <w:pStyle w:val="Paragrafi"/>
        <w:rPr>
          <w:sz w:val="14"/>
          <w:lang w:val="sq-AL"/>
        </w:rPr>
      </w:pP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>Paditës: ....................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>E paditur: ....................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Objekti: ..................... </w:t>
      </w:r>
    </w:p>
    <w:p w:rsidR="00F26C96" w:rsidRDefault="00F26C96" w:rsidP="00F26C96">
      <w:pPr>
        <w:pStyle w:val="Paragrafi"/>
        <w:rPr>
          <w:sz w:val="14"/>
          <w:lang w:val="sq-AL"/>
        </w:rPr>
      </w:pPr>
    </w:p>
    <w:p w:rsidR="00F26C96" w:rsidRDefault="00F26C96" w:rsidP="00F26C9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64–77 të Kodit Civil, të nenit 96 të Kodit të Procedurës Civile, nenit 14, të ligjit nr. 49, datë 3.5.2012 “Për gjykatat administrative dhe gjykimin e mosmarrëveshjeve administrative”, dhe të urdhrit të ministrit të Turizmit dhe Mjedisit nr. ........ , datë ................., “Për delegim dhe disa rregulla të përfaqësimit ligjor të Ministrisë së Turizmit dhe Mjedisit “,</w:t>
      </w:r>
    </w:p>
    <w:p w:rsidR="00F26C96" w:rsidRDefault="00F26C96" w:rsidP="00F26C96">
      <w:pPr>
        <w:pStyle w:val="Paragrafi"/>
        <w:rPr>
          <w:sz w:val="14"/>
          <w:lang w:val="sq-AL"/>
        </w:rPr>
      </w:pPr>
    </w:p>
    <w:p w:rsidR="00F26C96" w:rsidRDefault="00F26C96" w:rsidP="00F26C96">
      <w:pPr>
        <w:pStyle w:val="NeniNr"/>
        <w:rPr>
          <w:lang w:val="sq-AL"/>
        </w:rPr>
      </w:pPr>
      <w:r>
        <w:rPr>
          <w:lang w:val="sq-AL"/>
        </w:rPr>
        <w:t>VENDOSA:</w:t>
      </w:r>
    </w:p>
    <w:p w:rsidR="00F26C96" w:rsidRDefault="00F26C96" w:rsidP="00F26C96">
      <w:pPr>
        <w:pStyle w:val="Paragrafi"/>
        <w:rPr>
          <w:sz w:val="14"/>
          <w:lang w:val="sq-AL"/>
        </w:rPr>
      </w:pP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 xml:space="preserve">Autorizimin e …dhe……., për të përfaqësuar Ministrinë e Turizmit dhe Mjedisit, së bashku ose veç e veç, në bashkëpunim me Avokaturën e Shtetit, në të gjitha seancat gjyqësore të procesit ……… me nr. … akti, pranë Gjykatës..... </w:t>
      </w:r>
    </w:p>
    <w:p w:rsidR="00F26C96" w:rsidRDefault="00F26C96" w:rsidP="00F26C96">
      <w:pPr>
        <w:pStyle w:val="Paragrafi"/>
        <w:rPr>
          <w:lang w:val="sq-AL"/>
        </w:rPr>
      </w:pPr>
      <w:r>
        <w:rPr>
          <w:lang w:val="sq-AL"/>
        </w:rPr>
        <w:t>Përfaqësuesi ka të drejtë të përgatisë, të nënshkruajë e të depozitojë të gjitha aktet nevojshme procedurale para Gjykatës në përputhje me ligjin dhe në interesin e ligjshëm të palës së paditur, Ministria e Turizmit dhe Mjedisit, të cilën përfaqëson, deri në marrjen e formës së prerë të vendimit.</w:t>
      </w:r>
    </w:p>
    <w:p w:rsidR="00F26C96" w:rsidRDefault="00F26C96" w:rsidP="00F26C96">
      <w:pPr>
        <w:pStyle w:val="Paragrafi"/>
        <w:rPr>
          <w:sz w:val="14"/>
          <w:lang w:val="sq-AL"/>
        </w:rPr>
      </w:pPr>
    </w:p>
    <w:p w:rsidR="00F26C96" w:rsidRDefault="00F26C96" w:rsidP="00F26C96">
      <w:pPr>
        <w:pStyle w:val="NeniNr"/>
        <w:rPr>
          <w:lang w:val="sq-AL"/>
        </w:rPr>
      </w:pPr>
      <w:r>
        <w:rPr>
          <w:lang w:val="sq-AL"/>
        </w:rPr>
        <w:t>(SEKRETARI I PËRGJITHSHËM/DREJTUESI I INSTITUCIONIT TË VARËSISË)</w:t>
      </w:r>
    </w:p>
    <w:p w:rsidR="00F26C96" w:rsidRDefault="00F26C96" w:rsidP="00F26C96">
      <w:pPr>
        <w:pStyle w:val="Paragrafi"/>
        <w:ind w:firstLine="0"/>
        <w:rPr>
          <w:lang w:val="sq-AL"/>
        </w:rPr>
      </w:pPr>
    </w:p>
    <w:p w:rsidR="00F26C96" w:rsidRDefault="00F26C96" w:rsidP="00F26C96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F26C96" w:rsidSect="00F26C96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810C7D" w:rsidRDefault="00810C7D"/>
    <w:sectPr w:rsidR="00810C7D" w:rsidSect="00F26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C96"/>
    <w:rsid w:val="00810C7D"/>
    <w:rsid w:val="00F2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F2180-0345-4563-A0BD-3FA76A6A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C9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26C9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26C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26C9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26C9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26C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26C9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5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2019-02-15T08:59:00Z</dcterms:created>
  <dcterms:modified xsi:type="dcterms:W3CDTF">2019-02-15T09:00:00Z</dcterms:modified>
</cp:coreProperties>
</file>