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852B0" w14:textId="709E72AA" w:rsidR="008F020E" w:rsidRPr="002E3138" w:rsidRDefault="002E3138" w:rsidP="00637D5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3138">
        <w:rPr>
          <w:rFonts w:ascii="Garamond" w:hAnsi="Garamond"/>
          <w:b/>
          <w:sz w:val="24"/>
          <w:szCs w:val="24"/>
        </w:rPr>
        <w:t>URDHËR</w:t>
      </w:r>
    </w:p>
    <w:p w14:paraId="40463E4C" w14:textId="5AFC59CC" w:rsidR="00B56218" w:rsidRPr="002E3138" w:rsidRDefault="00433C8F" w:rsidP="00637D5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3138">
        <w:rPr>
          <w:rFonts w:ascii="Garamond" w:hAnsi="Garamond"/>
          <w:b/>
          <w:sz w:val="24"/>
          <w:szCs w:val="24"/>
        </w:rPr>
        <w:t>Nr</w:t>
      </w:r>
      <w:r w:rsidR="00711C53" w:rsidRPr="002E3138">
        <w:rPr>
          <w:rFonts w:ascii="Garamond" w:hAnsi="Garamond"/>
          <w:b/>
          <w:sz w:val="24"/>
          <w:szCs w:val="24"/>
        </w:rPr>
        <w:t>.</w:t>
      </w:r>
      <w:r w:rsidR="002E3138">
        <w:rPr>
          <w:rFonts w:ascii="Garamond" w:hAnsi="Garamond"/>
          <w:b/>
          <w:sz w:val="24"/>
          <w:szCs w:val="24"/>
        </w:rPr>
        <w:t xml:space="preserve"> </w:t>
      </w:r>
      <w:r w:rsidR="00711C53" w:rsidRPr="002E3138">
        <w:rPr>
          <w:rFonts w:ascii="Garamond" w:hAnsi="Garamond"/>
          <w:b/>
          <w:sz w:val="24"/>
          <w:szCs w:val="24"/>
        </w:rPr>
        <w:t>201, dat</w:t>
      </w:r>
      <w:r w:rsidR="002E3138">
        <w:rPr>
          <w:rFonts w:ascii="Garamond" w:hAnsi="Garamond"/>
          <w:b/>
          <w:sz w:val="24"/>
          <w:szCs w:val="24"/>
        </w:rPr>
        <w:t>ë</w:t>
      </w:r>
      <w:r w:rsidR="00711C53" w:rsidRPr="002E3138">
        <w:rPr>
          <w:rFonts w:ascii="Garamond" w:hAnsi="Garamond"/>
          <w:b/>
          <w:sz w:val="24"/>
          <w:szCs w:val="24"/>
        </w:rPr>
        <w:t xml:space="preserve"> 18.11.2025</w:t>
      </w:r>
    </w:p>
    <w:p w14:paraId="2122DE57" w14:textId="51B8712B" w:rsidR="00637D5D" w:rsidRPr="002E3138" w:rsidRDefault="00637D5D" w:rsidP="00637D5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3C7442EC" w14:textId="2652B4EA" w:rsidR="00637D5D" w:rsidRPr="002E3138" w:rsidRDefault="00637D5D" w:rsidP="00344B6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E3138">
        <w:rPr>
          <w:rFonts w:ascii="Garamond" w:hAnsi="Garamond" w:cs="Calibri"/>
          <w:b/>
          <w:bCs/>
          <w:color w:val="000000"/>
          <w:sz w:val="24"/>
          <w:szCs w:val="24"/>
        </w:rPr>
        <w:t>PËR</w:t>
      </w:r>
      <w:r w:rsidR="00344B62" w:rsidRPr="002E3138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2E3138">
        <w:rPr>
          <w:rFonts w:ascii="Garamond" w:hAnsi="Garamond" w:cs="Calibri"/>
          <w:b/>
          <w:bCs/>
          <w:color w:val="000000"/>
          <w:sz w:val="24"/>
          <w:szCs w:val="24"/>
        </w:rPr>
        <w:t>DELEGIMIN E KOMPETENCËS PËR NËNSHKRIMIN E CERTIFIKATAVE</w:t>
      </w:r>
      <w:r w:rsidR="002E3138">
        <w:rPr>
          <w:rFonts w:ascii="Garamond" w:hAnsi="Garamond" w:cs="Calibri"/>
          <w:b/>
          <w:bCs/>
          <w:color w:val="000000"/>
          <w:sz w:val="24"/>
          <w:szCs w:val="24"/>
        </w:rPr>
        <w:t>,</w:t>
      </w:r>
      <w:r w:rsidRPr="002E3138">
        <w:rPr>
          <w:rFonts w:ascii="Garamond" w:hAnsi="Garamond" w:cs="Calibri"/>
          <w:b/>
          <w:bCs/>
          <w:color w:val="000000"/>
          <w:sz w:val="24"/>
          <w:szCs w:val="24"/>
        </w:rPr>
        <w:t xml:space="preserve"> PËR USHTRIMIN E VEPRIMTARISË SË UDHËRRËFYESIT TURISTIK</w:t>
      </w:r>
    </w:p>
    <w:p w14:paraId="53382F66" w14:textId="77777777" w:rsidR="00637D5D" w:rsidRPr="002E3138" w:rsidRDefault="00637D5D" w:rsidP="00637D5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2D7F49D3" w14:textId="45EB4CCF" w:rsidR="00637D5D" w:rsidRPr="002E3138" w:rsidRDefault="00637D5D" w:rsidP="00637D5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E3138">
        <w:rPr>
          <w:rFonts w:ascii="Garamond" w:hAnsi="Garamond" w:cs="Calibri"/>
          <w:color w:val="000000"/>
          <w:sz w:val="24"/>
          <w:szCs w:val="24"/>
        </w:rPr>
        <w:t>Në mbështetje të pikës 4, të nenit 102, të Kushtetutës së Republikës së Shqipërisë</w:t>
      </w:r>
      <w:r w:rsidR="002E3138">
        <w:rPr>
          <w:rFonts w:ascii="Garamond" w:hAnsi="Garamond" w:cs="Calibri"/>
          <w:color w:val="000000"/>
          <w:sz w:val="24"/>
          <w:szCs w:val="24"/>
        </w:rPr>
        <w:t>;</w:t>
      </w:r>
      <w:r w:rsidRPr="002E3138">
        <w:rPr>
          <w:rFonts w:ascii="Garamond" w:hAnsi="Garamond" w:cs="Calibri"/>
          <w:color w:val="000000"/>
          <w:sz w:val="24"/>
          <w:szCs w:val="24"/>
        </w:rPr>
        <w:t xml:space="preserve"> të neneve 28 dhe 29, të ligjit nr.</w:t>
      </w:r>
      <w:r w:rsidR="002E313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E3138">
        <w:rPr>
          <w:rFonts w:ascii="Garamond" w:hAnsi="Garamond" w:cs="Calibri"/>
          <w:color w:val="000000"/>
          <w:sz w:val="24"/>
          <w:szCs w:val="24"/>
        </w:rPr>
        <w:t>44/2015</w:t>
      </w:r>
      <w:r w:rsidR="002E3138">
        <w:rPr>
          <w:rFonts w:ascii="Garamond" w:hAnsi="Garamond" w:cs="Calibri"/>
          <w:color w:val="000000"/>
          <w:sz w:val="24"/>
          <w:szCs w:val="24"/>
        </w:rPr>
        <w:t>,</w:t>
      </w:r>
      <w:r w:rsidRPr="002E3138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2E3138">
        <w:rPr>
          <w:rFonts w:ascii="Garamond" w:hAnsi="Garamond" w:cs="Calibri"/>
          <w:iCs/>
          <w:color w:val="000000"/>
          <w:sz w:val="24"/>
          <w:szCs w:val="24"/>
        </w:rPr>
        <w:t>Kodi i Procedurave Administrative të Republikës së Shqipërisë</w:t>
      </w:r>
      <w:r w:rsidRPr="002E3138">
        <w:rPr>
          <w:rFonts w:ascii="Garamond" w:hAnsi="Garamond" w:cs="Calibri"/>
          <w:color w:val="000000"/>
          <w:sz w:val="24"/>
          <w:szCs w:val="24"/>
        </w:rPr>
        <w:t>”</w:t>
      </w:r>
      <w:r w:rsidR="002E3138">
        <w:rPr>
          <w:rFonts w:ascii="Garamond" w:hAnsi="Garamond" w:cs="Calibri"/>
          <w:color w:val="000000"/>
          <w:sz w:val="24"/>
          <w:szCs w:val="24"/>
        </w:rPr>
        <w:t>;</w:t>
      </w:r>
      <w:r w:rsidRPr="002E3138">
        <w:rPr>
          <w:rFonts w:ascii="Garamond" w:hAnsi="Garamond" w:cs="Calibri"/>
          <w:color w:val="000000"/>
          <w:sz w:val="24"/>
          <w:szCs w:val="24"/>
        </w:rPr>
        <w:t xml:space="preserve"> të pikës 2, të nenit 11, të ligjit nr.</w:t>
      </w:r>
      <w:r w:rsidR="002E313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E3138">
        <w:rPr>
          <w:rFonts w:ascii="Garamond" w:hAnsi="Garamond" w:cs="Calibri"/>
          <w:color w:val="000000"/>
          <w:sz w:val="24"/>
          <w:szCs w:val="24"/>
        </w:rPr>
        <w:t>90/2012</w:t>
      </w:r>
      <w:r w:rsidR="002E3138">
        <w:rPr>
          <w:rFonts w:ascii="Garamond" w:hAnsi="Garamond" w:cs="Calibri"/>
          <w:color w:val="000000"/>
          <w:sz w:val="24"/>
          <w:szCs w:val="24"/>
        </w:rPr>
        <w:t>,</w:t>
      </w:r>
      <w:r w:rsidRPr="002E3138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2E3138">
        <w:rPr>
          <w:rFonts w:ascii="Garamond" w:hAnsi="Garamond" w:cs="Calibri"/>
          <w:iCs/>
          <w:color w:val="000000"/>
          <w:sz w:val="24"/>
          <w:szCs w:val="24"/>
        </w:rPr>
        <w:t xml:space="preserve">Për organizimin dhe funksionimin e </w:t>
      </w:r>
      <w:bookmarkStart w:id="0" w:name="_GoBack"/>
      <w:r w:rsidR="00E060D6" w:rsidRPr="002E3138">
        <w:rPr>
          <w:rFonts w:ascii="Garamond" w:hAnsi="Garamond" w:cs="Calibri"/>
          <w:iCs/>
          <w:color w:val="000000"/>
          <w:sz w:val="24"/>
          <w:szCs w:val="24"/>
        </w:rPr>
        <w:t>administratës shtetërore</w:t>
      </w:r>
      <w:bookmarkEnd w:id="0"/>
      <w:r w:rsidRPr="002E3138">
        <w:rPr>
          <w:rFonts w:ascii="Garamond" w:hAnsi="Garamond" w:cs="Calibri"/>
          <w:color w:val="000000"/>
          <w:sz w:val="24"/>
          <w:szCs w:val="24"/>
        </w:rPr>
        <w:t xml:space="preserve">” dhe të pikës 2/1, të </w:t>
      </w:r>
      <w:r w:rsidR="002E3138">
        <w:rPr>
          <w:rFonts w:ascii="Garamond" w:hAnsi="Garamond" w:cs="Calibri"/>
          <w:color w:val="000000"/>
          <w:sz w:val="24"/>
          <w:szCs w:val="24"/>
        </w:rPr>
        <w:t>v</w:t>
      </w:r>
      <w:r w:rsidRPr="002E3138">
        <w:rPr>
          <w:rFonts w:ascii="Garamond" w:hAnsi="Garamond" w:cs="Calibri"/>
          <w:color w:val="000000"/>
          <w:sz w:val="24"/>
          <w:szCs w:val="24"/>
        </w:rPr>
        <w:t>endimit nr. 692, datë 5.10.2016, të Këshillit të Ministrave</w:t>
      </w:r>
      <w:r w:rsidR="002E3138">
        <w:rPr>
          <w:rFonts w:ascii="Garamond" w:hAnsi="Garamond" w:cs="Calibri"/>
          <w:color w:val="000000"/>
          <w:sz w:val="24"/>
          <w:szCs w:val="24"/>
        </w:rPr>
        <w:t>,</w:t>
      </w:r>
      <w:r w:rsidRPr="002E313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E3138">
        <w:rPr>
          <w:rFonts w:ascii="Garamond" w:hAnsi="Garamond" w:cs="Calibri"/>
          <w:iCs/>
          <w:color w:val="000000"/>
          <w:sz w:val="24"/>
          <w:szCs w:val="24"/>
        </w:rPr>
        <w:t xml:space="preserve">“Për miratimin e rregullores </w:t>
      </w:r>
      <w:r w:rsidR="002E3138">
        <w:rPr>
          <w:rFonts w:ascii="Garamond" w:hAnsi="Garamond" w:cs="Calibri"/>
          <w:iCs/>
          <w:color w:val="000000"/>
          <w:sz w:val="24"/>
          <w:szCs w:val="24"/>
        </w:rPr>
        <w:t>‘</w:t>
      </w:r>
      <w:r w:rsidRPr="002E3138">
        <w:rPr>
          <w:rFonts w:ascii="Garamond" w:hAnsi="Garamond" w:cs="Calibri"/>
          <w:iCs/>
          <w:color w:val="000000"/>
          <w:sz w:val="24"/>
          <w:szCs w:val="24"/>
        </w:rPr>
        <w:t>Kriteret për pajisjen me certifikatë për ushtrimin e veprimtarisë së udhërrëfyesit turistik, detyrat, përgjegjësitë dhe kodin e etikës së tyre</w:t>
      </w:r>
      <w:r w:rsidR="002E3138">
        <w:rPr>
          <w:rFonts w:ascii="Garamond" w:hAnsi="Garamond" w:cs="Calibri"/>
          <w:iCs/>
          <w:color w:val="000000"/>
          <w:sz w:val="24"/>
          <w:szCs w:val="24"/>
        </w:rPr>
        <w:t>’</w:t>
      </w:r>
      <w:r w:rsidRPr="002E3138">
        <w:rPr>
          <w:rFonts w:ascii="Garamond" w:hAnsi="Garamond" w:cs="Calibri"/>
          <w:iCs/>
          <w:color w:val="000000"/>
          <w:sz w:val="24"/>
          <w:szCs w:val="24"/>
        </w:rPr>
        <w:t xml:space="preserve">, </w:t>
      </w:r>
      <w:r w:rsidR="002E3138">
        <w:rPr>
          <w:rFonts w:ascii="Garamond" w:hAnsi="Garamond" w:cs="Calibri"/>
          <w:iCs/>
          <w:color w:val="000000"/>
          <w:sz w:val="24"/>
          <w:szCs w:val="24"/>
        </w:rPr>
        <w:t>të</w:t>
      </w:r>
      <w:r w:rsidRPr="002E3138">
        <w:rPr>
          <w:rFonts w:ascii="Garamond" w:hAnsi="Garamond" w:cs="Calibri"/>
          <w:iCs/>
          <w:color w:val="000000"/>
          <w:sz w:val="24"/>
          <w:szCs w:val="24"/>
        </w:rPr>
        <w:t xml:space="preserve"> ndryshuar”,</w:t>
      </w:r>
    </w:p>
    <w:p w14:paraId="07400177" w14:textId="77777777" w:rsidR="00637D5D" w:rsidRPr="002E3138" w:rsidRDefault="00637D5D" w:rsidP="00637D5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3D84F597" w14:textId="2B7DCA10" w:rsidR="00637D5D" w:rsidRPr="002E3138" w:rsidRDefault="00637D5D" w:rsidP="00637D5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2E3138">
        <w:rPr>
          <w:rFonts w:ascii="Garamond" w:hAnsi="Garamond" w:cs="Calibri"/>
          <w:bCs/>
          <w:color w:val="000000"/>
          <w:sz w:val="24"/>
          <w:szCs w:val="24"/>
        </w:rPr>
        <w:t>URDHËROJ:</w:t>
      </w:r>
    </w:p>
    <w:p w14:paraId="30CE8703" w14:textId="77777777" w:rsidR="00637D5D" w:rsidRPr="002E3138" w:rsidRDefault="00637D5D" w:rsidP="00637D5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E1E39CE" w14:textId="7B32FC9C" w:rsidR="00637D5D" w:rsidRPr="002E3138" w:rsidRDefault="00637D5D" w:rsidP="00637D5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E3138">
        <w:rPr>
          <w:rFonts w:ascii="Garamond" w:hAnsi="Garamond" w:cs="Calibri"/>
          <w:color w:val="000000"/>
          <w:sz w:val="24"/>
          <w:szCs w:val="24"/>
        </w:rPr>
        <w:t xml:space="preserve">1. Delegimin e kompetencës për nënshkrimin e </w:t>
      </w:r>
      <w:r w:rsidR="002E3138">
        <w:rPr>
          <w:rFonts w:ascii="Garamond" w:hAnsi="Garamond" w:cs="Calibri"/>
          <w:color w:val="000000"/>
          <w:sz w:val="24"/>
          <w:szCs w:val="24"/>
        </w:rPr>
        <w:t>c</w:t>
      </w:r>
      <w:r w:rsidRPr="002E3138">
        <w:rPr>
          <w:rFonts w:ascii="Garamond" w:hAnsi="Garamond" w:cs="Calibri"/>
          <w:color w:val="000000"/>
          <w:sz w:val="24"/>
          <w:szCs w:val="24"/>
        </w:rPr>
        <w:t xml:space="preserve">ertifikatave për ushtrimin e veprimtarisë së udhërrëfyesit turistik, të individëve të certifikuar nga Komisioni i Standardizimit të Veprimtarive Turistike, te </w:t>
      </w:r>
      <w:proofErr w:type="spellStart"/>
      <w:r w:rsidRPr="002E3138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2E3138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2E3138">
        <w:rPr>
          <w:rFonts w:ascii="Garamond" w:hAnsi="Garamond" w:cs="Calibri"/>
          <w:color w:val="000000"/>
          <w:sz w:val="24"/>
          <w:szCs w:val="24"/>
        </w:rPr>
        <w:t>Llambriola</w:t>
      </w:r>
      <w:proofErr w:type="spellEnd"/>
      <w:r w:rsidRPr="002E313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E3138">
        <w:rPr>
          <w:rFonts w:ascii="Garamond" w:hAnsi="Garamond" w:cs="Calibri"/>
          <w:color w:val="000000"/>
          <w:sz w:val="24"/>
          <w:szCs w:val="24"/>
        </w:rPr>
        <w:t>Misto</w:t>
      </w:r>
      <w:proofErr w:type="spellEnd"/>
      <w:r w:rsidRPr="002E3138">
        <w:rPr>
          <w:rFonts w:ascii="Garamond" w:hAnsi="Garamond" w:cs="Calibri"/>
          <w:color w:val="000000"/>
          <w:sz w:val="24"/>
          <w:szCs w:val="24"/>
        </w:rPr>
        <w:t>, Sekretar i Përgjithshëm.</w:t>
      </w:r>
    </w:p>
    <w:p w14:paraId="589204B1" w14:textId="3DF03F32" w:rsidR="00637D5D" w:rsidRPr="002E3138" w:rsidRDefault="00637D5D" w:rsidP="00637D5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2E3138">
        <w:rPr>
          <w:rFonts w:ascii="Garamond" w:hAnsi="Garamond" w:cs="Calibri"/>
          <w:color w:val="000000"/>
          <w:sz w:val="24"/>
          <w:szCs w:val="24"/>
        </w:rPr>
        <w:t xml:space="preserve">2. Ngarkohet </w:t>
      </w:r>
      <w:proofErr w:type="spellStart"/>
      <w:r w:rsidRPr="002E3138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2E3138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2E3138">
        <w:rPr>
          <w:rFonts w:ascii="Garamond" w:hAnsi="Garamond" w:cs="Calibri"/>
          <w:color w:val="000000"/>
          <w:sz w:val="24"/>
          <w:szCs w:val="24"/>
        </w:rPr>
        <w:t>Llambriola</w:t>
      </w:r>
      <w:proofErr w:type="spellEnd"/>
      <w:r w:rsidRPr="002E3138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E3138">
        <w:rPr>
          <w:rFonts w:ascii="Garamond" w:hAnsi="Garamond" w:cs="Calibri"/>
          <w:color w:val="000000"/>
          <w:sz w:val="24"/>
          <w:szCs w:val="24"/>
        </w:rPr>
        <w:t>M</w:t>
      </w:r>
      <w:r w:rsidR="002E3138">
        <w:rPr>
          <w:rFonts w:ascii="Garamond" w:hAnsi="Garamond" w:cs="Calibri"/>
          <w:color w:val="000000"/>
          <w:sz w:val="24"/>
          <w:szCs w:val="24"/>
        </w:rPr>
        <w:t>isto</w:t>
      </w:r>
      <w:proofErr w:type="spellEnd"/>
      <w:r w:rsidR="002E3138">
        <w:rPr>
          <w:rFonts w:ascii="Garamond" w:hAnsi="Garamond" w:cs="Calibri"/>
          <w:color w:val="000000"/>
          <w:sz w:val="24"/>
          <w:szCs w:val="24"/>
        </w:rPr>
        <w:t xml:space="preserve">, Sekretar i Përgjithshëm, </w:t>
      </w:r>
      <w:r w:rsidRPr="002E3138">
        <w:rPr>
          <w:rFonts w:ascii="Garamond" w:hAnsi="Garamond" w:cs="Calibri"/>
          <w:color w:val="000000"/>
          <w:sz w:val="24"/>
          <w:szCs w:val="24"/>
        </w:rPr>
        <w:t>për zbatimin e këtij urdhri.</w:t>
      </w:r>
    </w:p>
    <w:p w14:paraId="28A8A7AB" w14:textId="77777777" w:rsidR="00637D5D" w:rsidRPr="002E3138" w:rsidRDefault="00637D5D" w:rsidP="00637D5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2E3138">
        <w:rPr>
          <w:rFonts w:ascii="Garamond" w:hAnsi="Garamond" w:cs="Calibri"/>
          <w:color w:val="000000"/>
          <w:sz w:val="24"/>
          <w:szCs w:val="24"/>
        </w:rPr>
        <w:t>Ky urdhër hyn në fuqi menjëherë dhe botohet në Fletoren Zyrtare.</w:t>
      </w:r>
    </w:p>
    <w:p w14:paraId="69E73841" w14:textId="77777777" w:rsidR="00637D5D" w:rsidRPr="002E3138" w:rsidRDefault="00637D5D" w:rsidP="00637D5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148AFF2" w14:textId="77777777" w:rsidR="00637D5D" w:rsidRPr="002E3138" w:rsidRDefault="00637D5D" w:rsidP="00637D5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2E3138">
        <w:rPr>
          <w:rFonts w:ascii="Garamond" w:hAnsi="Garamond" w:cs="Calibri"/>
          <w:bCs/>
          <w:color w:val="000000"/>
          <w:sz w:val="24"/>
          <w:szCs w:val="24"/>
        </w:rPr>
        <w:t xml:space="preserve">MINISTËR I TURIZMIT, KULTURËS </w:t>
      </w:r>
    </w:p>
    <w:p w14:paraId="69351406" w14:textId="3CEC5369" w:rsidR="00637D5D" w:rsidRPr="002E3138" w:rsidRDefault="00637D5D" w:rsidP="00637D5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2E3138">
        <w:rPr>
          <w:rFonts w:ascii="Garamond" w:hAnsi="Garamond" w:cs="Calibri"/>
          <w:bCs/>
          <w:color w:val="000000"/>
          <w:sz w:val="24"/>
          <w:szCs w:val="24"/>
        </w:rPr>
        <w:t>DHE SPORTIT</w:t>
      </w:r>
    </w:p>
    <w:p w14:paraId="344E2045" w14:textId="7CF07A18" w:rsidR="00637D5D" w:rsidRPr="002E3138" w:rsidRDefault="00637D5D" w:rsidP="00637D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E3138">
        <w:rPr>
          <w:rFonts w:ascii="Garamond" w:hAnsi="Garamond" w:cs="Calibri"/>
          <w:b/>
          <w:bCs/>
          <w:color w:val="000000"/>
          <w:sz w:val="24"/>
          <w:szCs w:val="24"/>
        </w:rPr>
        <w:t>Blendi Gonxhja</w:t>
      </w:r>
    </w:p>
    <w:p w14:paraId="2BDA55FD" w14:textId="77777777" w:rsidR="00637D5D" w:rsidRPr="002E3138" w:rsidRDefault="00637D5D" w:rsidP="00637D5D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637D5D" w:rsidRPr="002E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1AF3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E3138"/>
    <w:rsid w:val="002F0DDD"/>
    <w:rsid w:val="003346E6"/>
    <w:rsid w:val="00334BDB"/>
    <w:rsid w:val="00336C31"/>
    <w:rsid w:val="00344B62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33C8F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37D5D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8F020E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0D6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63E4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2025-12-04T15:39:53Z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2025-12-04T00:00:00Z</Date_x0020_protokolli>
    <Titulli xmlns="0e656187-b300-4fb0-8bf4-3a50f872073c">Për delegimin e kompetencës për nënshkrimin e certifikatave për ushtrimin e veprimtarisë së udhërrëfyesit turistik</Titulli>
    <Modifikuesi xmlns="0e656187-b300-4fb0-8bf4-3a50f872073c">ermira.bukaci</Modifikuesi>
    <Nr_x002e__x0020_prot_x0020_QBZ xmlns="0e656187-b300-4fb0-8bf4-3a50f872073c">2020/1</Nr_x002e__x0020_prot_x0020_QBZ>
    <Data_x0020_e_x0020_Modifikimit xmlns="0e656187-b300-4fb0-8bf4-3a50f872073c">2025-12-05T10:05:39Z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1669/1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9DF4FEC084EDBB584A5412DA77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9DF4FEC084EDBB584A5412DA77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C81691-AF03-4EBE-AD48-7BA641E629DB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7E213D-8F0C-4573-AA0E-83076B2B8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8D782-3A4D-48BD-B15F-C26A06F8D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B61D89-123E-454B-97EA-722E041F9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36ACFB-2E14-4DC9-9123-162BFC1CB3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nënshkrimin e certifikatave për ushtrimin e veprimtarisë së udhërrëfyesit turistik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nënshkrimin e certifikatave për ushtrimin e veprimtarisë së udhërrëfyesit turistik</dc:title>
  <dc:creator>Entela Suli</dc:creator>
  <cp:lastModifiedBy>Fjora Cahani</cp:lastModifiedBy>
  <cp:revision>8</cp:revision>
  <dcterms:created xsi:type="dcterms:W3CDTF">2025-12-04T14:46:00Z</dcterms:created>
  <dcterms:modified xsi:type="dcterms:W3CDTF">2025-12-05T09:31:00Z</dcterms:modified>
</cp:coreProperties>
</file>