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18B78" w14:textId="32FB4C79" w:rsidR="008C5A9A" w:rsidRPr="005838A5" w:rsidRDefault="008C5A9A" w:rsidP="009700F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38A5">
        <w:rPr>
          <w:rFonts w:ascii="Garamond" w:hAnsi="Garamond"/>
          <w:b/>
          <w:sz w:val="24"/>
          <w:szCs w:val="24"/>
        </w:rPr>
        <w:t>URDH</w:t>
      </w:r>
      <w:r w:rsidR="009700FD" w:rsidRPr="005838A5">
        <w:rPr>
          <w:rFonts w:ascii="Garamond" w:hAnsi="Garamond"/>
          <w:b/>
          <w:sz w:val="24"/>
          <w:szCs w:val="24"/>
        </w:rPr>
        <w:t>Ë</w:t>
      </w:r>
      <w:r w:rsidRPr="005838A5">
        <w:rPr>
          <w:rFonts w:ascii="Garamond" w:hAnsi="Garamond"/>
          <w:b/>
          <w:sz w:val="24"/>
          <w:szCs w:val="24"/>
        </w:rPr>
        <w:t>R</w:t>
      </w:r>
    </w:p>
    <w:p w14:paraId="136BCC41" w14:textId="1C8037C8" w:rsidR="00B56218" w:rsidRPr="005838A5" w:rsidRDefault="008C5A9A" w:rsidP="009700FD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838A5">
        <w:rPr>
          <w:rFonts w:ascii="Garamond" w:hAnsi="Garamond"/>
          <w:b/>
          <w:sz w:val="24"/>
          <w:szCs w:val="24"/>
        </w:rPr>
        <w:t>Nr</w:t>
      </w:r>
      <w:r w:rsidR="00CF1E02" w:rsidRPr="005838A5">
        <w:rPr>
          <w:rFonts w:ascii="Garamond" w:hAnsi="Garamond"/>
          <w:b/>
          <w:sz w:val="24"/>
          <w:szCs w:val="24"/>
        </w:rPr>
        <w:t>.</w:t>
      </w:r>
      <w:r w:rsidR="005838A5">
        <w:rPr>
          <w:rFonts w:ascii="Garamond" w:hAnsi="Garamond"/>
          <w:b/>
          <w:sz w:val="24"/>
          <w:szCs w:val="24"/>
        </w:rPr>
        <w:t xml:space="preserve"> </w:t>
      </w:r>
      <w:r w:rsidR="00CF1E02" w:rsidRPr="005838A5">
        <w:rPr>
          <w:rFonts w:ascii="Garamond" w:hAnsi="Garamond"/>
          <w:b/>
          <w:sz w:val="24"/>
          <w:szCs w:val="24"/>
        </w:rPr>
        <w:t>202</w:t>
      </w:r>
      <w:r w:rsidR="00711C53" w:rsidRPr="005838A5">
        <w:rPr>
          <w:rFonts w:ascii="Garamond" w:hAnsi="Garamond"/>
          <w:b/>
          <w:sz w:val="24"/>
          <w:szCs w:val="24"/>
        </w:rPr>
        <w:t>, dat</w:t>
      </w:r>
      <w:r w:rsidR="005838A5">
        <w:rPr>
          <w:rFonts w:ascii="Garamond" w:hAnsi="Garamond"/>
          <w:b/>
          <w:sz w:val="24"/>
          <w:szCs w:val="24"/>
        </w:rPr>
        <w:t>ë</w:t>
      </w:r>
      <w:r w:rsidR="00711C53" w:rsidRPr="005838A5">
        <w:rPr>
          <w:rFonts w:ascii="Garamond" w:hAnsi="Garamond"/>
          <w:b/>
          <w:sz w:val="24"/>
          <w:szCs w:val="24"/>
        </w:rPr>
        <w:t xml:space="preserve"> 18.11.2025</w:t>
      </w:r>
    </w:p>
    <w:p w14:paraId="5FA86C6C" w14:textId="5B5450D6" w:rsidR="00E570BA" w:rsidRPr="005838A5" w:rsidRDefault="00E570BA" w:rsidP="009700FD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00092851" w14:textId="28F6A1BC" w:rsidR="00E570BA" w:rsidRPr="005838A5" w:rsidRDefault="00E570BA" w:rsidP="009700F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5838A5">
        <w:rPr>
          <w:rFonts w:ascii="Garamond" w:hAnsi="Garamond" w:cs="Calibri"/>
          <w:b/>
          <w:bCs/>
          <w:color w:val="000000"/>
          <w:sz w:val="24"/>
          <w:szCs w:val="24"/>
        </w:rPr>
        <w:t>PËR</w:t>
      </w:r>
      <w:r w:rsidR="009700FD" w:rsidRPr="005838A5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5838A5">
        <w:rPr>
          <w:rFonts w:ascii="Garamond" w:hAnsi="Garamond" w:cs="Calibri"/>
          <w:b/>
          <w:bCs/>
          <w:color w:val="000000"/>
          <w:sz w:val="24"/>
          <w:szCs w:val="24"/>
        </w:rPr>
        <w:t>DELEGIMIN E KOMPETENCËS PËR NËNSHKRIMIN E CERTIFIKATAVE TË KATEGORI</w:t>
      </w:r>
      <w:r w:rsidR="005838A5">
        <w:rPr>
          <w:rFonts w:ascii="Garamond" w:hAnsi="Garamond" w:cs="Calibri"/>
          <w:b/>
          <w:bCs/>
          <w:color w:val="000000"/>
          <w:sz w:val="24"/>
          <w:szCs w:val="24"/>
        </w:rPr>
        <w:t xml:space="preserve">ZIMIT TË STRUKTURAVE </w:t>
      </w:r>
      <w:proofErr w:type="spellStart"/>
      <w:r w:rsidR="005838A5">
        <w:rPr>
          <w:rFonts w:ascii="Garamond" w:hAnsi="Garamond" w:cs="Calibri"/>
          <w:b/>
          <w:bCs/>
          <w:color w:val="000000"/>
          <w:sz w:val="24"/>
          <w:szCs w:val="24"/>
        </w:rPr>
        <w:t>AKOMODUESE</w:t>
      </w:r>
      <w:proofErr w:type="spellEnd"/>
    </w:p>
    <w:p w14:paraId="7A5C663E" w14:textId="77777777" w:rsidR="00E570BA" w:rsidRPr="005838A5" w:rsidRDefault="00E570BA" w:rsidP="009700F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45CB48EB" w14:textId="76858F62" w:rsidR="00E570BA" w:rsidRPr="005838A5" w:rsidRDefault="00E570BA" w:rsidP="009700F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838A5">
        <w:rPr>
          <w:rFonts w:ascii="Garamond" w:hAnsi="Garamond" w:cs="Calibri"/>
          <w:color w:val="000000"/>
          <w:sz w:val="24"/>
          <w:szCs w:val="24"/>
        </w:rPr>
        <w:t>Në mbështetje të pikës 4, të nenit 102, të Kushtetutës së Republikës së Shqipërisë</w:t>
      </w:r>
      <w:r w:rsidR="005838A5">
        <w:rPr>
          <w:rFonts w:ascii="Garamond" w:hAnsi="Garamond" w:cs="Calibri"/>
          <w:color w:val="000000"/>
          <w:sz w:val="24"/>
          <w:szCs w:val="24"/>
        </w:rPr>
        <w:t>;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 të neneve 28 dhe 29, të ligjit nr.</w:t>
      </w:r>
      <w:r w:rsid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5838A5">
        <w:rPr>
          <w:rFonts w:ascii="Garamond" w:hAnsi="Garamond" w:cs="Calibri"/>
          <w:color w:val="000000"/>
          <w:sz w:val="24"/>
          <w:szCs w:val="24"/>
        </w:rPr>
        <w:t>44/2015</w:t>
      </w:r>
      <w:r w:rsidR="005838A5">
        <w:rPr>
          <w:rFonts w:ascii="Garamond" w:hAnsi="Garamond" w:cs="Calibri"/>
          <w:color w:val="000000"/>
          <w:sz w:val="24"/>
          <w:szCs w:val="24"/>
        </w:rPr>
        <w:t>,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5838A5">
        <w:rPr>
          <w:rFonts w:ascii="Garamond" w:hAnsi="Garamond" w:cs="Calibri"/>
          <w:iCs/>
          <w:color w:val="000000"/>
          <w:sz w:val="24"/>
          <w:szCs w:val="24"/>
        </w:rPr>
        <w:t>Kodi i Procedurave Administrative të Republikës së Shqipërisë</w:t>
      </w:r>
      <w:r w:rsidRPr="005838A5">
        <w:rPr>
          <w:rFonts w:ascii="Garamond" w:hAnsi="Garamond" w:cs="Calibri"/>
          <w:color w:val="000000"/>
          <w:sz w:val="24"/>
          <w:szCs w:val="24"/>
        </w:rPr>
        <w:t>”</w:t>
      </w:r>
      <w:r w:rsidR="005838A5">
        <w:rPr>
          <w:rFonts w:ascii="Garamond" w:hAnsi="Garamond" w:cs="Calibri"/>
          <w:color w:val="000000"/>
          <w:sz w:val="24"/>
          <w:szCs w:val="24"/>
        </w:rPr>
        <w:t>;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 të pikës 2, të nenit 11, të ligjit nr.</w:t>
      </w:r>
      <w:r w:rsid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5838A5">
        <w:rPr>
          <w:rFonts w:ascii="Garamond" w:hAnsi="Garamond" w:cs="Calibri"/>
          <w:color w:val="000000"/>
          <w:sz w:val="24"/>
          <w:szCs w:val="24"/>
        </w:rPr>
        <w:t>90/2012</w:t>
      </w:r>
      <w:r w:rsidR="005838A5">
        <w:rPr>
          <w:rFonts w:ascii="Garamond" w:hAnsi="Garamond" w:cs="Calibri"/>
          <w:color w:val="000000"/>
          <w:sz w:val="24"/>
          <w:szCs w:val="24"/>
        </w:rPr>
        <w:t>,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 “</w:t>
      </w:r>
      <w:r w:rsidRPr="005838A5">
        <w:rPr>
          <w:rFonts w:ascii="Garamond" w:hAnsi="Garamond" w:cs="Calibri"/>
          <w:iCs/>
          <w:color w:val="000000"/>
          <w:sz w:val="24"/>
          <w:szCs w:val="24"/>
        </w:rPr>
        <w:t xml:space="preserve">Për organizimin dhe funksionimin e </w:t>
      </w:r>
      <w:r w:rsidR="005838A5" w:rsidRPr="005838A5">
        <w:rPr>
          <w:rFonts w:ascii="Garamond" w:hAnsi="Garamond" w:cs="Calibri"/>
          <w:iCs/>
          <w:color w:val="000000"/>
          <w:sz w:val="24"/>
          <w:szCs w:val="24"/>
        </w:rPr>
        <w:t>administratës shtetërore</w:t>
      </w:r>
      <w:r w:rsidRPr="005838A5">
        <w:rPr>
          <w:rFonts w:ascii="Garamond" w:hAnsi="Garamond" w:cs="Calibri"/>
          <w:color w:val="000000"/>
          <w:sz w:val="24"/>
          <w:szCs w:val="24"/>
        </w:rPr>
        <w:t>”</w:t>
      </w:r>
      <w:r w:rsidR="005838A5">
        <w:rPr>
          <w:rFonts w:ascii="Garamond" w:hAnsi="Garamond" w:cs="Calibri"/>
          <w:color w:val="000000"/>
          <w:sz w:val="24"/>
          <w:szCs w:val="24"/>
        </w:rPr>
        <w:t>, dhe të shkronjës “e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”, të pikës 1, të nenit 8, të </w:t>
      </w:r>
      <w:r w:rsidR="005838A5">
        <w:rPr>
          <w:rFonts w:ascii="Garamond" w:hAnsi="Garamond" w:cs="Calibri"/>
          <w:color w:val="000000"/>
          <w:sz w:val="24"/>
          <w:szCs w:val="24"/>
        </w:rPr>
        <w:t>u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rdhrit nr. 267, datë </w:t>
      </w:r>
      <w:r w:rsidR="005838A5">
        <w:rPr>
          <w:rFonts w:ascii="Garamond" w:hAnsi="Garamond" w:cs="Calibri"/>
          <w:color w:val="000000"/>
          <w:sz w:val="24"/>
          <w:szCs w:val="24"/>
        </w:rPr>
        <w:t>24.</w:t>
      </w:r>
      <w:r w:rsidRPr="005838A5">
        <w:rPr>
          <w:rFonts w:ascii="Garamond" w:hAnsi="Garamond" w:cs="Calibri"/>
          <w:color w:val="000000"/>
          <w:sz w:val="24"/>
          <w:szCs w:val="24"/>
        </w:rPr>
        <w:t>7.2019</w:t>
      </w:r>
      <w:r w:rsidR="005838A5">
        <w:rPr>
          <w:rFonts w:ascii="Garamond" w:hAnsi="Garamond" w:cs="Calibri"/>
          <w:color w:val="000000"/>
          <w:sz w:val="24"/>
          <w:szCs w:val="24"/>
        </w:rPr>
        <w:t>,</w:t>
      </w:r>
      <w:r w:rsidRPr="005838A5">
        <w:rPr>
          <w:rFonts w:ascii="Garamond" w:hAnsi="Garamond" w:cs="Calibri"/>
          <w:iCs/>
          <w:color w:val="000000"/>
          <w:sz w:val="24"/>
          <w:szCs w:val="24"/>
        </w:rPr>
        <w:t xml:space="preserve"> “Mbi miratimin e rregullores për mënyrën, kriteret dhe procedurat e kategorizimit të strukturave </w:t>
      </w:r>
      <w:proofErr w:type="spellStart"/>
      <w:r w:rsidRPr="005838A5">
        <w:rPr>
          <w:rFonts w:ascii="Garamond" w:hAnsi="Garamond" w:cs="Calibri"/>
          <w:iCs/>
          <w:color w:val="000000"/>
          <w:sz w:val="24"/>
          <w:szCs w:val="24"/>
        </w:rPr>
        <w:t>akomoduese</w:t>
      </w:r>
      <w:proofErr w:type="spellEnd"/>
      <w:r w:rsidRPr="005838A5">
        <w:rPr>
          <w:rFonts w:ascii="Garamond" w:hAnsi="Garamond" w:cs="Calibri"/>
          <w:iCs/>
          <w:color w:val="000000"/>
          <w:sz w:val="24"/>
          <w:szCs w:val="24"/>
        </w:rPr>
        <w:t xml:space="preserve">’, </w:t>
      </w:r>
      <w:r w:rsidR="005838A5">
        <w:rPr>
          <w:rFonts w:ascii="Garamond" w:hAnsi="Garamond" w:cs="Calibri"/>
          <w:iCs/>
          <w:color w:val="000000"/>
          <w:sz w:val="24"/>
          <w:szCs w:val="24"/>
        </w:rPr>
        <w:t>të</w:t>
      </w:r>
      <w:r w:rsidRPr="005838A5">
        <w:rPr>
          <w:rFonts w:ascii="Garamond" w:hAnsi="Garamond" w:cs="Calibri"/>
          <w:iCs/>
          <w:color w:val="000000"/>
          <w:sz w:val="24"/>
          <w:szCs w:val="24"/>
        </w:rPr>
        <w:t xml:space="preserve"> ndryshuar</w:t>
      </w:r>
      <w:r w:rsidRPr="005838A5">
        <w:rPr>
          <w:rFonts w:ascii="Garamond" w:hAnsi="Garamond" w:cs="Calibri"/>
          <w:color w:val="000000"/>
          <w:sz w:val="24"/>
          <w:szCs w:val="24"/>
        </w:rPr>
        <w:t>,</w:t>
      </w:r>
    </w:p>
    <w:p w14:paraId="22B93252" w14:textId="77777777" w:rsidR="00E570BA" w:rsidRPr="005838A5" w:rsidRDefault="00E570BA" w:rsidP="009700F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35CC2A30" w14:textId="77777777" w:rsidR="00E570BA" w:rsidRPr="005838A5" w:rsidRDefault="00E570BA" w:rsidP="009700F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</w:rPr>
      </w:pPr>
      <w:r w:rsidRPr="005838A5">
        <w:rPr>
          <w:rFonts w:ascii="Garamond" w:hAnsi="Garamond" w:cs="Calibri"/>
          <w:bCs/>
          <w:color w:val="000000"/>
          <w:sz w:val="24"/>
          <w:szCs w:val="24"/>
        </w:rPr>
        <w:t>URDHËROJ:</w:t>
      </w:r>
    </w:p>
    <w:p w14:paraId="747B4854" w14:textId="77777777" w:rsidR="00E570BA" w:rsidRPr="005838A5" w:rsidRDefault="00E570BA" w:rsidP="009700F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3892B700" w14:textId="358E896F" w:rsidR="00E570BA" w:rsidRPr="005838A5" w:rsidRDefault="00E570BA" w:rsidP="009700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5838A5">
        <w:rPr>
          <w:rFonts w:ascii="Garamond" w:hAnsi="Garamond" w:cs="Calibri"/>
          <w:color w:val="000000"/>
          <w:sz w:val="24"/>
          <w:szCs w:val="24"/>
        </w:rPr>
        <w:t>1.</w:t>
      </w:r>
      <w:r w:rsidR="009700FD" w:rsidRP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Delegimin e kompetencës për nënshkrimin e </w:t>
      </w:r>
      <w:r w:rsidR="005838A5" w:rsidRPr="005838A5">
        <w:rPr>
          <w:rFonts w:ascii="Garamond" w:hAnsi="Garamond" w:cs="Calibri"/>
          <w:color w:val="000000"/>
          <w:sz w:val="24"/>
          <w:szCs w:val="24"/>
        </w:rPr>
        <w:t xml:space="preserve">certifikatës së kategorizimit të strukturës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akomoduese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 xml:space="preserve">, të subjekteve të certifikuara nga Komisioni i Standardizimit të Veprimtarive Turistike, te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Misto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>, Sekretar i Përgjithshëm.</w:t>
      </w:r>
    </w:p>
    <w:p w14:paraId="1CCD889B" w14:textId="5023A943" w:rsidR="00E570BA" w:rsidRPr="005838A5" w:rsidRDefault="00E570BA" w:rsidP="009700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5838A5">
        <w:rPr>
          <w:rFonts w:ascii="Garamond" w:hAnsi="Garamond" w:cs="Calibri"/>
          <w:color w:val="000000"/>
          <w:sz w:val="24"/>
          <w:szCs w:val="24"/>
        </w:rPr>
        <w:t>2.</w:t>
      </w:r>
      <w:r w:rsidR="009700FD" w:rsidRP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5838A5">
        <w:rPr>
          <w:rFonts w:ascii="Garamond" w:hAnsi="Garamond" w:cs="Calibri"/>
          <w:color w:val="000000"/>
          <w:sz w:val="24"/>
          <w:szCs w:val="24"/>
        </w:rPr>
        <w:t xml:space="preserve">Ngarkohet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znj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 xml:space="preserve">.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Llambriola</w:t>
      </w:r>
      <w:proofErr w:type="spellEnd"/>
      <w:r w:rsidRPr="005838A5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5838A5">
        <w:rPr>
          <w:rFonts w:ascii="Garamond" w:hAnsi="Garamond" w:cs="Calibri"/>
          <w:color w:val="000000"/>
          <w:sz w:val="24"/>
          <w:szCs w:val="24"/>
        </w:rPr>
        <w:t>M</w:t>
      </w:r>
      <w:r w:rsidR="005838A5">
        <w:rPr>
          <w:rFonts w:ascii="Garamond" w:hAnsi="Garamond" w:cs="Calibri"/>
          <w:color w:val="000000"/>
          <w:sz w:val="24"/>
          <w:szCs w:val="24"/>
        </w:rPr>
        <w:t>isto</w:t>
      </w:r>
      <w:proofErr w:type="spellEnd"/>
      <w:r w:rsidR="005838A5">
        <w:rPr>
          <w:rFonts w:ascii="Garamond" w:hAnsi="Garamond" w:cs="Calibri"/>
          <w:color w:val="000000"/>
          <w:sz w:val="24"/>
          <w:szCs w:val="24"/>
        </w:rPr>
        <w:t xml:space="preserve">, Sekretar i Përgjithshëm, </w:t>
      </w:r>
      <w:bookmarkStart w:id="0" w:name="_GoBack"/>
      <w:bookmarkEnd w:id="0"/>
      <w:r w:rsidRPr="005838A5">
        <w:rPr>
          <w:rFonts w:ascii="Garamond" w:hAnsi="Garamond" w:cs="Calibri"/>
          <w:color w:val="000000"/>
          <w:sz w:val="24"/>
          <w:szCs w:val="24"/>
        </w:rPr>
        <w:t>për zbatimin e këtij urdhri.</w:t>
      </w:r>
    </w:p>
    <w:p w14:paraId="232D23A7" w14:textId="77777777" w:rsidR="00E570BA" w:rsidRPr="005838A5" w:rsidRDefault="00E570BA" w:rsidP="009700F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  <w:r w:rsidRPr="005838A5">
        <w:rPr>
          <w:rFonts w:ascii="Garamond" w:hAnsi="Garamond" w:cs="Calibri"/>
          <w:color w:val="000000"/>
          <w:sz w:val="24"/>
          <w:szCs w:val="24"/>
        </w:rPr>
        <w:t>Ky urdhër hyn në fuqi menjëherë dhe botohet në Fletoren Zyrtare.</w:t>
      </w:r>
    </w:p>
    <w:p w14:paraId="4CAE0745" w14:textId="1FE1898D" w:rsidR="00E570BA" w:rsidRPr="005838A5" w:rsidRDefault="00E570BA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p w14:paraId="3D31A48E" w14:textId="77777777" w:rsidR="009700FD" w:rsidRPr="005838A5" w:rsidRDefault="009700FD" w:rsidP="009700F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5838A5">
        <w:rPr>
          <w:rFonts w:ascii="Garamond" w:hAnsi="Garamond" w:cs="Calibri"/>
          <w:bCs/>
          <w:color w:val="000000"/>
          <w:sz w:val="24"/>
          <w:szCs w:val="24"/>
        </w:rPr>
        <w:t xml:space="preserve">MINISTËR I TURIZMIT, KULTURËS </w:t>
      </w:r>
    </w:p>
    <w:p w14:paraId="3482AF05" w14:textId="77777777" w:rsidR="009700FD" w:rsidRPr="005838A5" w:rsidRDefault="009700FD" w:rsidP="009700FD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5838A5">
        <w:rPr>
          <w:rFonts w:ascii="Garamond" w:hAnsi="Garamond" w:cs="Calibri"/>
          <w:bCs/>
          <w:color w:val="000000"/>
          <w:sz w:val="24"/>
          <w:szCs w:val="24"/>
        </w:rPr>
        <w:t>DHE SPORTIT</w:t>
      </w:r>
    </w:p>
    <w:p w14:paraId="1481234B" w14:textId="77777777" w:rsidR="009700FD" w:rsidRPr="005838A5" w:rsidRDefault="009700FD" w:rsidP="009700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5838A5">
        <w:rPr>
          <w:rFonts w:ascii="Garamond" w:hAnsi="Garamond" w:cs="Calibri"/>
          <w:b/>
          <w:bCs/>
          <w:color w:val="000000"/>
          <w:sz w:val="24"/>
          <w:szCs w:val="24"/>
        </w:rPr>
        <w:t>Blendi Gonxhja</w:t>
      </w:r>
    </w:p>
    <w:p w14:paraId="2A669A13" w14:textId="77777777" w:rsidR="009700FD" w:rsidRPr="005838A5" w:rsidRDefault="009700FD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sectPr w:rsidR="009700FD" w:rsidRPr="00583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38A5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C5A9A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00FD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570BA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BCC4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2025-12-04T15:39:53Z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2025-12-04T00:00:00Z</Date_x0020_protokolli>
    <Titulli xmlns="0e656187-b300-4fb0-8bf4-3a50f872073c">Për delegimin e kompetencës për nënshkrimin e Certifikatave të Kategorizimit të strukturave akomoduese</Titulli>
    <Modifikuesi xmlns="0e656187-b300-4fb0-8bf4-3a50f872073c">ermira.bukaci</Modifikuesi>
    <Nr_x002e__x0020_prot_x0020_QBZ xmlns="0e656187-b300-4fb0-8bf4-3a50f872073c">2020/2</Nr_x002e__x0020_prot_x0020_QBZ>
    <Data_x0020_e_x0020_Modifikimit xmlns="0e656187-b300-4fb0-8bf4-3a50f872073c">2025-12-05T10:07:41Z</Data_x0020_e_x0020_Modifikimit>
    <Dekretuar xmlns="0e656187-b300-4fb0-8bf4-3a50f872073c">false</Dekretuar>
    <Data xmlns="0e656187-b300-4fb0-8bf4-3a50f872073c">2025-11-18T00:00:00Z</Data>
    <Nr_x002e__x0020_protokolli_x0020_i_x0020_aktit xmlns="0e656187-b300-4fb0-8bf4-3a50f872073c">1669/2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BE37EA6104BD28914B491104BE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ABE37EA6104BD28914B491104BEF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F134CB-1E1D-4B78-8AC3-B6A6FCF5D0C9}">
  <ds:schemaRefs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339E32-F25D-4CD2-9E01-EB1D37ABB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3BDEC-510B-4F15-8FAA-7F6396F6B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CF2EF8-8D93-4214-85C6-D2F6F04685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790288-F2FF-425D-8235-4B2A71579C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nënshkrimin e Certifikatave të Kategorizimit të strukturave akomoduese</vt:lpstr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nënshkrimin e Certifikatave të Kategorizimit të strukturave akomoduese</dc:title>
  <dc:creator>Entela Suli</dc:creator>
  <cp:lastModifiedBy>Fjora Cahani</cp:lastModifiedBy>
  <cp:revision>6</cp:revision>
  <dcterms:created xsi:type="dcterms:W3CDTF">2025-12-04T14:46:00Z</dcterms:created>
  <dcterms:modified xsi:type="dcterms:W3CDTF">2025-12-05T09:32:00Z</dcterms:modified>
</cp:coreProperties>
</file>