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8A249" w14:textId="77777777" w:rsidR="00C60696" w:rsidRPr="001A3B16" w:rsidRDefault="00C60696" w:rsidP="00C60696">
      <w:pPr>
        <w:spacing w:after="0" w:line="240" w:lineRule="auto"/>
        <w:jc w:val="center"/>
        <w:rPr>
          <w:rFonts w:ascii="Garamond" w:eastAsiaTheme="minorHAnsi" w:hAnsi="Garamond"/>
          <w:b/>
          <w:sz w:val="24"/>
        </w:rPr>
      </w:pPr>
      <w:r w:rsidRPr="001A3B16">
        <w:rPr>
          <w:rFonts w:ascii="Garamond" w:eastAsiaTheme="minorHAnsi" w:hAnsi="Garamond"/>
          <w:b/>
          <w:sz w:val="24"/>
        </w:rPr>
        <w:t>URDHËR</w:t>
      </w:r>
    </w:p>
    <w:p w14:paraId="7C57F4B2" w14:textId="57BDD1D9" w:rsidR="00C60696" w:rsidRPr="001A3B16" w:rsidRDefault="00C60696" w:rsidP="00C60696">
      <w:pPr>
        <w:keepNext/>
        <w:autoSpaceDE w:val="0"/>
        <w:autoSpaceDN w:val="0"/>
        <w:adjustRightInd w:val="0"/>
        <w:spacing w:after="0" w:line="240" w:lineRule="auto"/>
        <w:ind w:firstLine="284"/>
        <w:jc w:val="center"/>
        <w:rPr>
          <w:rFonts w:ascii="Garamond" w:eastAsiaTheme="minorHAnsi" w:hAnsi="Garamond"/>
          <w:b/>
          <w:bCs/>
          <w:color w:val="000000"/>
          <w:sz w:val="24"/>
          <w:szCs w:val="24"/>
        </w:rPr>
      </w:pPr>
      <w:r w:rsidRPr="001A3B16">
        <w:rPr>
          <w:rFonts w:ascii="Garamond" w:eastAsiaTheme="minorHAnsi" w:hAnsi="Garamond"/>
          <w:b/>
          <w:bCs/>
          <w:color w:val="000000"/>
          <w:sz w:val="24"/>
          <w:szCs w:val="24"/>
        </w:rPr>
        <w:t>Nr. 145, datë 29.4.2026</w:t>
      </w:r>
    </w:p>
    <w:p w14:paraId="55535044" w14:textId="77777777" w:rsidR="00C60696" w:rsidRPr="001A3B16" w:rsidRDefault="00C60696" w:rsidP="00C60696">
      <w:pPr>
        <w:autoSpaceDE w:val="0"/>
        <w:autoSpaceDN w:val="0"/>
        <w:adjustRightInd w:val="0"/>
        <w:spacing w:after="0" w:line="240" w:lineRule="auto"/>
        <w:ind w:firstLine="284"/>
        <w:rPr>
          <w:rFonts w:ascii="Garamond" w:eastAsiaTheme="minorHAnsi" w:hAnsi="Garamond"/>
          <w:color w:val="000000"/>
          <w:sz w:val="24"/>
          <w:szCs w:val="24"/>
        </w:rPr>
      </w:pPr>
    </w:p>
    <w:p w14:paraId="106481ED" w14:textId="755800AF" w:rsidR="00C60696" w:rsidRPr="001A3B16" w:rsidRDefault="00C60696" w:rsidP="00C60696">
      <w:pPr>
        <w:autoSpaceDE w:val="0"/>
        <w:autoSpaceDN w:val="0"/>
        <w:adjustRightInd w:val="0"/>
        <w:spacing w:after="0" w:line="240" w:lineRule="auto"/>
        <w:ind w:firstLine="284"/>
        <w:jc w:val="center"/>
        <w:rPr>
          <w:rFonts w:ascii="Garamond" w:eastAsiaTheme="minorHAnsi" w:hAnsi="Garamond"/>
          <w:b/>
          <w:bCs/>
          <w:caps/>
          <w:color w:val="000000"/>
          <w:sz w:val="24"/>
          <w:szCs w:val="24"/>
        </w:rPr>
      </w:pPr>
      <w:r w:rsidRPr="001A3B16">
        <w:rPr>
          <w:rFonts w:ascii="Garamond" w:eastAsiaTheme="minorHAnsi" w:hAnsi="Garamond" w:cs="Times New Roman Bold"/>
          <w:b/>
          <w:bCs/>
          <w:caps/>
          <w:color w:val="000000"/>
          <w:sz w:val="24"/>
          <w:szCs w:val="24"/>
        </w:rPr>
        <w:t>Për</w:t>
      </w:r>
      <w:r w:rsidRPr="001A3B16">
        <w:rPr>
          <w:rFonts w:ascii="Garamond" w:eastAsiaTheme="minorHAnsi" w:hAnsi="Garamond"/>
          <w:b/>
          <w:bCs/>
          <w:caps/>
          <w:color w:val="000000"/>
          <w:sz w:val="24"/>
          <w:szCs w:val="24"/>
        </w:rPr>
        <w:t xml:space="preserve"> </w:t>
      </w:r>
      <w:r w:rsidRPr="001A3B16">
        <w:rPr>
          <w:rFonts w:ascii="Garamond" w:eastAsiaTheme="minorHAnsi" w:hAnsi="Garamond" w:cs="Times New Roman Bold"/>
          <w:b/>
          <w:bCs/>
          <w:caps/>
          <w:color w:val="000000"/>
          <w:sz w:val="24"/>
          <w:szCs w:val="24"/>
        </w:rPr>
        <w:t xml:space="preserve">Miratimin e formatit tË certifikatËs sË origjinËs sË produkteve pyjore drusore dhe jodrusore </w:t>
      </w:r>
    </w:p>
    <w:p w14:paraId="7AD9285A" w14:textId="77777777" w:rsidR="00C60696" w:rsidRPr="001A3B16" w:rsidRDefault="00C60696" w:rsidP="00C60696">
      <w:pPr>
        <w:tabs>
          <w:tab w:val="left" w:pos="8220"/>
        </w:tabs>
        <w:autoSpaceDE w:val="0"/>
        <w:autoSpaceDN w:val="0"/>
        <w:adjustRightInd w:val="0"/>
        <w:spacing w:after="0" w:line="240" w:lineRule="auto"/>
        <w:ind w:firstLine="284"/>
        <w:jc w:val="both"/>
        <w:rPr>
          <w:rFonts w:ascii="Garamond" w:eastAsiaTheme="minorHAnsi" w:hAnsi="Garamond"/>
          <w:color w:val="000000"/>
          <w:sz w:val="24"/>
          <w:szCs w:val="24"/>
        </w:rPr>
      </w:pPr>
    </w:p>
    <w:p w14:paraId="77EDFAEE" w14:textId="1C984212"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Në mbështetje të pikës 4, të nenit 102, të Kushtetutës, të pikës 8, të nenit 3, neneve 26 dhe 27, të ligjit nr. 57/2020, datë 30.4.2020</w:t>
      </w:r>
      <w:r w:rsidR="001A3B16">
        <w:rPr>
          <w:rFonts w:ascii="Garamond" w:eastAsiaTheme="minorHAnsi" w:hAnsi="Garamond"/>
          <w:color w:val="000000"/>
          <w:sz w:val="24"/>
          <w:szCs w:val="24"/>
        </w:rPr>
        <w:t>,</w:t>
      </w:r>
      <w:r w:rsidRPr="001A3B16">
        <w:rPr>
          <w:rFonts w:ascii="Garamond" w:eastAsiaTheme="minorHAnsi" w:hAnsi="Garamond"/>
          <w:color w:val="000000"/>
          <w:sz w:val="24"/>
          <w:szCs w:val="24"/>
        </w:rPr>
        <w:t> </w:t>
      </w:r>
      <w:r w:rsidR="001A3B16">
        <w:rPr>
          <w:rFonts w:ascii="Garamond" w:eastAsiaTheme="minorHAnsi" w:hAnsi="Garamond"/>
          <w:color w:val="000000"/>
          <w:sz w:val="24"/>
          <w:szCs w:val="24"/>
        </w:rPr>
        <w:t>“</w:t>
      </w:r>
      <w:r w:rsidRPr="001A3B16">
        <w:rPr>
          <w:rFonts w:ascii="Garamond" w:eastAsiaTheme="minorHAnsi" w:hAnsi="Garamond"/>
          <w:color w:val="000000"/>
          <w:sz w:val="24"/>
          <w:szCs w:val="24"/>
        </w:rPr>
        <w:t xml:space="preserve">Për pyjet”, </w:t>
      </w:r>
      <w:r w:rsidR="001A3B16">
        <w:rPr>
          <w:rFonts w:ascii="Garamond" w:eastAsiaTheme="minorHAnsi" w:hAnsi="Garamond"/>
          <w:color w:val="000000"/>
          <w:sz w:val="24"/>
          <w:szCs w:val="24"/>
        </w:rPr>
        <w:t>të</w:t>
      </w:r>
      <w:r w:rsidRPr="001A3B16">
        <w:rPr>
          <w:rFonts w:ascii="Garamond" w:eastAsiaTheme="minorHAnsi" w:hAnsi="Garamond"/>
          <w:color w:val="000000"/>
          <w:sz w:val="24"/>
          <w:szCs w:val="24"/>
        </w:rPr>
        <w:t xml:space="preserve"> ndryshuar</w:t>
      </w:r>
      <w:r w:rsidR="001A3B16">
        <w:rPr>
          <w:rFonts w:ascii="Garamond" w:eastAsiaTheme="minorHAnsi" w:hAnsi="Garamond"/>
          <w:color w:val="000000"/>
          <w:sz w:val="24"/>
          <w:szCs w:val="24"/>
        </w:rPr>
        <w:t>,</w:t>
      </w:r>
      <w:r w:rsidRPr="001A3B16">
        <w:rPr>
          <w:rFonts w:ascii="Garamond" w:eastAsiaTheme="minorHAnsi" w:hAnsi="Garamond"/>
          <w:color w:val="000000"/>
          <w:sz w:val="24"/>
          <w:szCs w:val="24"/>
        </w:rPr>
        <w:t xml:space="preserve"> dhe në zbatim të </w:t>
      </w:r>
      <w:r w:rsidR="001A3B16" w:rsidRPr="001A3B16">
        <w:rPr>
          <w:rFonts w:ascii="Garamond" w:eastAsiaTheme="minorHAnsi" w:hAnsi="Garamond"/>
          <w:color w:val="000000"/>
          <w:sz w:val="24"/>
          <w:szCs w:val="24"/>
        </w:rPr>
        <w:t xml:space="preserve">vendimit </w:t>
      </w:r>
      <w:r w:rsidRPr="001A3B16">
        <w:rPr>
          <w:rFonts w:ascii="Garamond" w:eastAsiaTheme="minorHAnsi" w:hAnsi="Garamond"/>
          <w:color w:val="000000"/>
          <w:sz w:val="24"/>
          <w:szCs w:val="24"/>
        </w:rPr>
        <w:t>nr. 614, datë 23.10.2025, të Këshillit të Ministrave</w:t>
      </w:r>
      <w:r w:rsidR="001A3B16">
        <w:rPr>
          <w:rFonts w:ascii="Garamond" w:eastAsiaTheme="minorHAnsi" w:hAnsi="Garamond"/>
          <w:color w:val="000000"/>
          <w:sz w:val="24"/>
          <w:szCs w:val="24"/>
        </w:rPr>
        <w:t>,</w:t>
      </w:r>
      <w:r w:rsidRPr="001A3B16">
        <w:rPr>
          <w:rFonts w:ascii="Garamond" w:eastAsiaTheme="minorHAnsi" w:hAnsi="Garamond"/>
          <w:color w:val="000000"/>
          <w:sz w:val="24"/>
          <w:szCs w:val="24"/>
        </w:rPr>
        <w:t xml:space="preserve"> “Për miratimin e rregullave për trajtimin, shfrytëzimin, shitjen, eksportin, importin, administrimin dhe transportin e materialit drusor e të prodhimeve </w:t>
      </w:r>
      <w:proofErr w:type="spellStart"/>
      <w:r w:rsidRPr="001A3B16">
        <w:rPr>
          <w:rFonts w:ascii="Garamond" w:eastAsiaTheme="minorHAnsi" w:hAnsi="Garamond"/>
          <w:color w:val="000000"/>
          <w:sz w:val="24"/>
          <w:szCs w:val="24"/>
        </w:rPr>
        <w:t>jodrusore</w:t>
      </w:r>
      <w:proofErr w:type="spellEnd"/>
      <w:r w:rsidRPr="001A3B16">
        <w:rPr>
          <w:rFonts w:ascii="Garamond" w:eastAsiaTheme="minorHAnsi" w:hAnsi="Garamond"/>
          <w:color w:val="000000"/>
          <w:sz w:val="24"/>
          <w:szCs w:val="24"/>
        </w:rPr>
        <w:t xml:space="preserve"> pyjore, si dhe kategorizimin e rrugëve </w:t>
      </w:r>
      <w:proofErr w:type="spellStart"/>
      <w:r w:rsidRPr="001A3B16">
        <w:rPr>
          <w:rFonts w:ascii="Garamond" w:eastAsiaTheme="minorHAnsi" w:hAnsi="Garamond"/>
          <w:color w:val="000000"/>
          <w:sz w:val="24"/>
          <w:szCs w:val="24"/>
        </w:rPr>
        <w:t>autopyjore</w:t>
      </w:r>
      <w:proofErr w:type="spellEnd"/>
      <w:r w:rsidRPr="001A3B16">
        <w:rPr>
          <w:rFonts w:ascii="Garamond" w:eastAsiaTheme="minorHAnsi" w:hAnsi="Garamond"/>
          <w:color w:val="000000"/>
          <w:sz w:val="24"/>
          <w:szCs w:val="24"/>
        </w:rPr>
        <w:t>, përdorimin dhe standardet teknike të tyre”,</w:t>
      </w:r>
    </w:p>
    <w:p w14:paraId="7FC06E93" w14:textId="77777777"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p>
    <w:p w14:paraId="145EEFD2" w14:textId="77777777" w:rsidR="00C60696" w:rsidRPr="001A3B16" w:rsidRDefault="00C60696" w:rsidP="00C60696">
      <w:pPr>
        <w:jc w:val="center"/>
        <w:rPr>
          <w:rFonts w:ascii="Garamond" w:eastAsiaTheme="minorHAnsi" w:hAnsi="Garamond"/>
          <w:sz w:val="24"/>
        </w:rPr>
      </w:pPr>
      <w:r w:rsidRPr="001A3B16">
        <w:rPr>
          <w:rFonts w:ascii="Garamond" w:eastAsiaTheme="minorHAnsi" w:hAnsi="Garamond"/>
          <w:sz w:val="24"/>
        </w:rPr>
        <w:t>URDHËROJ:</w:t>
      </w:r>
    </w:p>
    <w:p w14:paraId="70B0DE8F" w14:textId="7948DA3C"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 xml:space="preserve">1. Miratimin e formatit të certifikatës së origjinës për produktet pyjore drusore dhe </w:t>
      </w:r>
      <w:proofErr w:type="spellStart"/>
      <w:r w:rsidRPr="001A3B16">
        <w:rPr>
          <w:rFonts w:ascii="Garamond" w:eastAsiaTheme="minorHAnsi" w:hAnsi="Garamond"/>
          <w:color w:val="000000"/>
          <w:sz w:val="24"/>
          <w:szCs w:val="24"/>
        </w:rPr>
        <w:t>jodrusore</w:t>
      </w:r>
      <w:proofErr w:type="spellEnd"/>
      <w:r w:rsidRPr="001A3B16">
        <w:rPr>
          <w:rFonts w:ascii="Garamond" w:eastAsiaTheme="minorHAnsi" w:hAnsi="Garamond"/>
          <w:color w:val="000000"/>
          <w:sz w:val="24"/>
          <w:szCs w:val="24"/>
        </w:rPr>
        <w:t xml:space="preserve">, përfshirë bimët mjekësore, eterovajore dhe </w:t>
      </w:r>
      <w:proofErr w:type="spellStart"/>
      <w:r w:rsidRPr="001A3B16">
        <w:rPr>
          <w:rFonts w:ascii="Garamond" w:eastAsiaTheme="minorHAnsi" w:hAnsi="Garamond"/>
          <w:color w:val="000000"/>
          <w:sz w:val="24"/>
          <w:szCs w:val="24"/>
        </w:rPr>
        <w:t>tanifere</w:t>
      </w:r>
      <w:proofErr w:type="spellEnd"/>
      <w:r w:rsidRPr="001A3B16">
        <w:rPr>
          <w:rFonts w:ascii="Garamond" w:eastAsiaTheme="minorHAnsi" w:hAnsi="Garamond"/>
          <w:color w:val="000000"/>
          <w:sz w:val="24"/>
          <w:szCs w:val="24"/>
        </w:rPr>
        <w:t xml:space="preserve"> natyrore, sipas formatit që i bashkëlidhet këtij urdhri dhe është pjesë përbërëse e tij.</w:t>
      </w:r>
    </w:p>
    <w:p w14:paraId="4C570C35" w14:textId="5F9579BA" w:rsidR="00C60696" w:rsidRPr="001A3B16" w:rsidRDefault="00C60696" w:rsidP="00C60696">
      <w:pPr>
        <w:autoSpaceDE w:val="0"/>
        <w:autoSpaceDN w:val="0"/>
        <w:adjustRightInd w:val="0"/>
        <w:spacing w:after="0" w:line="240" w:lineRule="auto"/>
        <w:ind w:firstLine="284"/>
        <w:jc w:val="both"/>
        <w:rPr>
          <w:rFonts w:ascii="Garamond" w:eastAsiaTheme="minorHAnsi" w:hAnsi="Garamond"/>
          <w:b/>
          <w:bCs/>
          <w:color w:val="000000"/>
          <w:sz w:val="24"/>
          <w:szCs w:val="24"/>
        </w:rPr>
      </w:pPr>
      <w:r w:rsidRPr="001A3B16">
        <w:rPr>
          <w:rFonts w:ascii="Garamond" w:eastAsiaTheme="minorHAnsi" w:hAnsi="Garamond"/>
          <w:color w:val="000000"/>
          <w:sz w:val="24"/>
          <w:szCs w:val="24"/>
        </w:rPr>
        <w:t xml:space="preserve">2. Certifikata e origjinës prodhohet në formën e bllokut me dy fletë </w:t>
      </w:r>
      <w:proofErr w:type="spellStart"/>
      <w:r w:rsidRPr="001A3B16">
        <w:rPr>
          <w:rFonts w:ascii="Garamond" w:eastAsiaTheme="minorHAnsi" w:hAnsi="Garamond"/>
          <w:color w:val="000000"/>
          <w:sz w:val="24"/>
          <w:szCs w:val="24"/>
        </w:rPr>
        <w:t>vetëkopjuese</w:t>
      </w:r>
      <w:proofErr w:type="spellEnd"/>
      <w:r w:rsidRPr="001A3B16">
        <w:rPr>
          <w:rFonts w:ascii="Garamond" w:eastAsiaTheme="minorHAnsi" w:hAnsi="Garamond"/>
          <w:color w:val="000000"/>
          <w:sz w:val="24"/>
          <w:szCs w:val="24"/>
        </w:rPr>
        <w:t xml:space="preserve"> të formatit B5 (JIS), me përmasa 182 </w:t>
      </w:r>
      <w:proofErr w:type="spellStart"/>
      <w:r w:rsidRPr="001A3B16">
        <w:rPr>
          <w:rFonts w:ascii="Garamond" w:eastAsiaTheme="minorHAnsi" w:hAnsi="Garamond"/>
          <w:color w:val="000000"/>
          <w:sz w:val="24"/>
          <w:szCs w:val="24"/>
        </w:rPr>
        <w:t>mm</w:t>
      </w:r>
      <w:proofErr w:type="spellEnd"/>
      <w:r w:rsidRPr="001A3B16">
        <w:rPr>
          <w:rFonts w:ascii="Garamond" w:eastAsiaTheme="minorHAnsi" w:hAnsi="Garamond"/>
          <w:color w:val="000000"/>
          <w:sz w:val="24"/>
          <w:szCs w:val="24"/>
        </w:rPr>
        <w:t xml:space="preserve"> gjerësi dhe 257 </w:t>
      </w:r>
      <w:proofErr w:type="spellStart"/>
      <w:r w:rsidRPr="001A3B16">
        <w:rPr>
          <w:rFonts w:ascii="Garamond" w:eastAsiaTheme="minorHAnsi" w:hAnsi="Garamond"/>
          <w:color w:val="000000"/>
          <w:sz w:val="24"/>
          <w:szCs w:val="24"/>
        </w:rPr>
        <w:t>mm</w:t>
      </w:r>
      <w:proofErr w:type="spellEnd"/>
      <w:r w:rsidRPr="001A3B16">
        <w:rPr>
          <w:rFonts w:ascii="Garamond" w:eastAsiaTheme="minorHAnsi" w:hAnsi="Garamond"/>
          <w:color w:val="000000"/>
          <w:sz w:val="24"/>
          <w:szCs w:val="24"/>
        </w:rPr>
        <w:t xml:space="preserve"> gjatësi. </w:t>
      </w:r>
    </w:p>
    <w:p w14:paraId="427C3BA0" w14:textId="34FFE1EF" w:rsidR="00C60696" w:rsidRPr="001A3B16" w:rsidRDefault="00C60696" w:rsidP="00C60696">
      <w:pPr>
        <w:autoSpaceDE w:val="0"/>
        <w:autoSpaceDN w:val="0"/>
        <w:adjustRightInd w:val="0"/>
        <w:spacing w:after="0" w:line="240" w:lineRule="auto"/>
        <w:ind w:firstLine="284"/>
        <w:jc w:val="both"/>
        <w:rPr>
          <w:rFonts w:ascii="Garamond" w:eastAsiaTheme="minorHAnsi" w:hAnsi="Garamond"/>
          <w:b/>
          <w:bCs/>
          <w:color w:val="000000"/>
          <w:sz w:val="24"/>
          <w:szCs w:val="24"/>
        </w:rPr>
      </w:pPr>
      <w:r w:rsidRPr="001A3B16">
        <w:rPr>
          <w:rFonts w:ascii="Garamond" w:eastAsiaTheme="minorHAnsi" w:hAnsi="Garamond"/>
          <w:color w:val="000000"/>
          <w:sz w:val="24"/>
          <w:szCs w:val="24"/>
        </w:rPr>
        <w:t xml:space="preserve">3. Blloku i certifikatave të origjinës ka 100 (njëqind) fletë, me 50 (pesëdhjetë) numra serie, nga një për çdo dy fletë. </w:t>
      </w:r>
    </w:p>
    <w:p w14:paraId="330831F5" w14:textId="192EC0C7" w:rsidR="00C60696" w:rsidRPr="001A3B16" w:rsidRDefault="00C60696" w:rsidP="00C60696">
      <w:pPr>
        <w:autoSpaceDE w:val="0"/>
        <w:autoSpaceDN w:val="0"/>
        <w:adjustRightInd w:val="0"/>
        <w:spacing w:after="0" w:line="240" w:lineRule="auto"/>
        <w:ind w:firstLine="284"/>
        <w:jc w:val="both"/>
        <w:rPr>
          <w:rFonts w:ascii="Garamond" w:eastAsiaTheme="minorHAnsi" w:hAnsi="Garamond"/>
          <w:b/>
          <w:bCs/>
          <w:color w:val="000000"/>
          <w:sz w:val="24"/>
          <w:szCs w:val="24"/>
        </w:rPr>
      </w:pPr>
      <w:r w:rsidRPr="001A3B16">
        <w:rPr>
          <w:rFonts w:ascii="Garamond" w:eastAsiaTheme="minorHAnsi" w:hAnsi="Garamond"/>
          <w:color w:val="000000"/>
          <w:sz w:val="24"/>
          <w:szCs w:val="24"/>
        </w:rPr>
        <w:t>4. Elementet e sigurisë të certifikatës së origjinës janë:</w:t>
      </w:r>
    </w:p>
    <w:p w14:paraId="5C714CC2" w14:textId="562801B3"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 xml:space="preserve">a) fleta e parë ka ngjyrë të bardhë dhe shoqëron produktet pyjore drusore dhe </w:t>
      </w:r>
      <w:proofErr w:type="spellStart"/>
      <w:r w:rsidRPr="001A3B16">
        <w:rPr>
          <w:rFonts w:ascii="Garamond" w:eastAsiaTheme="minorHAnsi" w:hAnsi="Garamond"/>
          <w:color w:val="000000"/>
          <w:sz w:val="24"/>
          <w:szCs w:val="24"/>
        </w:rPr>
        <w:t>jodrusore</w:t>
      </w:r>
      <w:proofErr w:type="spellEnd"/>
      <w:r w:rsidRPr="001A3B16">
        <w:rPr>
          <w:rFonts w:ascii="Garamond" w:eastAsiaTheme="minorHAnsi" w:hAnsi="Garamond"/>
          <w:color w:val="000000"/>
          <w:sz w:val="24"/>
          <w:szCs w:val="24"/>
        </w:rPr>
        <w:t xml:space="preserve">, përfshirë bimët mjekësore, eterovajore dhe </w:t>
      </w:r>
      <w:proofErr w:type="spellStart"/>
      <w:r w:rsidRPr="001A3B16">
        <w:rPr>
          <w:rFonts w:ascii="Garamond" w:eastAsiaTheme="minorHAnsi" w:hAnsi="Garamond"/>
          <w:color w:val="000000"/>
          <w:sz w:val="24"/>
          <w:szCs w:val="24"/>
        </w:rPr>
        <w:t>tanifere</w:t>
      </w:r>
      <w:proofErr w:type="spellEnd"/>
      <w:r w:rsidRPr="001A3B16">
        <w:rPr>
          <w:rFonts w:ascii="Garamond" w:eastAsiaTheme="minorHAnsi" w:hAnsi="Garamond"/>
          <w:color w:val="000000"/>
          <w:sz w:val="24"/>
          <w:szCs w:val="24"/>
        </w:rPr>
        <w:t xml:space="preserve"> natyrore, deri në </w:t>
      </w:r>
      <w:proofErr w:type="spellStart"/>
      <w:r w:rsidRPr="001A3B16">
        <w:rPr>
          <w:rFonts w:ascii="Garamond" w:eastAsiaTheme="minorHAnsi" w:hAnsi="Garamond"/>
          <w:color w:val="000000"/>
          <w:sz w:val="24"/>
          <w:szCs w:val="24"/>
        </w:rPr>
        <w:t>destinacioinin</w:t>
      </w:r>
      <w:proofErr w:type="spellEnd"/>
      <w:r w:rsidRPr="001A3B16">
        <w:rPr>
          <w:rFonts w:ascii="Garamond" w:eastAsiaTheme="minorHAnsi" w:hAnsi="Garamond"/>
          <w:color w:val="000000"/>
          <w:sz w:val="24"/>
          <w:szCs w:val="24"/>
        </w:rPr>
        <w:t xml:space="preserve"> përfundimtar;</w:t>
      </w:r>
    </w:p>
    <w:p w14:paraId="019A96A2" w14:textId="4922DCDF"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b) fleta e dytë ka ngjyrë të verdhë dhe mbahet nga struktura përgjegjëse për pyjet në bashki;</w:t>
      </w:r>
    </w:p>
    <w:p w14:paraId="22916466" w14:textId="27771A81"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c) në çdo faqe ka filigran ngjyrë jeshile</w:t>
      </w:r>
      <w:r w:rsidRPr="001A3B16">
        <w:rPr>
          <w:rFonts w:ascii="Garamond" w:eastAsiaTheme="minorHAnsi" w:hAnsi="Garamond"/>
          <w:b/>
          <w:bCs/>
          <w:color w:val="000000"/>
          <w:sz w:val="24"/>
          <w:szCs w:val="24"/>
        </w:rPr>
        <w:t xml:space="preserve"> </w:t>
      </w:r>
      <w:r w:rsidRPr="001A3B16">
        <w:rPr>
          <w:rFonts w:ascii="Garamond" w:eastAsiaTheme="minorHAnsi" w:hAnsi="Garamond"/>
          <w:color w:val="000000"/>
          <w:sz w:val="24"/>
          <w:szCs w:val="24"/>
        </w:rPr>
        <w:t xml:space="preserve">e hapur, fluoreshente, e </w:t>
      </w:r>
      <w:proofErr w:type="spellStart"/>
      <w:r w:rsidRPr="001A3B16">
        <w:rPr>
          <w:rFonts w:ascii="Garamond" w:eastAsiaTheme="minorHAnsi" w:hAnsi="Garamond"/>
          <w:color w:val="000000"/>
          <w:sz w:val="24"/>
          <w:szCs w:val="24"/>
        </w:rPr>
        <w:t>pafotokopjueshme</w:t>
      </w:r>
      <w:proofErr w:type="spellEnd"/>
      <w:r w:rsidRPr="001A3B16">
        <w:rPr>
          <w:rFonts w:ascii="Garamond" w:eastAsiaTheme="minorHAnsi" w:hAnsi="Garamond"/>
          <w:color w:val="000000"/>
          <w:sz w:val="24"/>
          <w:szCs w:val="24"/>
        </w:rPr>
        <w:t xml:space="preserve"> në formë rrezore që dalin nga logoja e vendosur në qendër të fletës;</w:t>
      </w:r>
    </w:p>
    <w:p w14:paraId="3EC56297" w14:textId="1FEC253C"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ç)</w:t>
      </w:r>
      <w:r w:rsidR="001A3B16">
        <w:rPr>
          <w:rFonts w:ascii="Garamond" w:eastAsiaTheme="minorHAnsi" w:hAnsi="Garamond"/>
          <w:color w:val="000000"/>
          <w:sz w:val="24"/>
          <w:szCs w:val="24"/>
        </w:rPr>
        <w:t xml:space="preserve"> </w:t>
      </w:r>
      <w:r w:rsidRPr="001A3B16">
        <w:rPr>
          <w:rFonts w:ascii="Garamond" w:eastAsiaTheme="minorHAnsi" w:hAnsi="Garamond"/>
          <w:color w:val="000000"/>
          <w:sz w:val="24"/>
          <w:szCs w:val="24"/>
        </w:rPr>
        <w:t xml:space="preserve">numri i serisë ka ngjyrë të kuqe fluoreshente, e </w:t>
      </w:r>
      <w:proofErr w:type="spellStart"/>
      <w:r w:rsidRPr="001A3B16">
        <w:rPr>
          <w:rFonts w:ascii="Garamond" w:eastAsiaTheme="minorHAnsi" w:hAnsi="Garamond"/>
          <w:color w:val="000000"/>
          <w:sz w:val="24"/>
          <w:szCs w:val="24"/>
        </w:rPr>
        <w:t>pafotokopjueshme</w:t>
      </w:r>
      <w:proofErr w:type="spellEnd"/>
      <w:r w:rsidRPr="001A3B16">
        <w:rPr>
          <w:rFonts w:ascii="Garamond" w:eastAsiaTheme="minorHAnsi" w:hAnsi="Garamond"/>
          <w:color w:val="000000"/>
          <w:sz w:val="24"/>
          <w:szCs w:val="24"/>
        </w:rPr>
        <w:t>);</w:t>
      </w:r>
    </w:p>
    <w:p w14:paraId="35640F6A" w14:textId="0BDAFCA7"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 xml:space="preserve">d) formati të ketë në pjesën djathtas lart një pullë metalike e </w:t>
      </w:r>
      <w:proofErr w:type="spellStart"/>
      <w:r w:rsidRPr="001A3B16">
        <w:rPr>
          <w:rFonts w:ascii="Garamond" w:eastAsiaTheme="minorHAnsi" w:hAnsi="Garamond"/>
          <w:color w:val="000000"/>
          <w:sz w:val="24"/>
          <w:szCs w:val="24"/>
        </w:rPr>
        <w:t>pafotokopjueshme</w:t>
      </w:r>
      <w:proofErr w:type="spellEnd"/>
      <w:r w:rsidRPr="001A3B16">
        <w:rPr>
          <w:rFonts w:ascii="Garamond" w:eastAsiaTheme="minorHAnsi" w:hAnsi="Garamond"/>
          <w:color w:val="000000"/>
          <w:sz w:val="24"/>
          <w:szCs w:val="24"/>
        </w:rPr>
        <w:t>;</w:t>
      </w:r>
    </w:p>
    <w:p w14:paraId="5AB01B7D" w14:textId="688CCE1E"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5. Në fletën e fundit të bllokut, e lidhur me të, është</w:t>
      </w:r>
      <w:r w:rsidR="001A3B16">
        <w:rPr>
          <w:rFonts w:ascii="Garamond" w:eastAsiaTheme="minorHAnsi" w:hAnsi="Garamond"/>
          <w:color w:val="000000"/>
          <w:sz w:val="24"/>
          <w:szCs w:val="24"/>
        </w:rPr>
        <w:t xml:space="preserve"> </w:t>
      </w:r>
      <w:r w:rsidRPr="001A3B16">
        <w:rPr>
          <w:rFonts w:ascii="Garamond" w:eastAsiaTheme="minorHAnsi" w:hAnsi="Garamond"/>
          <w:color w:val="000000"/>
          <w:sz w:val="24"/>
          <w:szCs w:val="24"/>
        </w:rPr>
        <w:t xml:space="preserve">një fletë kartoni me dimensione sa gjerësia e bllokut, ndërsa gjatësia do të jetë 42 </w:t>
      </w:r>
      <w:proofErr w:type="spellStart"/>
      <w:r w:rsidRPr="001A3B16">
        <w:rPr>
          <w:rFonts w:ascii="Garamond" w:eastAsiaTheme="minorHAnsi" w:hAnsi="Garamond"/>
          <w:color w:val="000000"/>
          <w:sz w:val="24"/>
          <w:szCs w:val="24"/>
        </w:rPr>
        <w:t>cm</w:t>
      </w:r>
      <w:proofErr w:type="spellEnd"/>
      <w:r w:rsidRPr="001A3B16">
        <w:rPr>
          <w:rFonts w:ascii="Garamond" w:eastAsiaTheme="minorHAnsi" w:hAnsi="Garamond"/>
          <w:color w:val="000000"/>
          <w:sz w:val="24"/>
          <w:szCs w:val="24"/>
        </w:rPr>
        <w:t xml:space="preserve">, ku gjatësia prej 21 </w:t>
      </w:r>
      <w:proofErr w:type="spellStart"/>
      <w:r w:rsidRPr="001A3B16">
        <w:rPr>
          <w:rFonts w:ascii="Garamond" w:eastAsiaTheme="minorHAnsi" w:hAnsi="Garamond"/>
          <w:color w:val="000000"/>
          <w:sz w:val="24"/>
          <w:szCs w:val="24"/>
        </w:rPr>
        <w:t>cm</w:t>
      </w:r>
      <w:proofErr w:type="spellEnd"/>
      <w:r w:rsidRPr="001A3B16">
        <w:rPr>
          <w:rFonts w:ascii="Garamond" w:eastAsiaTheme="minorHAnsi" w:hAnsi="Garamond"/>
          <w:color w:val="000000"/>
          <w:sz w:val="24"/>
          <w:szCs w:val="24"/>
        </w:rPr>
        <w:t xml:space="preserve"> do të kthehet dhe do të shërbejë për ta vendosur atë, në çdo përdorim, pas</w:t>
      </w:r>
      <w:r w:rsidR="001A3B16">
        <w:rPr>
          <w:rFonts w:ascii="Garamond" w:eastAsiaTheme="minorHAnsi" w:hAnsi="Garamond"/>
          <w:color w:val="000000"/>
          <w:sz w:val="24"/>
          <w:szCs w:val="24"/>
        </w:rPr>
        <w:t xml:space="preserve"> </w:t>
      </w:r>
      <w:r w:rsidRPr="001A3B16">
        <w:rPr>
          <w:rFonts w:ascii="Garamond" w:eastAsiaTheme="minorHAnsi" w:hAnsi="Garamond"/>
          <w:color w:val="000000"/>
          <w:sz w:val="24"/>
          <w:szCs w:val="24"/>
        </w:rPr>
        <w:t xml:space="preserve">fletës së dytë të çdo numri </w:t>
      </w:r>
      <w:proofErr w:type="spellStart"/>
      <w:r w:rsidRPr="001A3B16">
        <w:rPr>
          <w:rFonts w:ascii="Garamond" w:eastAsiaTheme="minorHAnsi" w:hAnsi="Garamond"/>
          <w:color w:val="000000"/>
          <w:sz w:val="24"/>
          <w:szCs w:val="24"/>
        </w:rPr>
        <w:t>serial</w:t>
      </w:r>
      <w:proofErr w:type="spellEnd"/>
      <w:r w:rsidRPr="001A3B16">
        <w:rPr>
          <w:rFonts w:ascii="Garamond" w:eastAsiaTheme="minorHAnsi" w:hAnsi="Garamond"/>
          <w:color w:val="000000"/>
          <w:sz w:val="24"/>
          <w:szCs w:val="24"/>
        </w:rPr>
        <w:t xml:space="preserve">, për të mos depërtuar shkrimi në fletët me numrin </w:t>
      </w:r>
      <w:proofErr w:type="spellStart"/>
      <w:r w:rsidRPr="001A3B16">
        <w:rPr>
          <w:rFonts w:ascii="Garamond" w:eastAsiaTheme="minorHAnsi" w:hAnsi="Garamond"/>
          <w:color w:val="000000"/>
          <w:sz w:val="24"/>
          <w:szCs w:val="24"/>
        </w:rPr>
        <w:t>serial</w:t>
      </w:r>
      <w:proofErr w:type="spellEnd"/>
      <w:r w:rsidRPr="001A3B16">
        <w:rPr>
          <w:rFonts w:ascii="Garamond" w:eastAsiaTheme="minorHAnsi" w:hAnsi="Garamond"/>
          <w:color w:val="000000"/>
          <w:sz w:val="24"/>
          <w:szCs w:val="24"/>
        </w:rPr>
        <w:t xml:space="preserve"> pasardhës.</w:t>
      </w:r>
    </w:p>
    <w:p w14:paraId="311B7D47" w14:textId="566AC475"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6. Në pjesën e pasme të çdo flete shënohet kujtesa dhe udhëzuesi për mënyrën e administrimit, plotësimit dhe lëshimit të certifikatës së origjinës në gjuhë</w:t>
      </w:r>
      <w:r w:rsidR="001A3B16">
        <w:rPr>
          <w:rFonts w:ascii="Garamond" w:eastAsiaTheme="minorHAnsi" w:hAnsi="Garamond"/>
          <w:color w:val="000000"/>
          <w:sz w:val="24"/>
          <w:szCs w:val="24"/>
        </w:rPr>
        <w:t>t</w:t>
      </w:r>
      <w:r w:rsidRPr="001A3B16">
        <w:rPr>
          <w:rFonts w:ascii="Garamond" w:eastAsiaTheme="minorHAnsi" w:hAnsi="Garamond"/>
          <w:color w:val="000000"/>
          <w:sz w:val="24"/>
          <w:szCs w:val="24"/>
        </w:rPr>
        <w:t xml:space="preserve"> shqipe dhe anglisht sipas tekstit të shtojcës 1, bashkëlidhur këtij urdhri dhe që është pjesë përbërëse e tij.</w:t>
      </w:r>
    </w:p>
    <w:p w14:paraId="06A1D1BB" w14:textId="14045B07" w:rsidR="00C60696" w:rsidRPr="001A3B16" w:rsidRDefault="00C60696" w:rsidP="00C60696">
      <w:pPr>
        <w:autoSpaceDE w:val="0"/>
        <w:autoSpaceDN w:val="0"/>
        <w:adjustRightInd w:val="0"/>
        <w:spacing w:after="0" w:line="240" w:lineRule="auto"/>
        <w:ind w:firstLine="284"/>
        <w:jc w:val="both"/>
        <w:rPr>
          <w:rFonts w:ascii="Garamond" w:eastAsiaTheme="minorHAnsi" w:hAnsi="Garamond"/>
          <w:b/>
          <w:bCs/>
          <w:color w:val="000000"/>
          <w:sz w:val="24"/>
          <w:szCs w:val="24"/>
        </w:rPr>
      </w:pPr>
      <w:r w:rsidRPr="001A3B16">
        <w:rPr>
          <w:rFonts w:ascii="Garamond" w:eastAsiaTheme="minorHAnsi" w:hAnsi="Garamond"/>
          <w:color w:val="000000"/>
          <w:sz w:val="24"/>
          <w:szCs w:val="24"/>
        </w:rPr>
        <w:t>7. Certifikatat e origjinës janë letra me vlerë që prodhohen dhe merren në dorëzim</w:t>
      </w:r>
      <w:r w:rsidR="00EC08F8">
        <w:rPr>
          <w:rFonts w:ascii="Garamond" w:eastAsiaTheme="minorHAnsi" w:hAnsi="Garamond"/>
          <w:color w:val="000000"/>
          <w:sz w:val="24"/>
          <w:szCs w:val="24"/>
        </w:rPr>
        <w:t>,</w:t>
      </w:r>
      <w:r w:rsidRPr="001A3B16">
        <w:rPr>
          <w:rFonts w:ascii="Garamond" w:eastAsiaTheme="minorHAnsi" w:hAnsi="Garamond"/>
          <w:color w:val="000000"/>
          <w:sz w:val="24"/>
          <w:szCs w:val="24"/>
        </w:rPr>
        <w:t xml:space="preserve"> duke respektuar të gjitha rregullat e administrimit të letrave me vlerë sipas legjislacionit në fuqi dhe ruhen për një afat 5</w:t>
      </w:r>
      <w:r w:rsidR="00EC08F8">
        <w:rPr>
          <w:rFonts w:ascii="Garamond" w:eastAsiaTheme="minorHAnsi" w:hAnsi="Garamond"/>
          <w:color w:val="000000"/>
          <w:sz w:val="24"/>
          <w:szCs w:val="24"/>
        </w:rPr>
        <w:t>-</w:t>
      </w:r>
      <w:r w:rsidRPr="001A3B16">
        <w:rPr>
          <w:rFonts w:ascii="Garamond" w:eastAsiaTheme="minorHAnsi" w:hAnsi="Garamond"/>
          <w:color w:val="000000"/>
          <w:sz w:val="24"/>
          <w:szCs w:val="24"/>
        </w:rPr>
        <w:t>vjeçar.</w:t>
      </w:r>
    </w:p>
    <w:p w14:paraId="08F7AA9C" w14:textId="4CA7AC51"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8. Ngarkohen bashkitë dhe agjencia shtetërore përgjegjëse për pyjet zbatimin e këtij urdhri.</w:t>
      </w:r>
    </w:p>
    <w:p w14:paraId="2058D494" w14:textId="75F37C07"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9. Ngarkohet struktura përgjegjëse për pyjet në ministri, për njoftimin e këtij urdhri institucioneve të parashikuara në pikën 8 të këtij urdhri.</w:t>
      </w:r>
    </w:p>
    <w:p w14:paraId="4A420F01" w14:textId="77777777"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Ky urdhër hyn në fuqi menjëherë dhe botohet në Fletoren Zyrtare.</w:t>
      </w:r>
    </w:p>
    <w:p w14:paraId="63468615" w14:textId="77777777"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p>
    <w:p w14:paraId="2392C2F9" w14:textId="116575A8" w:rsidR="00C60696" w:rsidRPr="001A3B16" w:rsidRDefault="00C60696" w:rsidP="00C60696">
      <w:pPr>
        <w:autoSpaceDE w:val="0"/>
        <w:autoSpaceDN w:val="0"/>
        <w:adjustRightInd w:val="0"/>
        <w:spacing w:after="0" w:line="240" w:lineRule="auto"/>
        <w:ind w:firstLine="284"/>
        <w:jc w:val="right"/>
        <w:rPr>
          <w:rFonts w:ascii="Garamond" w:eastAsiaTheme="minorHAnsi" w:hAnsi="Garamond"/>
          <w:bCs/>
          <w:color w:val="000000"/>
          <w:sz w:val="24"/>
          <w:szCs w:val="24"/>
        </w:rPr>
      </w:pPr>
      <w:r w:rsidRPr="001A3B16">
        <w:rPr>
          <w:rFonts w:ascii="Garamond" w:eastAsiaTheme="minorHAnsi" w:hAnsi="Garamond"/>
          <w:bCs/>
          <w:color w:val="000000"/>
          <w:sz w:val="24"/>
          <w:szCs w:val="24"/>
        </w:rPr>
        <w:t>MINISTËR I MJEDISIT</w:t>
      </w:r>
    </w:p>
    <w:p w14:paraId="4830A8A5" w14:textId="3382195F" w:rsidR="00C60696" w:rsidRPr="001A3B16" w:rsidRDefault="00C60696" w:rsidP="00C60696">
      <w:pPr>
        <w:autoSpaceDE w:val="0"/>
        <w:autoSpaceDN w:val="0"/>
        <w:adjustRightInd w:val="0"/>
        <w:spacing w:after="0" w:line="240" w:lineRule="auto"/>
        <w:ind w:firstLine="284"/>
        <w:jc w:val="right"/>
        <w:rPr>
          <w:rFonts w:ascii="Garamond" w:eastAsiaTheme="minorHAnsi" w:hAnsi="Garamond"/>
          <w:b/>
          <w:bCs/>
          <w:color w:val="000000"/>
          <w:sz w:val="24"/>
          <w:szCs w:val="24"/>
        </w:rPr>
      </w:pPr>
      <w:proofErr w:type="spellStart"/>
      <w:r w:rsidRPr="001A3B16">
        <w:rPr>
          <w:rFonts w:ascii="Garamond" w:eastAsiaTheme="minorHAnsi" w:hAnsi="Garamond"/>
          <w:b/>
          <w:bCs/>
          <w:color w:val="000000"/>
          <w:sz w:val="24"/>
          <w:szCs w:val="24"/>
        </w:rPr>
        <w:t>Sofjan</w:t>
      </w:r>
      <w:proofErr w:type="spellEnd"/>
      <w:r w:rsidRPr="001A3B16">
        <w:rPr>
          <w:rFonts w:ascii="Garamond" w:eastAsiaTheme="minorHAnsi" w:hAnsi="Garamond"/>
          <w:b/>
          <w:bCs/>
          <w:color w:val="000000"/>
          <w:sz w:val="24"/>
          <w:szCs w:val="24"/>
        </w:rPr>
        <w:t xml:space="preserve"> </w:t>
      </w:r>
      <w:proofErr w:type="spellStart"/>
      <w:r w:rsidRPr="001A3B16">
        <w:rPr>
          <w:rFonts w:ascii="Garamond" w:eastAsiaTheme="minorHAnsi" w:hAnsi="Garamond"/>
          <w:b/>
          <w:bCs/>
          <w:color w:val="000000"/>
          <w:sz w:val="24"/>
          <w:szCs w:val="24"/>
        </w:rPr>
        <w:t>Jaupaj</w:t>
      </w:r>
      <w:proofErr w:type="spellEnd"/>
    </w:p>
    <w:p w14:paraId="78AE8972" w14:textId="77777777" w:rsidR="00C60696" w:rsidRPr="001A3B16" w:rsidRDefault="00C60696" w:rsidP="00C60696">
      <w:pPr>
        <w:autoSpaceDE w:val="0"/>
        <w:autoSpaceDN w:val="0"/>
        <w:adjustRightInd w:val="0"/>
        <w:spacing w:after="0" w:line="240" w:lineRule="auto"/>
        <w:ind w:firstLine="284"/>
        <w:rPr>
          <w:rFonts w:ascii="Garamond" w:eastAsiaTheme="minorHAnsi" w:hAnsi="Garamond"/>
          <w:i/>
          <w:iCs/>
          <w:color w:val="000000"/>
          <w:sz w:val="24"/>
          <w:szCs w:val="24"/>
        </w:rPr>
      </w:pPr>
    </w:p>
    <w:p w14:paraId="7F2CC314" w14:textId="77777777" w:rsidR="001A3B16" w:rsidRDefault="001A3B16" w:rsidP="001A3B16">
      <w:pPr>
        <w:autoSpaceDE w:val="0"/>
        <w:autoSpaceDN w:val="0"/>
        <w:adjustRightInd w:val="0"/>
        <w:spacing w:after="0" w:line="240" w:lineRule="auto"/>
        <w:jc w:val="center"/>
        <w:rPr>
          <w:rFonts w:ascii="Garamond" w:eastAsiaTheme="minorHAnsi" w:hAnsi="Garamond"/>
          <w:color w:val="000000"/>
          <w:sz w:val="24"/>
          <w:szCs w:val="24"/>
        </w:rPr>
      </w:pPr>
    </w:p>
    <w:p w14:paraId="32775042" w14:textId="77777777" w:rsidR="001A3B16" w:rsidRDefault="001A3B16" w:rsidP="001A3B16">
      <w:pPr>
        <w:autoSpaceDE w:val="0"/>
        <w:autoSpaceDN w:val="0"/>
        <w:adjustRightInd w:val="0"/>
        <w:spacing w:after="0" w:line="240" w:lineRule="auto"/>
        <w:jc w:val="center"/>
        <w:rPr>
          <w:rFonts w:ascii="Garamond" w:eastAsiaTheme="minorHAnsi" w:hAnsi="Garamond"/>
          <w:color w:val="000000"/>
          <w:sz w:val="24"/>
          <w:szCs w:val="24"/>
        </w:rPr>
      </w:pPr>
    </w:p>
    <w:p w14:paraId="33F08E00" w14:textId="77777777" w:rsidR="001A3B16" w:rsidRDefault="001A3B16" w:rsidP="001A3B16">
      <w:pPr>
        <w:autoSpaceDE w:val="0"/>
        <w:autoSpaceDN w:val="0"/>
        <w:adjustRightInd w:val="0"/>
        <w:spacing w:after="0" w:line="240" w:lineRule="auto"/>
        <w:jc w:val="center"/>
        <w:rPr>
          <w:rFonts w:ascii="Garamond" w:eastAsiaTheme="minorHAnsi" w:hAnsi="Garamond"/>
          <w:color w:val="000000"/>
          <w:sz w:val="24"/>
          <w:szCs w:val="24"/>
        </w:rPr>
      </w:pPr>
    </w:p>
    <w:p w14:paraId="29E5DB3A" w14:textId="77777777" w:rsidR="001A3B16" w:rsidRDefault="001A3B16" w:rsidP="001A3B16">
      <w:pPr>
        <w:autoSpaceDE w:val="0"/>
        <w:autoSpaceDN w:val="0"/>
        <w:adjustRightInd w:val="0"/>
        <w:spacing w:after="0" w:line="240" w:lineRule="auto"/>
        <w:jc w:val="center"/>
        <w:rPr>
          <w:rFonts w:ascii="Garamond" w:eastAsiaTheme="minorHAnsi" w:hAnsi="Garamond"/>
          <w:color w:val="000000"/>
          <w:sz w:val="24"/>
          <w:szCs w:val="24"/>
        </w:rPr>
      </w:pPr>
    </w:p>
    <w:p w14:paraId="14F20496" w14:textId="23A6A604" w:rsidR="00292579" w:rsidRDefault="00292579" w:rsidP="001A3B16">
      <w:pPr>
        <w:autoSpaceDE w:val="0"/>
        <w:autoSpaceDN w:val="0"/>
        <w:adjustRightInd w:val="0"/>
        <w:spacing w:after="0" w:line="240" w:lineRule="auto"/>
        <w:jc w:val="center"/>
        <w:rPr>
          <w:rFonts w:ascii="Garamond" w:eastAsiaTheme="minorHAnsi" w:hAnsi="Garamond"/>
          <w:color w:val="000000"/>
          <w:sz w:val="24"/>
          <w:szCs w:val="24"/>
        </w:rPr>
      </w:pPr>
      <w:r>
        <w:rPr>
          <w:rFonts w:ascii="Garamond" w:eastAsiaTheme="minorHAnsi" w:hAnsi="Garamond"/>
          <w:noProof/>
          <w:color w:val="000000"/>
          <w:sz w:val="24"/>
          <w:szCs w:val="24"/>
          <w:lang w:val="en-US"/>
        </w:rPr>
        <w:lastRenderedPageBreak/>
        <w:drawing>
          <wp:inline distT="0" distB="0" distL="0" distR="0" wp14:anchorId="4B3BB1C8" wp14:editId="45727B94">
            <wp:extent cx="8260464" cy="5946440"/>
            <wp:effectExtent l="0" t="508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l="1820" t="1599" b="2762"/>
                    <a:stretch/>
                  </pic:blipFill>
                  <pic:spPr bwMode="auto">
                    <a:xfrm rot="5400000">
                      <a:off x="0" y="0"/>
                      <a:ext cx="8304185" cy="5977914"/>
                    </a:xfrm>
                    <a:prstGeom prst="rect">
                      <a:avLst/>
                    </a:prstGeom>
                    <a:noFill/>
                    <a:ln>
                      <a:noFill/>
                    </a:ln>
                    <a:extLst>
                      <a:ext uri="{53640926-AAD7-44D8-BBD7-CCE9431645EC}">
                        <a14:shadowObscured xmlns:a14="http://schemas.microsoft.com/office/drawing/2010/main"/>
                      </a:ext>
                    </a:extLst>
                  </pic:spPr>
                </pic:pic>
              </a:graphicData>
            </a:graphic>
          </wp:inline>
        </w:drawing>
      </w:r>
    </w:p>
    <w:p w14:paraId="6D505A79" w14:textId="77777777" w:rsidR="00292579" w:rsidRDefault="00292579" w:rsidP="001A3B16">
      <w:pPr>
        <w:autoSpaceDE w:val="0"/>
        <w:autoSpaceDN w:val="0"/>
        <w:adjustRightInd w:val="0"/>
        <w:spacing w:after="0" w:line="240" w:lineRule="auto"/>
        <w:jc w:val="center"/>
        <w:rPr>
          <w:rFonts w:ascii="Garamond" w:eastAsiaTheme="minorHAnsi" w:hAnsi="Garamond"/>
          <w:color w:val="000000"/>
          <w:sz w:val="24"/>
          <w:szCs w:val="24"/>
        </w:rPr>
      </w:pPr>
    </w:p>
    <w:p w14:paraId="5FCEE7E3" w14:textId="77777777" w:rsidR="00292579" w:rsidRDefault="00292579" w:rsidP="001A3B16">
      <w:pPr>
        <w:autoSpaceDE w:val="0"/>
        <w:autoSpaceDN w:val="0"/>
        <w:adjustRightInd w:val="0"/>
        <w:spacing w:after="0" w:line="240" w:lineRule="auto"/>
        <w:jc w:val="center"/>
        <w:rPr>
          <w:rFonts w:ascii="Garamond" w:eastAsiaTheme="minorHAnsi" w:hAnsi="Garamond"/>
          <w:color w:val="000000"/>
          <w:sz w:val="24"/>
          <w:szCs w:val="24"/>
        </w:rPr>
      </w:pPr>
    </w:p>
    <w:p w14:paraId="435F2384" w14:textId="77777777" w:rsidR="00292579" w:rsidRDefault="00292579" w:rsidP="001A3B16">
      <w:pPr>
        <w:autoSpaceDE w:val="0"/>
        <w:autoSpaceDN w:val="0"/>
        <w:adjustRightInd w:val="0"/>
        <w:spacing w:after="0" w:line="240" w:lineRule="auto"/>
        <w:jc w:val="center"/>
        <w:rPr>
          <w:rFonts w:ascii="Garamond" w:eastAsiaTheme="minorHAnsi" w:hAnsi="Garamond"/>
          <w:color w:val="000000"/>
          <w:sz w:val="24"/>
          <w:szCs w:val="24"/>
        </w:rPr>
      </w:pPr>
    </w:p>
    <w:p w14:paraId="0DF68F9A" w14:textId="77777777" w:rsidR="00292579" w:rsidRDefault="00292579" w:rsidP="001A3B16">
      <w:pPr>
        <w:autoSpaceDE w:val="0"/>
        <w:autoSpaceDN w:val="0"/>
        <w:adjustRightInd w:val="0"/>
        <w:spacing w:after="0" w:line="240" w:lineRule="auto"/>
        <w:jc w:val="center"/>
        <w:rPr>
          <w:rFonts w:ascii="Garamond" w:eastAsiaTheme="minorHAnsi" w:hAnsi="Garamond"/>
          <w:color w:val="000000"/>
          <w:sz w:val="24"/>
          <w:szCs w:val="24"/>
        </w:rPr>
      </w:pPr>
    </w:p>
    <w:p w14:paraId="7C84B3DD" w14:textId="77777777" w:rsidR="00292579" w:rsidRDefault="00292579" w:rsidP="001A3B16">
      <w:pPr>
        <w:autoSpaceDE w:val="0"/>
        <w:autoSpaceDN w:val="0"/>
        <w:adjustRightInd w:val="0"/>
        <w:spacing w:after="0" w:line="240" w:lineRule="auto"/>
        <w:jc w:val="center"/>
        <w:rPr>
          <w:rFonts w:ascii="Garamond" w:eastAsiaTheme="minorHAnsi" w:hAnsi="Garamond"/>
          <w:color w:val="000000"/>
          <w:sz w:val="24"/>
          <w:szCs w:val="24"/>
        </w:rPr>
      </w:pPr>
    </w:p>
    <w:p w14:paraId="5ADBDE23" w14:textId="53FBC36B" w:rsidR="00C60696" w:rsidRPr="001A3B16" w:rsidRDefault="001A3B16" w:rsidP="001A3B16">
      <w:pPr>
        <w:autoSpaceDE w:val="0"/>
        <w:autoSpaceDN w:val="0"/>
        <w:adjustRightInd w:val="0"/>
        <w:spacing w:after="0" w:line="240" w:lineRule="auto"/>
        <w:jc w:val="center"/>
        <w:rPr>
          <w:rFonts w:ascii="Garamond" w:eastAsiaTheme="minorHAnsi" w:hAnsi="Garamond"/>
          <w:color w:val="000000"/>
          <w:sz w:val="24"/>
          <w:szCs w:val="24"/>
        </w:rPr>
      </w:pPr>
      <w:bookmarkStart w:id="0" w:name="_GoBack"/>
      <w:bookmarkEnd w:id="0"/>
      <w:r w:rsidRPr="001A3B16">
        <w:rPr>
          <w:rFonts w:ascii="Garamond" w:eastAsiaTheme="minorHAnsi" w:hAnsi="Garamond"/>
          <w:color w:val="000000"/>
          <w:sz w:val="24"/>
          <w:szCs w:val="24"/>
        </w:rPr>
        <w:lastRenderedPageBreak/>
        <w:t>SHTOJCA 1</w:t>
      </w:r>
    </w:p>
    <w:p w14:paraId="3FE5CB24" w14:textId="77777777" w:rsidR="00C60696" w:rsidRPr="001A3B16" w:rsidRDefault="00C60696" w:rsidP="00C60696">
      <w:pPr>
        <w:autoSpaceDE w:val="0"/>
        <w:autoSpaceDN w:val="0"/>
        <w:adjustRightInd w:val="0"/>
        <w:spacing w:after="0" w:line="240" w:lineRule="auto"/>
        <w:ind w:firstLine="284"/>
        <w:rPr>
          <w:rFonts w:ascii="Garamond" w:eastAsiaTheme="minorHAnsi" w:hAnsi="Garamond"/>
          <w:i/>
          <w:iCs/>
          <w:color w:val="000000"/>
          <w:sz w:val="24"/>
          <w:szCs w:val="24"/>
        </w:rPr>
      </w:pPr>
    </w:p>
    <w:p w14:paraId="6DAF0987" w14:textId="77777777" w:rsidR="00C60696" w:rsidRPr="001A3B16" w:rsidRDefault="00C60696" w:rsidP="00C60696">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1A3B16">
        <w:rPr>
          <w:rFonts w:ascii="Garamond" w:eastAsiaTheme="minorHAnsi" w:hAnsi="Garamond"/>
          <w:b/>
          <w:bCs/>
          <w:color w:val="000000"/>
          <w:sz w:val="24"/>
          <w:szCs w:val="24"/>
        </w:rPr>
        <w:t>KUJTESË DHE UDHËZUES</w:t>
      </w:r>
    </w:p>
    <w:p w14:paraId="6F0D7DFF" w14:textId="77777777" w:rsidR="00C60696" w:rsidRPr="001A3B16" w:rsidRDefault="00C60696" w:rsidP="00C60696">
      <w:pPr>
        <w:autoSpaceDE w:val="0"/>
        <w:autoSpaceDN w:val="0"/>
        <w:adjustRightInd w:val="0"/>
        <w:spacing w:after="0" w:line="240" w:lineRule="auto"/>
        <w:ind w:firstLine="284"/>
        <w:jc w:val="center"/>
        <w:rPr>
          <w:rFonts w:ascii="Garamond" w:eastAsiaTheme="minorHAnsi" w:hAnsi="Garamond"/>
          <w:color w:val="000000"/>
          <w:sz w:val="24"/>
          <w:szCs w:val="24"/>
        </w:rPr>
      </w:pPr>
    </w:p>
    <w:p w14:paraId="73A78683" w14:textId="4AE54F1E"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1. Certifikatat e Origjinës janë letra me vlerë, për të cilat respektohen të gjitha rregullat e përcaktuara në vendimin nr. 1497, datë 19.11.2008</w:t>
      </w:r>
      <w:r w:rsidR="00EC08F8">
        <w:rPr>
          <w:rFonts w:ascii="Garamond" w:eastAsiaTheme="minorHAnsi" w:hAnsi="Garamond"/>
          <w:color w:val="000000"/>
          <w:sz w:val="24"/>
          <w:szCs w:val="24"/>
        </w:rPr>
        <w:t>,</w:t>
      </w:r>
      <w:r w:rsidRPr="001A3B16">
        <w:rPr>
          <w:rFonts w:ascii="Garamond" w:eastAsiaTheme="minorHAnsi" w:hAnsi="Garamond"/>
          <w:color w:val="000000"/>
          <w:sz w:val="24"/>
          <w:szCs w:val="24"/>
        </w:rPr>
        <w:t xml:space="preserve"> të Këshillit të Ministrave, “Për shtypjen e letrave me vlerë”</w:t>
      </w:r>
      <w:r w:rsidR="00EC08F8">
        <w:rPr>
          <w:rFonts w:ascii="Garamond" w:eastAsiaTheme="minorHAnsi" w:hAnsi="Garamond"/>
          <w:color w:val="000000"/>
          <w:sz w:val="24"/>
          <w:szCs w:val="24"/>
        </w:rPr>
        <w:t>,</w:t>
      </w:r>
      <w:r w:rsidRPr="001A3B16">
        <w:rPr>
          <w:rFonts w:ascii="Garamond" w:eastAsiaTheme="minorHAnsi" w:hAnsi="Garamond"/>
          <w:color w:val="000000"/>
          <w:sz w:val="24"/>
          <w:szCs w:val="24"/>
        </w:rPr>
        <w:t xml:space="preserve"> </w:t>
      </w:r>
      <w:r w:rsidR="00EC08F8">
        <w:rPr>
          <w:rFonts w:ascii="Garamond" w:eastAsiaTheme="minorHAnsi" w:hAnsi="Garamond"/>
          <w:color w:val="000000"/>
          <w:sz w:val="24"/>
          <w:szCs w:val="24"/>
        </w:rPr>
        <w:t>të</w:t>
      </w:r>
      <w:r w:rsidRPr="001A3B16">
        <w:rPr>
          <w:rFonts w:ascii="Garamond" w:eastAsiaTheme="minorHAnsi" w:hAnsi="Garamond"/>
          <w:color w:val="000000"/>
          <w:sz w:val="24"/>
          <w:szCs w:val="24"/>
        </w:rPr>
        <w:t xml:space="preserve"> ndryshuar. </w:t>
      </w:r>
    </w:p>
    <w:p w14:paraId="7CE03890" w14:textId="74AF70C0"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 xml:space="preserve">2. Prodhimi dhe shpërndarja e certifikatave të origjinës është e drejtë vetëm e </w:t>
      </w:r>
      <w:r w:rsidR="00D036B4" w:rsidRPr="001A3B16">
        <w:rPr>
          <w:rFonts w:ascii="Garamond" w:eastAsiaTheme="minorHAnsi" w:hAnsi="Garamond"/>
          <w:color w:val="000000"/>
          <w:sz w:val="24"/>
          <w:szCs w:val="24"/>
        </w:rPr>
        <w:t>bashkive</w:t>
      </w:r>
      <w:r w:rsidRPr="001A3B16">
        <w:rPr>
          <w:rFonts w:ascii="Garamond" w:eastAsiaTheme="minorHAnsi" w:hAnsi="Garamond"/>
          <w:color w:val="000000"/>
          <w:sz w:val="24"/>
          <w:szCs w:val="24"/>
        </w:rPr>
        <w:t xml:space="preserve">. Shtypja e paautorizuar apo riprodhimi i tyre është i ndaluar. </w:t>
      </w:r>
    </w:p>
    <w:p w14:paraId="40E6D896" w14:textId="09856193"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3. Certifikata e Origjinës lëshohet për dhe shoqëron çdo ngarkesë me lëndë drusore të papërpunuar dhe të përpunuar</w:t>
      </w:r>
      <w:r w:rsidR="00D036B4">
        <w:rPr>
          <w:rFonts w:ascii="Garamond" w:eastAsiaTheme="minorHAnsi" w:hAnsi="Garamond"/>
          <w:color w:val="000000"/>
          <w:sz w:val="24"/>
          <w:szCs w:val="24"/>
        </w:rPr>
        <w:t>,</w:t>
      </w:r>
      <w:r w:rsidRPr="001A3B16">
        <w:rPr>
          <w:rFonts w:ascii="Garamond" w:eastAsiaTheme="minorHAnsi" w:hAnsi="Garamond"/>
          <w:color w:val="000000"/>
          <w:sz w:val="24"/>
          <w:szCs w:val="24"/>
        </w:rPr>
        <w:t xml:space="preserve"> si dhe prodhime të tjera pyjore drusore dhe </w:t>
      </w:r>
      <w:proofErr w:type="spellStart"/>
      <w:r w:rsidRPr="001A3B16">
        <w:rPr>
          <w:rFonts w:ascii="Garamond" w:eastAsiaTheme="minorHAnsi" w:hAnsi="Garamond"/>
          <w:color w:val="000000"/>
          <w:sz w:val="24"/>
          <w:szCs w:val="24"/>
        </w:rPr>
        <w:t>jodrusore</w:t>
      </w:r>
      <w:proofErr w:type="spellEnd"/>
      <w:r w:rsidRPr="001A3B16">
        <w:rPr>
          <w:rFonts w:ascii="Garamond" w:eastAsiaTheme="minorHAnsi" w:hAnsi="Garamond"/>
          <w:color w:val="000000"/>
          <w:sz w:val="24"/>
          <w:szCs w:val="24"/>
        </w:rPr>
        <w:t xml:space="preserve"> deri në </w:t>
      </w:r>
      <w:proofErr w:type="spellStart"/>
      <w:r w:rsidRPr="001A3B16">
        <w:rPr>
          <w:rFonts w:ascii="Garamond" w:eastAsiaTheme="minorHAnsi" w:hAnsi="Garamond"/>
          <w:color w:val="000000"/>
          <w:sz w:val="24"/>
          <w:szCs w:val="24"/>
        </w:rPr>
        <w:t>destinacionin</w:t>
      </w:r>
      <w:proofErr w:type="spellEnd"/>
      <w:r w:rsidRPr="001A3B16">
        <w:rPr>
          <w:rFonts w:ascii="Garamond" w:eastAsiaTheme="minorHAnsi" w:hAnsi="Garamond"/>
          <w:color w:val="000000"/>
          <w:sz w:val="24"/>
          <w:szCs w:val="24"/>
        </w:rPr>
        <w:t xml:space="preserve"> e tyre</w:t>
      </w:r>
      <w:r w:rsidR="001A3B16">
        <w:rPr>
          <w:rFonts w:ascii="Garamond" w:eastAsiaTheme="minorHAnsi" w:hAnsi="Garamond"/>
          <w:color w:val="000000"/>
          <w:sz w:val="24"/>
          <w:szCs w:val="24"/>
        </w:rPr>
        <w:t xml:space="preserve"> </w:t>
      </w:r>
      <w:r w:rsidRPr="001A3B16">
        <w:rPr>
          <w:rFonts w:ascii="Garamond" w:eastAsiaTheme="minorHAnsi" w:hAnsi="Garamond"/>
          <w:color w:val="000000"/>
          <w:sz w:val="24"/>
          <w:szCs w:val="24"/>
        </w:rPr>
        <w:t xml:space="preserve">final. </w:t>
      </w:r>
    </w:p>
    <w:p w14:paraId="730FB819" w14:textId="5CFD0690"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rPr>
      </w:pPr>
      <w:r w:rsidRPr="001A3B16">
        <w:rPr>
          <w:rFonts w:ascii="Garamond" w:eastAsiaTheme="minorHAnsi" w:hAnsi="Garamond"/>
          <w:color w:val="000000"/>
          <w:sz w:val="24"/>
          <w:szCs w:val="24"/>
        </w:rPr>
        <w:t xml:space="preserve">4. Certifikata e Origjinës është akt zyrtar që lëshohet vetëm nga struktura përgjegjëse për pyjet në bashki, plotësohet dhe nënshkruhet nga specialisti i strukturës përgjegjëse për pyjet në bashki, përgjegjës për shfrytëzimin e lëndës drusore, si dhe përgjegjës për bimët mjekësore, eterovajore e </w:t>
      </w:r>
      <w:proofErr w:type="spellStart"/>
      <w:r w:rsidRPr="001A3B16">
        <w:rPr>
          <w:rFonts w:ascii="Garamond" w:eastAsiaTheme="minorHAnsi" w:hAnsi="Garamond"/>
          <w:color w:val="000000"/>
          <w:sz w:val="24"/>
          <w:szCs w:val="24"/>
        </w:rPr>
        <w:t>tanifere</w:t>
      </w:r>
      <w:proofErr w:type="spellEnd"/>
      <w:r w:rsidRPr="001A3B16">
        <w:rPr>
          <w:rFonts w:ascii="Garamond" w:eastAsiaTheme="minorHAnsi" w:hAnsi="Garamond"/>
          <w:color w:val="000000"/>
          <w:sz w:val="24"/>
          <w:szCs w:val="24"/>
        </w:rPr>
        <w:t xml:space="preserve"> natyrore, si në rastet kur materiali drusor ose prodhimet pyjore drusore e </w:t>
      </w:r>
      <w:proofErr w:type="spellStart"/>
      <w:r w:rsidRPr="001A3B16">
        <w:rPr>
          <w:rFonts w:ascii="Garamond" w:eastAsiaTheme="minorHAnsi" w:hAnsi="Garamond"/>
          <w:color w:val="000000"/>
          <w:sz w:val="24"/>
          <w:szCs w:val="24"/>
        </w:rPr>
        <w:t>jodrusore</w:t>
      </w:r>
      <w:proofErr w:type="spellEnd"/>
      <w:r w:rsidRPr="001A3B16">
        <w:rPr>
          <w:rFonts w:ascii="Garamond" w:eastAsiaTheme="minorHAnsi" w:hAnsi="Garamond"/>
          <w:color w:val="000000"/>
          <w:sz w:val="24"/>
          <w:szCs w:val="24"/>
        </w:rPr>
        <w:t xml:space="preserve"> vilen në ngastra/</w:t>
      </w:r>
      <w:proofErr w:type="spellStart"/>
      <w:r w:rsidRPr="001A3B16">
        <w:rPr>
          <w:rFonts w:ascii="Garamond" w:eastAsiaTheme="minorHAnsi" w:hAnsi="Garamond"/>
          <w:color w:val="000000"/>
          <w:sz w:val="24"/>
          <w:szCs w:val="24"/>
        </w:rPr>
        <w:t>nënngastra</w:t>
      </w:r>
      <w:proofErr w:type="spellEnd"/>
      <w:r w:rsidRPr="001A3B16">
        <w:rPr>
          <w:rFonts w:ascii="Garamond" w:eastAsiaTheme="minorHAnsi" w:hAnsi="Garamond"/>
          <w:color w:val="000000"/>
          <w:sz w:val="24"/>
          <w:szCs w:val="24"/>
        </w:rPr>
        <w:t xml:space="preserve"> në pronësi publike</w:t>
      </w:r>
      <w:r w:rsidR="00D036B4">
        <w:rPr>
          <w:rFonts w:ascii="Garamond" w:eastAsiaTheme="minorHAnsi" w:hAnsi="Garamond"/>
          <w:color w:val="000000"/>
          <w:sz w:val="24"/>
          <w:szCs w:val="24"/>
        </w:rPr>
        <w:t>,</w:t>
      </w:r>
      <w:r w:rsidRPr="001A3B16">
        <w:rPr>
          <w:rFonts w:ascii="Garamond" w:eastAsiaTheme="minorHAnsi" w:hAnsi="Garamond"/>
          <w:color w:val="000000"/>
          <w:sz w:val="24"/>
          <w:szCs w:val="24"/>
        </w:rPr>
        <w:t xml:space="preserve"> ashtu edhe në rastet kur ato janë në pronësi private. </w:t>
      </w:r>
    </w:p>
    <w:p w14:paraId="3D168D78" w14:textId="77777777" w:rsidR="00C60696" w:rsidRPr="001A3B16" w:rsidRDefault="00C60696" w:rsidP="00C60696">
      <w:pPr>
        <w:autoSpaceDE w:val="0"/>
        <w:autoSpaceDN w:val="0"/>
        <w:adjustRightInd w:val="0"/>
        <w:spacing w:after="0" w:line="240" w:lineRule="auto"/>
        <w:ind w:firstLine="284"/>
        <w:jc w:val="center"/>
        <w:rPr>
          <w:rFonts w:ascii="Garamond" w:eastAsiaTheme="minorHAnsi" w:hAnsi="Garamond"/>
          <w:color w:val="000000"/>
          <w:sz w:val="24"/>
          <w:szCs w:val="24"/>
        </w:rPr>
      </w:pPr>
    </w:p>
    <w:p w14:paraId="253E0E23" w14:textId="77777777" w:rsidR="00C60696" w:rsidRPr="001A3B16" w:rsidRDefault="00C60696" w:rsidP="00C60696">
      <w:pPr>
        <w:autoSpaceDE w:val="0"/>
        <w:autoSpaceDN w:val="0"/>
        <w:adjustRightInd w:val="0"/>
        <w:spacing w:after="0" w:line="240" w:lineRule="auto"/>
        <w:ind w:firstLine="284"/>
        <w:jc w:val="center"/>
        <w:rPr>
          <w:rFonts w:ascii="Garamond" w:eastAsiaTheme="minorHAnsi" w:hAnsi="Garamond"/>
          <w:b/>
          <w:bCs/>
          <w:color w:val="000000"/>
          <w:sz w:val="24"/>
          <w:szCs w:val="24"/>
          <w:lang w:val="en-US"/>
        </w:rPr>
      </w:pPr>
      <w:r w:rsidRPr="001A3B16">
        <w:rPr>
          <w:rFonts w:ascii="Garamond" w:eastAsiaTheme="minorHAnsi" w:hAnsi="Garamond"/>
          <w:b/>
          <w:bCs/>
          <w:color w:val="000000"/>
          <w:sz w:val="24"/>
          <w:szCs w:val="24"/>
          <w:lang w:val="en-US"/>
        </w:rPr>
        <w:t>NOTICE AND GUIDANCE</w:t>
      </w:r>
    </w:p>
    <w:p w14:paraId="58B10A83" w14:textId="77777777" w:rsidR="00C60696" w:rsidRPr="001A3B16" w:rsidRDefault="00C60696" w:rsidP="00C60696">
      <w:pPr>
        <w:autoSpaceDE w:val="0"/>
        <w:autoSpaceDN w:val="0"/>
        <w:adjustRightInd w:val="0"/>
        <w:spacing w:after="0" w:line="240" w:lineRule="auto"/>
        <w:ind w:firstLine="284"/>
        <w:jc w:val="center"/>
        <w:rPr>
          <w:rFonts w:ascii="Garamond" w:eastAsiaTheme="minorHAnsi" w:hAnsi="Garamond"/>
          <w:b/>
          <w:bCs/>
          <w:color w:val="000000"/>
          <w:sz w:val="24"/>
          <w:szCs w:val="24"/>
          <w:lang w:val="en-US"/>
        </w:rPr>
      </w:pPr>
    </w:p>
    <w:p w14:paraId="1AED2D77" w14:textId="38669C8E"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lang w:val="en-US"/>
        </w:rPr>
      </w:pPr>
      <w:r w:rsidRPr="001A3B16">
        <w:rPr>
          <w:rFonts w:ascii="Garamond" w:eastAsiaTheme="minorHAnsi" w:hAnsi="Garamond"/>
          <w:color w:val="000000"/>
          <w:sz w:val="24"/>
          <w:szCs w:val="24"/>
          <w:lang w:val="en-US"/>
        </w:rPr>
        <w:t>1. Certificates of Origin constitute security documents and shall be subject to the provisions set forth in the Decision of the Council of Ministers No. 1497, dated 19 November 2008, “On the Printing of Security Documents”, as amended.</w:t>
      </w:r>
    </w:p>
    <w:p w14:paraId="17F5FAF6" w14:textId="758FFB7B"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lang w:val="en-US"/>
        </w:rPr>
      </w:pPr>
      <w:r w:rsidRPr="001A3B16">
        <w:rPr>
          <w:rFonts w:ascii="Garamond" w:eastAsiaTheme="minorHAnsi" w:hAnsi="Garamond"/>
          <w:color w:val="000000"/>
          <w:sz w:val="24"/>
          <w:szCs w:val="24"/>
          <w:lang w:val="en-US"/>
        </w:rPr>
        <w:t>2. The production and distribution of Certificates of Origin shall fall under the exclusive competence of the Municipalities. Any unauthorized printing or reproduction of such certificates is prohibited.</w:t>
      </w:r>
    </w:p>
    <w:p w14:paraId="52A962D8" w14:textId="7F5CFE61"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lang w:val="en-US"/>
        </w:rPr>
      </w:pPr>
      <w:r w:rsidRPr="001A3B16">
        <w:rPr>
          <w:rFonts w:ascii="Garamond" w:eastAsiaTheme="minorHAnsi" w:hAnsi="Garamond"/>
          <w:color w:val="000000"/>
          <w:sz w:val="24"/>
          <w:szCs w:val="24"/>
          <w:lang w:val="en-US"/>
        </w:rPr>
        <w:t>3. The Certificate of Origin shall be issued for, and shall accompany, every consignment of unprocessed and processed timber, as well as other wood and non-wood forest products, throughout their transport until the final destination.</w:t>
      </w:r>
    </w:p>
    <w:p w14:paraId="4741CA24" w14:textId="31B0AE63" w:rsidR="00C60696" w:rsidRPr="001A3B16" w:rsidRDefault="00C60696" w:rsidP="00C60696">
      <w:pPr>
        <w:autoSpaceDE w:val="0"/>
        <w:autoSpaceDN w:val="0"/>
        <w:adjustRightInd w:val="0"/>
        <w:spacing w:after="0" w:line="240" w:lineRule="auto"/>
        <w:ind w:firstLine="284"/>
        <w:jc w:val="both"/>
        <w:rPr>
          <w:rFonts w:ascii="Garamond" w:eastAsiaTheme="minorHAnsi" w:hAnsi="Garamond"/>
          <w:color w:val="000000"/>
          <w:sz w:val="24"/>
          <w:szCs w:val="24"/>
          <w:lang w:val="en-US"/>
        </w:rPr>
      </w:pPr>
      <w:r w:rsidRPr="001A3B16">
        <w:rPr>
          <w:rFonts w:ascii="Garamond" w:eastAsiaTheme="minorHAnsi" w:hAnsi="Garamond"/>
          <w:color w:val="000000"/>
          <w:sz w:val="24"/>
          <w:szCs w:val="24"/>
          <w:lang w:val="en-US"/>
        </w:rPr>
        <w:t>4. The Certificate of Origin is an official document issued exclusively by the municipal structure responsible for forests. It shall be duly completed and signed by the specialist of the municipal forest structure responsible for timber harvesting, as well as responsible for medicinal and aromatic plants, both in cases where timber or wood and non-wood forest products are harvested from parcels/sub-parcels under public ownership and in cases where they originate from privately owned forest areas.</w:t>
      </w:r>
    </w:p>
    <w:p w14:paraId="41F4A078" w14:textId="43F0EE14" w:rsidR="00C60696" w:rsidRPr="001A3B16" w:rsidRDefault="00C60696" w:rsidP="00E15941">
      <w:pPr>
        <w:autoSpaceDE w:val="0"/>
        <w:autoSpaceDN w:val="0"/>
        <w:adjustRightInd w:val="0"/>
        <w:spacing w:after="0" w:line="240" w:lineRule="auto"/>
        <w:jc w:val="center"/>
        <w:rPr>
          <w:rFonts w:ascii="Garamond" w:eastAsiaTheme="minorHAnsi" w:hAnsi="Garamond"/>
          <w:color w:val="000000"/>
          <w:sz w:val="24"/>
          <w:szCs w:val="24"/>
          <w:lang w:val="en-US"/>
        </w:rPr>
      </w:pPr>
    </w:p>
    <w:sectPr w:rsidR="00C60696" w:rsidRPr="001A3B16" w:rsidSect="00D87F6F">
      <w:footerReference w:type="default" r:id="rId13"/>
      <w:pgSz w:w="11907" w:h="16839" w:code="9"/>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6D131" w14:textId="77777777" w:rsidR="00E15941" w:rsidRPr="008E7154" w:rsidRDefault="00E15941">
      <w:pPr>
        <w:spacing w:after="0" w:line="240" w:lineRule="auto"/>
      </w:pPr>
      <w:r w:rsidRPr="008E7154">
        <w:separator/>
      </w:r>
    </w:p>
  </w:endnote>
  <w:endnote w:type="continuationSeparator" w:id="0">
    <w:p w14:paraId="668FD53F" w14:textId="77777777" w:rsidR="00E15941" w:rsidRPr="008E7154" w:rsidRDefault="00E15941">
      <w:pPr>
        <w:spacing w:after="0" w:line="240" w:lineRule="auto"/>
      </w:pPr>
      <w:r w:rsidRPr="008E7154">
        <w:continuationSeparator/>
      </w:r>
    </w:p>
  </w:endnote>
  <w:endnote w:type="continuationNotice" w:id="1">
    <w:p w14:paraId="669A4BA4" w14:textId="77777777" w:rsidR="00E15941" w:rsidRDefault="00E159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EAEC6" w14:textId="77777777" w:rsidR="00E15941" w:rsidRPr="008E7154" w:rsidRDefault="00E15941" w:rsidP="00C60696">
    <w:pPr>
      <w:pStyle w:val="Footer"/>
      <w:spacing w:after="0" w:line="240" w:lineRule="auto"/>
      <w:contextualSpacing/>
      <w:jc w:val="center"/>
      <w:rPr>
        <w:rFonts w:ascii="Garamond" w:hAnsi="Garamond"/>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71169" w14:textId="77777777" w:rsidR="00E15941" w:rsidRPr="008E7154" w:rsidRDefault="00E15941">
      <w:pPr>
        <w:spacing w:after="0" w:line="240" w:lineRule="auto"/>
      </w:pPr>
      <w:r w:rsidRPr="008E7154">
        <w:separator/>
      </w:r>
    </w:p>
  </w:footnote>
  <w:footnote w:type="continuationSeparator" w:id="0">
    <w:p w14:paraId="09CD59E9" w14:textId="77777777" w:rsidR="00E15941" w:rsidRPr="008E7154" w:rsidRDefault="00E15941">
      <w:pPr>
        <w:spacing w:after="0" w:line="240" w:lineRule="auto"/>
      </w:pPr>
      <w:r w:rsidRPr="008E7154">
        <w:continuationSeparator/>
      </w:r>
    </w:p>
  </w:footnote>
  <w:footnote w:type="continuationNotice" w:id="1">
    <w:p w14:paraId="41881503" w14:textId="77777777" w:rsidR="00E15941" w:rsidRDefault="00E159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04A07"/>
    <w:multiLevelType w:val="hybridMultilevel"/>
    <w:tmpl w:val="AB489D3C"/>
    <w:lvl w:ilvl="0" w:tplc="AED474D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E57FD6"/>
    <w:multiLevelType w:val="hybridMultilevel"/>
    <w:tmpl w:val="A1D4A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822DBE"/>
    <w:multiLevelType w:val="hybridMultilevel"/>
    <w:tmpl w:val="2D880398"/>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 w15:restartNumberingAfterBreak="0">
    <w:nsid w:val="456E5A57"/>
    <w:multiLevelType w:val="hybridMultilevel"/>
    <w:tmpl w:val="49EA0460"/>
    <w:lvl w:ilvl="0" w:tplc="11D2F46C">
      <w:start w:val="1"/>
      <w:numFmt w:val="decimal"/>
      <w:lvlText w:val="%1."/>
      <w:lvlJc w:val="left"/>
      <w:pPr>
        <w:ind w:left="360" w:hanging="360"/>
      </w:pPr>
      <w:rPr>
        <w:b w:val="0"/>
        <w:bCs/>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0C90DCB"/>
    <w:multiLevelType w:val="hybridMultilevel"/>
    <w:tmpl w:val="D1EA7EC0"/>
    <w:lvl w:ilvl="0" w:tplc="B506263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18429F2"/>
    <w:multiLevelType w:val="hybridMultilevel"/>
    <w:tmpl w:val="505AE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4"/>
  </w:num>
  <w:num w:numId="6">
    <w:abstractNumId w:val="5"/>
  </w:num>
  <w:num w:numId="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544"/>
    <w:rsid w:val="00001B01"/>
    <w:rsid w:val="000179D2"/>
    <w:rsid w:val="00022A4A"/>
    <w:rsid w:val="00023706"/>
    <w:rsid w:val="00025AAC"/>
    <w:rsid w:val="00031BF8"/>
    <w:rsid w:val="00034849"/>
    <w:rsid w:val="000400E6"/>
    <w:rsid w:val="00041C0E"/>
    <w:rsid w:val="00044DB8"/>
    <w:rsid w:val="00050716"/>
    <w:rsid w:val="00050C98"/>
    <w:rsid w:val="00057DA9"/>
    <w:rsid w:val="00060FEF"/>
    <w:rsid w:val="00062C3E"/>
    <w:rsid w:val="00062F9E"/>
    <w:rsid w:val="00064A49"/>
    <w:rsid w:val="0006551B"/>
    <w:rsid w:val="000659D7"/>
    <w:rsid w:val="00070419"/>
    <w:rsid w:val="00073F43"/>
    <w:rsid w:val="0007721B"/>
    <w:rsid w:val="0008020E"/>
    <w:rsid w:val="0008230B"/>
    <w:rsid w:val="000A3F85"/>
    <w:rsid w:val="000A6C5D"/>
    <w:rsid w:val="000B02AB"/>
    <w:rsid w:val="000B11A9"/>
    <w:rsid w:val="000C3CBE"/>
    <w:rsid w:val="000C6C85"/>
    <w:rsid w:val="000C6CA9"/>
    <w:rsid w:val="000C794B"/>
    <w:rsid w:val="000D4590"/>
    <w:rsid w:val="000D7C8B"/>
    <w:rsid w:val="000E26F1"/>
    <w:rsid w:val="000E75D7"/>
    <w:rsid w:val="00111400"/>
    <w:rsid w:val="00120528"/>
    <w:rsid w:val="00127DEE"/>
    <w:rsid w:val="0013089E"/>
    <w:rsid w:val="0013502D"/>
    <w:rsid w:val="0013681F"/>
    <w:rsid w:val="00143D04"/>
    <w:rsid w:val="00145D27"/>
    <w:rsid w:val="00146955"/>
    <w:rsid w:val="00153E05"/>
    <w:rsid w:val="001603B8"/>
    <w:rsid w:val="00164A93"/>
    <w:rsid w:val="001656D4"/>
    <w:rsid w:val="00166DB6"/>
    <w:rsid w:val="00171642"/>
    <w:rsid w:val="00173F34"/>
    <w:rsid w:val="00174E13"/>
    <w:rsid w:val="00174FA1"/>
    <w:rsid w:val="00175C6F"/>
    <w:rsid w:val="0018628E"/>
    <w:rsid w:val="00190055"/>
    <w:rsid w:val="001A3B16"/>
    <w:rsid w:val="001C0561"/>
    <w:rsid w:val="001C2BCD"/>
    <w:rsid w:val="001C4D59"/>
    <w:rsid w:val="001C4EDF"/>
    <w:rsid w:val="001C70FC"/>
    <w:rsid w:val="001D58AD"/>
    <w:rsid w:val="001D6167"/>
    <w:rsid w:val="001D6922"/>
    <w:rsid w:val="001E5A88"/>
    <w:rsid w:val="001F1443"/>
    <w:rsid w:val="001F2D69"/>
    <w:rsid w:val="001F729B"/>
    <w:rsid w:val="001F7AFC"/>
    <w:rsid w:val="00200AEA"/>
    <w:rsid w:val="0020251E"/>
    <w:rsid w:val="002045E6"/>
    <w:rsid w:val="002070FD"/>
    <w:rsid w:val="00207AE3"/>
    <w:rsid w:val="002158DD"/>
    <w:rsid w:val="00224272"/>
    <w:rsid w:val="0022473D"/>
    <w:rsid w:val="00231480"/>
    <w:rsid w:val="00231937"/>
    <w:rsid w:val="00232633"/>
    <w:rsid w:val="002358A1"/>
    <w:rsid w:val="002419DC"/>
    <w:rsid w:val="002518E4"/>
    <w:rsid w:val="00267D02"/>
    <w:rsid w:val="00270770"/>
    <w:rsid w:val="002771E4"/>
    <w:rsid w:val="00281061"/>
    <w:rsid w:val="002829B4"/>
    <w:rsid w:val="002869D9"/>
    <w:rsid w:val="00292579"/>
    <w:rsid w:val="002B0EF3"/>
    <w:rsid w:val="002B7D58"/>
    <w:rsid w:val="002C06EB"/>
    <w:rsid w:val="002C1324"/>
    <w:rsid w:val="002C3721"/>
    <w:rsid w:val="002C51C9"/>
    <w:rsid w:val="002C76FF"/>
    <w:rsid w:val="002D1980"/>
    <w:rsid w:val="002E378E"/>
    <w:rsid w:val="002E61BB"/>
    <w:rsid w:val="002E6E2A"/>
    <w:rsid w:val="002E79E4"/>
    <w:rsid w:val="002F175D"/>
    <w:rsid w:val="00300526"/>
    <w:rsid w:val="0030259C"/>
    <w:rsid w:val="00304467"/>
    <w:rsid w:val="00304995"/>
    <w:rsid w:val="00304EAF"/>
    <w:rsid w:val="00307345"/>
    <w:rsid w:val="00311E26"/>
    <w:rsid w:val="003205A6"/>
    <w:rsid w:val="00320DA3"/>
    <w:rsid w:val="003316BF"/>
    <w:rsid w:val="00337D5C"/>
    <w:rsid w:val="00344075"/>
    <w:rsid w:val="0035213B"/>
    <w:rsid w:val="00357C07"/>
    <w:rsid w:val="003613F5"/>
    <w:rsid w:val="00362482"/>
    <w:rsid w:val="00362648"/>
    <w:rsid w:val="00363C3F"/>
    <w:rsid w:val="00364CD9"/>
    <w:rsid w:val="00366B33"/>
    <w:rsid w:val="00370BB5"/>
    <w:rsid w:val="00370C8B"/>
    <w:rsid w:val="003749AD"/>
    <w:rsid w:val="00375399"/>
    <w:rsid w:val="003812E7"/>
    <w:rsid w:val="003847BE"/>
    <w:rsid w:val="00385E20"/>
    <w:rsid w:val="00395C33"/>
    <w:rsid w:val="003977E1"/>
    <w:rsid w:val="003A1E06"/>
    <w:rsid w:val="003B359F"/>
    <w:rsid w:val="003B4ED7"/>
    <w:rsid w:val="003C31C7"/>
    <w:rsid w:val="003C4C82"/>
    <w:rsid w:val="003C4CAF"/>
    <w:rsid w:val="003E5DFE"/>
    <w:rsid w:val="003E7C38"/>
    <w:rsid w:val="003F09A7"/>
    <w:rsid w:val="003F1B46"/>
    <w:rsid w:val="003F286E"/>
    <w:rsid w:val="003F5734"/>
    <w:rsid w:val="003F7F3C"/>
    <w:rsid w:val="0040174C"/>
    <w:rsid w:val="004021E6"/>
    <w:rsid w:val="00402850"/>
    <w:rsid w:val="0040415E"/>
    <w:rsid w:val="004057E5"/>
    <w:rsid w:val="004067D2"/>
    <w:rsid w:val="004143CE"/>
    <w:rsid w:val="004145F6"/>
    <w:rsid w:val="00417175"/>
    <w:rsid w:val="00421C8B"/>
    <w:rsid w:val="00435992"/>
    <w:rsid w:val="00436A65"/>
    <w:rsid w:val="00440F15"/>
    <w:rsid w:val="004516FC"/>
    <w:rsid w:val="004522C1"/>
    <w:rsid w:val="00460881"/>
    <w:rsid w:val="00461EAF"/>
    <w:rsid w:val="00467D23"/>
    <w:rsid w:val="00470533"/>
    <w:rsid w:val="00471FD2"/>
    <w:rsid w:val="00486A3D"/>
    <w:rsid w:val="00486FB2"/>
    <w:rsid w:val="004B02B2"/>
    <w:rsid w:val="004B2335"/>
    <w:rsid w:val="004B302A"/>
    <w:rsid w:val="004B5544"/>
    <w:rsid w:val="004C2555"/>
    <w:rsid w:val="004D3DA5"/>
    <w:rsid w:val="004D3E9B"/>
    <w:rsid w:val="004D4F5D"/>
    <w:rsid w:val="004E1444"/>
    <w:rsid w:val="004E409B"/>
    <w:rsid w:val="004E4122"/>
    <w:rsid w:val="004E47AC"/>
    <w:rsid w:val="004E5E82"/>
    <w:rsid w:val="004E5F55"/>
    <w:rsid w:val="004F5BD6"/>
    <w:rsid w:val="004F7569"/>
    <w:rsid w:val="005021EF"/>
    <w:rsid w:val="00513DBE"/>
    <w:rsid w:val="00516796"/>
    <w:rsid w:val="00530216"/>
    <w:rsid w:val="005353F9"/>
    <w:rsid w:val="00535DEE"/>
    <w:rsid w:val="00537F73"/>
    <w:rsid w:val="005431EE"/>
    <w:rsid w:val="00545719"/>
    <w:rsid w:val="0054734B"/>
    <w:rsid w:val="00547A55"/>
    <w:rsid w:val="00553ABC"/>
    <w:rsid w:val="00557CA7"/>
    <w:rsid w:val="00557D1E"/>
    <w:rsid w:val="00571FE5"/>
    <w:rsid w:val="005725D2"/>
    <w:rsid w:val="005744C4"/>
    <w:rsid w:val="00581E77"/>
    <w:rsid w:val="0059009A"/>
    <w:rsid w:val="0059177A"/>
    <w:rsid w:val="005939E8"/>
    <w:rsid w:val="005A0DFC"/>
    <w:rsid w:val="005B1E2C"/>
    <w:rsid w:val="005B37B1"/>
    <w:rsid w:val="005C034A"/>
    <w:rsid w:val="005C119D"/>
    <w:rsid w:val="005C440B"/>
    <w:rsid w:val="005C53F0"/>
    <w:rsid w:val="005C69DA"/>
    <w:rsid w:val="005C7785"/>
    <w:rsid w:val="005C7ACC"/>
    <w:rsid w:val="005D03A1"/>
    <w:rsid w:val="005D279E"/>
    <w:rsid w:val="005D4C2B"/>
    <w:rsid w:val="005E357E"/>
    <w:rsid w:val="005E7DC0"/>
    <w:rsid w:val="005F0B01"/>
    <w:rsid w:val="005F14AF"/>
    <w:rsid w:val="005F367C"/>
    <w:rsid w:val="005F44A2"/>
    <w:rsid w:val="005F7BB1"/>
    <w:rsid w:val="00600976"/>
    <w:rsid w:val="00603CB5"/>
    <w:rsid w:val="006041F7"/>
    <w:rsid w:val="00606C90"/>
    <w:rsid w:val="00615F78"/>
    <w:rsid w:val="00616754"/>
    <w:rsid w:val="00621CC8"/>
    <w:rsid w:val="00623192"/>
    <w:rsid w:val="00626743"/>
    <w:rsid w:val="00626DC3"/>
    <w:rsid w:val="0063046F"/>
    <w:rsid w:val="00633A80"/>
    <w:rsid w:val="0063562F"/>
    <w:rsid w:val="00641063"/>
    <w:rsid w:val="0064589A"/>
    <w:rsid w:val="00660044"/>
    <w:rsid w:val="006655CD"/>
    <w:rsid w:val="006732E7"/>
    <w:rsid w:val="00681947"/>
    <w:rsid w:val="00686744"/>
    <w:rsid w:val="00686CEA"/>
    <w:rsid w:val="0068777A"/>
    <w:rsid w:val="00691099"/>
    <w:rsid w:val="00694794"/>
    <w:rsid w:val="00697CDD"/>
    <w:rsid w:val="006A0CF4"/>
    <w:rsid w:val="006A40EF"/>
    <w:rsid w:val="006A5A2B"/>
    <w:rsid w:val="006B05A4"/>
    <w:rsid w:val="006B5239"/>
    <w:rsid w:val="006B7873"/>
    <w:rsid w:val="006D3EFF"/>
    <w:rsid w:val="006D5B99"/>
    <w:rsid w:val="006D7BCE"/>
    <w:rsid w:val="006E1BE3"/>
    <w:rsid w:val="006E2301"/>
    <w:rsid w:val="006F2B22"/>
    <w:rsid w:val="006F7B89"/>
    <w:rsid w:val="0070003D"/>
    <w:rsid w:val="00701E9E"/>
    <w:rsid w:val="007061B1"/>
    <w:rsid w:val="0071080D"/>
    <w:rsid w:val="00712688"/>
    <w:rsid w:val="00722DDC"/>
    <w:rsid w:val="007245EB"/>
    <w:rsid w:val="00724933"/>
    <w:rsid w:val="007405C3"/>
    <w:rsid w:val="007413A5"/>
    <w:rsid w:val="007414F0"/>
    <w:rsid w:val="00745D19"/>
    <w:rsid w:val="0074678C"/>
    <w:rsid w:val="007474F9"/>
    <w:rsid w:val="007520E5"/>
    <w:rsid w:val="00756C71"/>
    <w:rsid w:val="00763E2B"/>
    <w:rsid w:val="007709DA"/>
    <w:rsid w:val="00770F6B"/>
    <w:rsid w:val="00792C69"/>
    <w:rsid w:val="007A20E8"/>
    <w:rsid w:val="007A6266"/>
    <w:rsid w:val="007A7CDE"/>
    <w:rsid w:val="007B0685"/>
    <w:rsid w:val="007C167D"/>
    <w:rsid w:val="007C5ED1"/>
    <w:rsid w:val="007D2D5B"/>
    <w:rsid w:val="007D442D"/>
    <w:rsid w:val="007E2DD4"/>
    <w:rsid w:val="007E2E97"/>
    <w:rsid w:val="007E3BA4"/>
    <w:rsid w:val="007E4E0D"/>
    <w:rsid w:val="007E6C26"/>
    <w:rsid w:val="007E70E6"/>
    <w:rsid w:val="007E71AF"/>
    <w:rsid w:val="007F1457"/>
    <w:rsid w:val="007F3504"/>
    <w:rsid w:val="007F764E"/>
    <w:rsid w:val="007F7755"/>
    <w:rsid w:val="008026AB"/>
    <w:rsid w:val="00803109"/>
    <w:rsid w:val="00811F5E"/>
    <w:rsid w:val="00812DEB"/>
    <w:rsid w:val="00813FBC"/>
    <w:rsid w:val="00815023"/>
    <w:rsid w:val="00815B37"/>
    <w:rsid w:val="008217CD"/>
    <w:rsid w:val="00832AED"/>
    <w:rsid w:val="008346B5"/>
    <w:rsid w:val="008353FD"/>
    <w:rsid w:val="008400C9"/>
    <w:rsid w:val="0084194B"/>
    <w:rsid w:val="00843A69"/>
    <w:rsid w:val="00857BB4"/>
    <w:rsid w:val="00860315"/>
    <w:rsid w:val="00861AF4"/>
    <w:rsid w:val="0087464C"/>
    <w:rsid w:val="00874739"/>
    <w:rsid w:val="0087520A"/>
    <w:rsid w:val="00880E06"/>
    <w:rsid w:val="00882A7E"/>
    <w:rsid w:val="0089212E"/>
    <w:rsid w:val="0089339F"/>
    <w:rsid w:val="008961A8"/>
    <w:rsid w:val="008B1A10"/>
    <w:rsid w:val="008B65FE"/>
    <w:rsid w:val="008B76A7"/>
    <w:rsid w:val="008C187C"/>
    <w:rsid w:val="008C23DA"/>
    <w:rsid w:val="008C4018"/>
    <w:rsid w:val="008C481E"/>
    <w:rsid w:val="008D0B16"/>
    <w:rsid w:val="008D1CB2"/>
    <w:rsid w:val="008D6043"/>
    <w:rsid w:val="008D6C45"/>
    <w:rsid w:val="008E2CA2"/>
    <w:rsid w:val="008E384D"/>
    <w:rsid w:val="008E5532"/>
    <w:rsid w:val="008E5F34"/>
    <w:rsid w:val="008E7154"/>
    <w:rsid w:val="008E7499"/>
    <w:rsid w:val="008E7B7D"/>
    <w:rsid w:val="008F0EEE"/>
    <w:rsid w:val="008F1046"/>
    <w:rsid w:val="008F7889"/>
    <w:rsid w:val="008F7E96"/>
    <w:rsid w:val="00901EC3"/>
    <w:rsid w:val="00903F95"/>
    <w:rsid w:val="0090571C"/>
    <w:rsid w:val="00907A31"/>
    <w:rsid w:val="00912EE1"/>
    <w:rsid w:val="00914FD2"/>
    <w:rsid w:val="009156F2"/>
    <w:rsid w:val="00923659"/>
    <w:rsid w:val="00933C94"/>
    <w:rsid w:val="00945496"/>
    <w:rsid w:val="00946923"/>
    <w:rsid w:val="00953E91"/>
    <w:rsid w:val="009553F4"/>
    <w:rsid w:val="00957127"/>
    <w:rsid w:val="0096000D"/>
    <w:rsid w:val="00962E0E"/>
    <w:rsid w:val="00976694"/>
    <w:rsid w:val="009809D6"/>
    <w:rsid w:val="009844E4"/>
    <w:rsid w:val="00991D8E"/>
    <w:rsid w:val="0099734F"/>
    <w:rsid w:val="009A4568"/>
    <w:rsid w:val="009B0BFB"/>
    <w:rsid w:val="009B31B6"/>
    <w:rsid w:val="009B4C2C"/>
    <w:rsid w:val="009B61A6"/>
    <w:rsid w:val="009B64DA"/>
    <w:rsid w:val="009B6955"/>
    <w:rsid w:val="009C3685"/>
    <w:rsid w:val="009C7767"/>
    <w:rsid w:val="009D23E5"/>
    <w:rsid w:val="009D5C13"/>
    <w:rsid w:val="009E12CC"/>
    <w:rsid w:val="009E6CAD"/>
    <w:rsid w:val="009F163C"/>
    <w:rsid w:val="009F7B02"/>
    <w:rsid w:val="00A00A81"/>
    <w:rsid w:val="00A03D35"/>
    <w:rsid w:val="00A04615"/>
    <w:rsid w:val="00A13548"/>
    <w:rsid w:val="00A1573D"/>
    <w:rsid w:val="00A2713C"/>
    <w:rsid w:val="00A31544"/>
    <w:rsid w:val="00A33563"/>
    <w:rsid w:val="00A403B6"/>
    <w:rsid w:val="00A41BEB"/>
    <w:rsid w:val="00A44E71"/>
    <w:rsid w:val="00A51727"/>
    <w:rsid w:val="00A53876"/>
    <w:rsid w:val="00A552B5"/>
    <w:rsid w:val="00A5639F"/>
    <w:rsid w:val="00A56A4B"/>
    <w:rsid w:val="00A62CA5"/>
    <w:rsid w:val="00A630D9"/>
    <w:rsid w:val="00A64D41"/>
    <w:rsid w:val="00A65EF4"/>
    <w:rsid w:val="00A746C3"/>
    <w:rsid w:val="00A812A6"/>
    <w:rsid w:val="00A84BAE"/>
    <w:rsid w:val="00A84F2D"/>
    <w:rsid w:val="00A87F69"/>
    <w:rsid w:val="00A90B49"/>
    <w:rsid w:val="00A9196A"/>
    <w:rsid w:val="00A91C83"/>
    <w:rsid w:val="00A939F8"/>
    <w:rsid w:val="00A94529"/>
    <w:rsid w:val="00AA3624"/>
    <w:rsid w:val="00AB1FF5"/>
    <w:rsid w:val="00AB548B"/>
    <w:rsid w:val="00AB7956"/>
    <w:rsid w:val="00AC4889"/>
    <w:rsid w:val="00AC4DBC"/>
    <w:rsid w:val="00AD2EE2"/>
    <w:rsid w:val="00AD631B"/>
    <w:rsid w:val="00AE1DFC"/>
    <w:rsid w:val="00AE5871"/>
    <w:rsid w:val="00AF00DF"/>
    <w:rsid w:val="00AF3896"/>
    <w:rsid w:val="00AF4FB5"/>
    <w:rsid w:val="00B024BA"/>
    <w:rsid w:val="00B02789"/>
    <w:rsid w:val="00B07EE5"/>
    <w:rsid w:val="00B154E6"/>
    <w:rsid w:val="00B3216E"/>
    <w:rsid w:val="00B349F2"/>
    <w:rsid w:val="00B35FFA"/>
    <w:rsid w:val="00B37180"/>
    <w:rsid w:val="00B417B4"/>
    <w:rsid w:val="00B41900"/>
    <w:rsid w:val="00B439BC"/>
    <w:rsid w:val="00B47D85"/>
    <w:rsid w:val="00B562EC"/>
    <w:rsid w:val="00B57ECF"/>
    <w:rsid w:val="00B6351C"/>
    <w:rsid w:val="00B64E86"/>
    <w:rsid w:val="00B66DC7"/>
    <w:rsid w:val="00B6740B"/>
    <w:rsid w:val="00B709FA"/>
    <w:rsid w:val="00B76C85"/>
    <w:rsid w:val="00B92A83"/>
    <w:rsid w:val="00B9448B"/>
    <w:rsid w:val="00B95CF4"/>
    <w:rsid w:val="00BA44FB"/>
    <w:rsid w:val="00BA5D3C"/>
    <w:rsid w:val="00BA5F14"/>
    <w:rsid w:val="00BB195F"/>
    <w:rsid w:val="00BB2994"/>
    <w:rsid w:val="00BB5292"/>
    <w:rsid w:val="00BC0041"/>
    <w:rsid w:val="00BC38B1"/>
    <w:rsid w:val="00BC402F"/>
    <w:rsid w:val="00BC5E54"/>
    <w:rsid w:val="00BD5062"/>
    <w:rsid w:val="00BD54D7"/>
    <w:rsid w:val="00BE3B49"/>
    <w:rsid w:val="00BE4653"/>
    <w:rsid w:val="00BF06A2"/>
    <w:rsid w:val="00BF21C6"/>
    <w:rsid w:val="00BF23B7"/>
    <w:rsid w:val="00BF269E"/>
    <w:rsid w:val="00BF2C2D"/>
    <w:rsid w:val="00BF5892"/>
    <w:rsid w:val="00BF6CE8"/>
    <w:rsid w:val="00C06054"/>
    <w:rsid w:val="00C06528"/>
    <w:rsid w:val="00C075C4"/>
    <w:rsid w:val="00C14366"/>
    <w:rsid w:val="00C20431"/>
    <w:rsid w:val="00C226AC"/>
    <w:rsid w:val="00C26854"/>
    <w:rsid w:val="00C27359"/>
    <w:rsid w:val="00C275D1"/>
    <w:rsid w:val="00C27B37"/>
    <w:rsid w:val="00C30471"/>
    <w:rsid w:val="00C32B1E"/>
    <w:rsid w:val="00C3383E"/>
    <w:rsid w:val="00C350CC"/>
    <w:rsid w:val="00C35FB6"/>
    <w:rsid w:val="00C4206F"/>
    <w:rsid w:val="00C43D7B"/>
    <w:rsid w:val="00C4686D"/>
    <w:rsid w:val="00C51394"/>
    <w:rsid w:val="00C52464"/>
    <w:rsid w:val="00C5309B"/>
    <w:rsid w:val="00C566DE"/>
    <w:rsid w:val="00C60696"/>
    <w:rsid w:val="00C633B0"/>
    <w:rsid w:val="00C6503A"/>
    <w:rsid w:val="00C67606"/>
    <w:rsid w:val="00C7016C"/>
    <w:rsid w:val="00C74B35"/>
    <w:rsid w:val="00C87F4C"/>
    <w:rsid w:val="00C91E55"/>
    <w:rsid w:val="00CB2554"/>
    <w:rsid w:val="00CB3D7B"/>
    <w:rsid w:val="00CB4B1A"/>
    <w:rsid w:val="00CB6EC5"/>
    <w:rsid w:val="00CC0C40"/>
    <w:rsid w:val="00CC47FC"/>
    <w:rsid w:val="00CC5F30"/>
    <w:rsid w:val="00CD1140"/>
    <w:rsid w:val="00CD182E"/>
    <w:rsid w:val="00CD36EF"/>
    <w:rsid w:val="00CD3B76"/>
    <w:rsid w:val="00CE0125"/>
    <w:rsid w:val="00CE1A66"/>
    <w:rsid w:val="00CF2633"/>
    <w:rsid w:val="00D0281E"/>
    <w:rsid w:val="00D036B4"/>
    <w:rsid w:val="00D270B1"/>
    <w:rsid w:val="00D30450"/>
    <w:rsid w:val="00D329D0"/>
    <w:rsid w:val="00D36B65"/>
    <w:rsid w:val="00D40EE7"/>
    <w:rsid w:val="00D518E7"/>
    <w:rsid w:val="00D52EBC"/>
    <w:rsid w:val="00D53CD8"/>
    <w:rsid w:val="00D53CDF"/>
    <w:rsid w:val="00D5429B"/>
    <w:rsid w:val="00D564FB"/>
    <w:rsid w:val="00D56E3A"/>
    <w:rsid w:val="00D83D2E"/>
    <w:rsid w:val="00D855C0"/>
    <w:rsid w:val="00D85CEF"/>
    <w:rsid w:val="00D87F6F"/>
    <w:rsid w:val="00D92F83"/>
    <w:rsid w:val="00D95C1C"/>
    <w:rsid w:val="00DA0956"/>
    <w:rsid w:val="00DA0CD2"/>
    <w:rsid w:val="00DA13E3"/>
    <w:rsid w:val="00DA35AB"/>
    <w:rsid w:val="00DA6601"/>
    <w:rsid w:val="00DB4467"/>
    <w:rsid w:val="00DB609A"/>
    <w:rsid w:val="00DC1A3F"/>
    <w:rsid w:val="00DC4F16"/>
    <w:rsid w:val="00DD581D"/>
    <w:rsid w:val="00DE253B"/>
    <w:rsid w:val="00DE56FB"/>
    <w:rsid w:val="00DE7236"/>
    <w:rsid w:val="00DE7548"/>
    <w:rsid w:val="00DF63EA"/>
    <w:rsid w:val="00DF77EF"/>
    <w:rsid w:val="00E03B04"/>
    <w:rsid w:val="00E03B8D"/>
    <w:rsid w:val="00E10BE6"/>
    <w:rsid w:val="00E1518F"/>
    <w:rsid w:val="00E15941"/>
    <w:rsid w:val="00E15DC7"/>
    <w:rsid w:val="00E16273"/>
    <w:rsid w:val="00E24B2C"/>
    <w:rsid w:val="00E26D44"/>
    <w:rsid w:val="00E34F26"/>
    <w:rsid w:val="00E40C0A"/>
    <w:rsid w:val="00E41CAF"/>
    <w:rsid w:val="00E4259C"/>
    <w:rsid w:val="00E4592E"/>
    <w:rsid w:val="00E466DF"/>
    <w:rsid w:val="00E47ED4"/>
    <w:rsid w:val="00E607B0"/>
    <w:rsid w:val="00E612B3"/>
    <w:rsid w:val="00E63DD8"/>
    <w:rsid w:val="00E755D3"/>
    <w:rsid w:val="00E80C4E"/>
    <w:rsid w:val="00E8150A"/>
    <w:rsid w:val="00EA0D78"/>
    <w:rsid w:val="00EA1A49"/>
    <w:rsid w:val="00EA58C1"/>
    <w:rsid w:val="00EA5F4C"/>
    <w:rsid w:val="00EB0323"/>
    <w:rsid w:val="00EB1103"/>
    <w:rsid w:val="00EB29C2"/>
    <w:rsid w:val="00EB6EEE"/>
    <w:rsid w:val="00EC08F8"/>
    <w:rsid w:val="00EC1590"/>
    <w:rsid w:val="00EC4222"/>
    <w:rsid w:val="00ED14D1"/>
    <w:rsid w:val="00EE2E92"/>
    <w:rsid w:val="00EE5B9B"/>
    <w:rsid w:val="00EE6286"/>
    <w:rsid w:val="00EE7A06"/>
    <w:rsid w:val="00EE7EF0"/>
    <w:rsid w:val="00EF703E"/>
    <w:rsid w:val="00F002A6"/>
    <w:rsid w:val="00F00FCC"/>
    <w:rsid w:val="00F05774"/>
    <w:rsid w:val="00F17C99"/>
    <w:rsid w:val="00F17EE4"/>
    <w:rsid w:val="00F261EA"/>
    <w:rsid w:val="00F343CC"/>
    <w:rsid w:val="00F3738C"/>
    <w:rsid w:val="00F528F7"/>
    <w:rsid w:val="00F52D8A"/>
    <w:rsid w:val="00F5627B"/>
    <w:rsid w:val="00F57C1A"/>
    <w:rsid w:val="00F61AC1"/>
    <w:rsid w:val="00F61C67"/>
    <w:rsid w:val="00F6322E"/>
    <w:rsid w:val="00F762AE"/>
    <w:rsid w:val="00F76A97"/>
    <w:rsid w:val="00F85456"/>
    <w:rsid w:val="00F8710B"/>
    <w:rsid w:val="00F96F3E"/>
    <w:rsid w:val="00FA677A"/>
    <w:rsid w:val="00FB028F"/>
    <w:rsid w:val="00FB6300"/>
    <w:rsid w:val="00FC2866"/>
    <w:rsid w:val="00FD6268"/>
    <w:rsid w:val="00FE2F95"/>
    <w:rsid w:val="00FE499A"/>
    <w:rsid w:val="00FE7579"/>
    <w:rsid w:val="00FF009E"/>
    <w:rsid w:val="00FF3460"/>
    <w:rsid w:val="00FF476D"/>
    <w:rsid w:val="00FF4979"/>
    <w:rsid w:val="00FF4FDB"/>
    <w:rsid w:val="00FF5770"/>
    <w:rsid w:val="00FF5EC1"/>
    <w:rsid w:val="00FF67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E35D160"/>
  <w15:docId w15:val="{D01F8D44-AC8A-43EF-B5B0-D63AC4B9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1544"/>
    <w:rPr>
      <w:rFonts w:ascii="Calibri" w:eastAsia="Times New Roman"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1544"/>
    <w:rPr>
      <w:color w:val="0000FF"/>
      <w:u w:val="single"/>
    </w:rPr>
  </w:style>
  <w:style w:type="paragraph" w:styleId="Footer">
    <w:name w:val="footer"/>
    <w:basedOn w:val="Normal"/>
    <w:link w:val="FooterChar"/>
    <w:uiPriority w:val="99"/>
    <w:unhideWhenUsed/>
    <w:rsid w:val="00A31544"/>
    <w:pPr>
      <w:tabs>
        <w:tab w:val="center" w:pos="4680"/>
        <w:tab w:val="right" w:pos="9360"/>
      </w:tabs>
    </w:pPr>
  </w:style>
  <w:style w:type="character" w:customStyle="1" w:styleId="FooterChar">
    <w:name w:val="Footer Char"/>
    <w:basedOn w:val="DefaultParagraphFont"/>
    <w:link w:val="Footer"/>
    <w:uiPriority w:val="99"/>
    <w:rsid w:val="00A31544"/>
    <w:rPr>
      <w:rFonts w:ascii="Calibri" w:eastAsia="Times New Roman" w:hAnsi="Calibri" w:cs="Times New Roman"/>
    </w:rPr>
  </w:style>
  <w:style w:type="paragraph" w:styleId="BalloonText">
    <w:name w:val="Balloon Text"/>
    <w:basedOn w:val="Normal"/>
    <w:link w:val="BalloonTextChar"/>
    <w:uiPriority w:val="99"/>
    <w:semiHidden/>
    <w:unhideWhenUsed/>
    <w:rsid w:val="00A3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544"/>
    <w:rPr>
      <w:rFonts w:ascii="Tahoma" w:eastAsia="Times New Roman" w:hAnsi="Tahoma" w:cs="Tahoma"/>
      <w:sz w:val="16"/>
      <w:szCs w:val="16"/>
    </w:rPr>
  </w:style>
  <w:style w:type="paragraph" w:styleId="Header">
    <w:name w:val="header"/>
    <w:basedOn w:val="Normal"/>
    <w:link w:val="HeaderChar"/>
    <w:uiPriority w:val="99"/>
    <w:unhideWhenUsed/>
    <w:rsid w:val="00ED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4D1"/>
    <w:rPr>
      <w:rFonts w:ascii="Calibri" w:eastAsia="Times New Roman" w:hAnsi="Calibri" w:cs="Times New Roman"/>
    </w:rPr>
  </w:style>
  <w:style w:type="paragraph" w:styleId="NoSpacing">
    <w:name w:val="No Spacing"/>
    <w:uiPriority w:val="1"/>
    <w:qFormat/>
    <w:rsid w:val="00B35FFA"/>
    <w:pPr>
      <w:spacing w:after="0" w:line="240" w:lineRule="auto"/>
    </w:pPr>
    <w:rPr>
      <w:rFonts w:ascii="Calibri" w:eastAsia="Times New Roman" w:hAnsi="Calibri" w:cs="Times New Roman"/>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C226AC"/>
    <w:pPr>
      <w:ind w:left="720"/>
      <w:contextualSpacing/>
    </w:pPr>
  </w:style>
  <w:style w:type="table" w:styleId="TableGrid">
    <w:name w:val="Table Grid"/>
    <w:basedOn w:val="TableNormal"/>
    <w:uiPriority w:val="59"/>
    <w:rsid w:val="00F56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ssageHeaderLabel">
    <w:name w:val="Message Header Label"/>
    <w:rsid w:val="00E03B8D"/>
    <w:rPr>
      <w:b/>
      <w:sz w:val="18"/>
    </w:rPr>
  </w:style>
  <w:style w:type="paragraph" w:styleId="MessageHeader">
    <w:name w:val="Message Header"/>
    <w:basedOn w:val="BodyText"/>
    <w:link w:val="MessageHeaderChar"/>
    <w:rsid w:val="00E03B8D"/>
    <w:pPr>
      <w:keepLines/>
      <w:spacing w:line="240" w:lineRule="atLeast"/>
      <w:ind w:left="1080" w:hanging="1080"/>
    </w:pPr>
    <w:rPr>
      <w:rFonts w:ascii="Garamond" w:hAnsi="Garamond"/>
      <w:caps/>
      <w:sz w:val="18"/>
      <w:szCs w:val="20"/>
    </w:rPr>
  </w:style>
  <w:style w:type="character" w:customStyle="1" w:styleId="MessageHeaderChar">
    <w:name w:val="Message Header Char"/>
    <w:basedOn w:val="DefaultParagraphFont"/>
    <w:link w:val="MessageHeader"/>
    <w:rsid w:val="00E03B8D"/>
    <w:rPr>
      <w:rFonts w:ascii="Garamond" w:eastAsia="Times New Roman" w:hAnsi="Garamond" w:cs="Times New Roman"/>
      <w:caps/>
      <w:sz w:val="18"/>
      <w:szCs w:val="20"/>
    </w:rPr>
  </w:style>
  <w:style w:type="paragraph" w:styleId="BodyText">
    <w:name w:val="Body Text"/>
    <w:basedOn w:val="Normal"/>
    <w:link w:val="BodyTextChar"/>
    <w:uiPriority w:val="99"/>
    <w:semiHidden/>
    <w:unhideWhenUsed/>
    <w:rsid w:val="00E03B8D"/>
    <w:pPr>
      <w:spacing w:after="120"/>
    </w:pPr>
  </w:style>
  <w:style w:type="character" w:customStyle="1" w:styleId="BodyTextChar">
    <w:name w:val="Body Text Char"/>
    <w:basedOn w:val="DefaultParagraphFont"/>
    <w:link w:val="BodyText"/>
    <w:uiPriority w:val="99"/>
    <w:semiHidden/>
    <w:rsid w:val="00E03B8D"/>
    <w:rPr>
      <w:rFonts w:ascii="Calibri" w:eastAsia="Times New Roman" w:hAnsi="Calibri" w:cs="Times New Roman"/>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C5309B"/>
    <w:rPr>
      <w:rFonts w:ascii="Calibri" w:eastAsia="Times New Roman" w:hAnsi="Calibri" w:cs="Times New Roman"/>
    </w:rPr>
  </w:style>
  <w:style w:type="character" w:styleId="CommentReference">
    <w:name w:val="annotation reference"/>
    <w:basedOn w:val="DefaultParagraphFont"/>
    <w:uiPriority w:val="99"/>
    <w:semiHidden/>
    <w:unhideWhenUsed/>
    <w:rsid w:val="00B41900"/>
    <w:rPr>
      <w:sz w:val="16"/>
      <w:szCs w:val="16"/>
    </w:rPr>
  </w:style>
  <w:style w:type="paragraph" w:styleId="CommentText">
    <w:name w:val="annotation text"/>
    <w:basedOn w:val="Normal"/>
    <w:link w:val="CommentTextChar"/>
    <w:uiPriority w:val="99"/>
    <w:unhideWhenUsed/>
    <w:rsid w:val="00B41900"/>
    <w:pPr>
      <w:spacing w:line="240" w:lineRule="auto"/>
    </w:pPr>
    <w:rPr>
      <w:sz w:val="20"/>
      <w:szCs w:val="20"/>
    </w:rPr>
  </w:style>
  <w:style w:type="character" w:customStyle="1" w:styleId="CommentTextChar">
    <w:name w:val="Comment Text Char"/>
    <w:basedOn w:val="DefaultParagraphFont"/>
    <w:link w:val="CommentText"/>
    <w:uiPriority w:val="99"/>
    <w:rsid w:val="00B41900"/>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41900"/>
    <w:rPr>
      <w:b/>
      <w:bCs/>
    </w:rPr>
  </w:style>
  <w:style w:type="character" w:customStyle="1" w:styleId="CommentSubjectChar">
    <w:name w:val="Comment Subject Char"/>
    <w:basedOn w:val="CommentTextChar"/>
    <w:link w:val="CommentSubject"/>
    <w:uiPriority w:val="99"/>
    <w:semiHidden/>
    <w:rsid w:val="00B41900"/>
    <w:rPr>
      <w:rFonts w:ascii="Calibri" w:eastAsia="Times New Roman" w:hAnsi="Calibri" w:cs="Times New Roman"/>
      <w:b/>
      <w:bCs/>
      <w:sz w:val="20"/>
      <w:szCs w:val="20"/>
    </w:rPr>
  </w:style>
  <w:style w:type="paragraph" w:styleId="Revision">
    <w:name w:val="Revision"/>
    <w:hidden/>
    <w:uiPriority w:val="99"/>
    <w:semiHidden/>
    <w:rsid w:val="0064589A"/>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5642">
      <w:bodyDiv w:val="1"/>
      <w:marLeft w:val="0"/>
      <w:marRight w:val="0"/>
      <w:marTop w:val="0"/>
      <w:marBottom w:val="0"/>
      <w:divBdr>
        <w:top w:val="none" w:sz="0" w:space="0" w:color="auto"/>
        <w:left w:val="none" w:sz="0" w:space="0" w:color="auto"/>
        <w:bottom w:val="none" w:sz="0" w:space="0" w:color="auto"/>
        <w:right w:val="none" w:sz="0" w:space="0" w:color="auto"/>
      </w:divBdr>
      <w:divsChild>
        <w:div w:id="1557928902">
          <w:marLeft w:val="0"/>
          <w:marRight w:val="0"/>
          <w:marTop w:val="0"/>
          <w:marBottom w:val="0"/>
          <w:divBdr>
            <w:top w:val="none" w:sz="0" w:space="0" w:color="auto"/>
            <w:left w:val="none" w:sz="0" w:space="0" w:color="auto"/>
            <w:bottom w:val="none" w:sz="0" w:space="0" w:color="auto"/>
            <w:right w:val="none" w:sz="0" w:space="0" w:color="auto"/>
          </w:divBdr>
        </w:div>
      </w:divsChild>
    </w:div>
    <w:div w:id="245843166">
      <w:bodyDiv w:val="1"/>
      <w:marLeft w:val="0"/>
      <w:marRight w:val="0"/>
      <w:marTop w:val="0"/>
      <w:marBottom w:val="0"/>
      <w:divBdr>
        <w:top w:val="none" w:sz="0" w:space="0" w:color="auto"/>
        <w:left w:val="none" w:sz="0" w:space="0" w:color="auto"/>
        <w:bottom w:val="none" w:sz="0" w:space="0" w:color="auto"/>
        <w:right w:val="none" w:sz="0" w:space="0" w:color="auto"/>
      </w:divBdr>
    </w:div>
    <w:div w:id="304432376">
      <w:bodyDiv w:val="1"/>
      <w:marLeft w:val="0"/>
      <w:marRight w:val="0"/>
      <w:marTop w:val="0"/>
      <w:marBottom w:val="0"/>
      <w:divBdr>
        <w:top w:val="none" w:sz="0" w:space="0" w:color="auto"/>
        <w:left w:val="none" w:sz="0" w:space="0" w:color="auto"/>
        <w:bottom w:val="none" w:sz="0" w:space="0" w:color="auto"/>
        <w:right w:val="none" w:sz="0" w:space="0" w:color="auto"/>
      </w:divBdr>
      <w:divsChild>
        <w:div w:id="1573389559">
          <w:marLeft w:val="0"/>
          <w:marRight w:val="0"/>
          <w:marTop w:val="0"/>
          <w:marBottom w:val="0"/>
          <w:divBdr>
            <w:top w:val="none" w:sz="0" w:space="0" w:color="auto"/>
            <w:left w:val="none" w:sz="0" w:space="0" w:color="auto"/>
            <w:bottom w:val="none" w:sz="0" w:space="0" w:color="auto"/>
            <w:right w:val="none" w:sz="0" w:space="0" w:color="auto"/>
          </w:divBdr>
        </w:div>
      </w:divsChild>
    </w:div>
    <w:div w:id="114924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2026-05-15T10:28:04Z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2026-05-14T00:00:00Z</Date_x0020_protokolli>
    <Titulli xmlns="0e656187-b300-4fb0-8bf4-3a50f872073c">Për miratimin e formatit të certifikatës së origjinës së produkteve drusore dhe jodrusore</Titulli>
    <Modifikuesi xmlns="0e656187-b300-4fb0-8bf4-3a50f872073c">keisina.zace</Modifikuesi>
    <Nr_x002e__x0020_prot_x0020_QBZ xmlns="0e656187-b300-4fb0-8bf4-3a50f872073c">1080/3</Nr_x002e__x0020_prot_x0020_QBZ>
    <Data_x0020_e_x0020_Modifikimit xmlns="0e656187-b300-4fb0-8bf4-3a50f872073c">2026-05-18T10:40:23Z</Data_x0020_e_x0020_Modifikimit>
    <Dekretuar xmlns="0e656187-b300-4fb0-8bf4-3a50f872073c">false</Dekretuar>
    <Data xmlns="0e656187-b300-4fb0-8bf4-3a50f872073c">2026-04-29T00:00:00Z</Data>
    <Nr_x002e__x0020_protokolli_x0020_i_x0020_aktit xmlns="0e656187-b300-4fb0-8bf4-3a50f872073c">2407/1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45A706749CC4B9E9FD8AF3C830049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50761-B6B0-4C84-9A94-AA3FBFF0E3B9}">
  <ds:schemaRefs>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746684E4-6850-4D4D-AA26-B3F2BECC4576}">
  <ds:schemaRefs>
    <ds:schemaRef ds:uri="http://schemas.microsoft.com/sharepoint/v3/contenttype/forms"/>
  </ds:schemaRefs>
</ds:datastoreItem>
</file>

<file path=customXml/itemProps3.xml><?xml version="1.0" encoding="utf-8"?>
<ds:datastoreItem xmlns:ds="http://schemas.openxmlformats.org/officeDocument/2006/customXml" ds:itemID="{4D1A8367-BD8D-4744-9E3D-28AB22FA6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709CA64-D6B4-4F21-8574-741E7B16D0A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Për miratimin e formatit të certifikatës së origjinës së produkteve drusore dhe jodrusore</vt:lpstr>
    </vt:vector>
  </TitlesOfParts>
  <Company>Microsoft Corporation</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formatit të certifikatës së origjinës së produkteve drusore dhe jodrusore</dc:title>
  <dc:creator>Admir Seci</dc:creator>
  <cp:lastModifiedBy>Amarilda Muja</cp:lastModifiedBy>
  <cp:revision>9</cp:revision>
  <cp:lastPrinted>2026-04-22T09:35:00Z</cp:lastPrinted>
  <dcterms:created xsi:type="dcterms:W3CDTF">2026-05-08T11:11:00Z</dcterms:created>
  <dcterms:modified xsi:type="dcterms:W3CDTF">2026-05-18T09:51:00Z</dcterms:modified>
</cp:coreProperties>
</file>