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448" w:rsidRDefault="00920448" w:rsidP="00920448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920448" w:rsidRDefault="00920448" w:rsidP="00920448">
      <w:pPr>
        <w:pStyle w:val="NeniTitull"/>
        <w:rPr>
          <w:lang w:val="sq-AL"/>
        </w:rPr>
      </w:pPr>
      <w:r>
        <w:rPr>
          <w:lang w:val="sq-AL"/>
        </w:rPr>
        <w:t xml:space="preserve"> Nr. 593, datë 5.1.2018</w:t>
      </w:r>
    </w:p>
    <w:p w:rsidR="00920448" w:rsidRDefault="00920448" w:rsidP="00920448">
      <w:pPr>
        <w:pStyle w:val="Hapesira7"/>
        <w:rPr>
          <w:lang w:val="sq-AL"/>
        </w:rPr>
      </w:pPr>
    </w:p>
    <w:p w:rsidR="00920448" w:rsidRDefault="00920448" w:rsidP="00920448">
      <w:pPr>
        <w:pStyle w:val="NeniTitull"/>
        <w:rPr>
          <w:lang w:val="sq-AL"/>
        </w:rPr>
      </w:pPr>
      <w:r>
        <w:rPr>
          <w:lang w:val="sq-AL"/>
        </w:rPr>
        <w:t>PËR DELEGIM KOMPETENCASH PËR PROCEDURAT E PROKURIMIT PUBLIK</w:t>
      </w:r>
    </w:p>
    <w:p w:rsidR="00920448" w:rsidRDefault="00920448" w:rsidP="00920448">
      <w:pPr>
        <w:pStyle w:val="Hapesira7"/>
        <w:rPr>
          <w:lang w:val="sq-AL"/>
        </w:rPr>
      </w:pP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Mbështetur në nenin 102, pika 4, të Kushtetutës së Republikës së Shqipërisë, në ligjin 23/2015 “Për shërbimin e jashtëm të RSH-së”, n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nenet 22 e vijues të ligjit nr. 44, datë 30.4.2015 “Kodi i Procedurave Administrative të Republikës së Shqipërisë”, t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ndryshuar, ligjin nr. 9643, datë 20.11.2006 “Për prokurimin publik”, të ndryshuar, dhe vendimit të Këshillit të Ministrave nr. 914, datë 29/12/2014 “Për miratimin e rregullave të prokurimit publik”,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 </w:t>
      </w:r>
    </w:p>
    <w:p w:rsidR="00920448" w:rsidRDefault="00920448" w:rsidP="00920448">
      <w:pPr>
        <w:pStyle w:val="Hapesira7"/>
        <w:rPr>
          <w:lang w:val="sq-AL"/>
        </w:rPr>
      </w:pPr>
    </w:p>
    <w:p w:rsidR="00920448" w:rsidRDefault="00920448" w:rsidP="00920448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920448" w:rsidRDefault="00920448" w:rsidP="00920448">
      <w:pPr>
        <w:pStyle w:val="Hapesira7"/>
        <w:rPr>
          <w:lang w:val="sq-AL"/>
        </w:rPr>
      </w:pP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1. Delegimin e kompetencës së titullarit të autoritetit kontraktor, Ministria për Evropën dhe Punët e Jashtme, Sekretarit të Përgjithshëm, z. Gazmend Barbullushi, për nënshkrimin e akteve të procedurave të prokurimit, vlera e të cilave, brenda një viti kalendarik, është më e madhe se 800 000 (tetëqind mijë) lek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>.</w:t>
      </w: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2. Këto kompetenca do të ushtrohen nga data e daljes së këtij urdhri.</w:t>
      </w: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3. Sekretari i Përgjithshëm nuk mund të nëndelegojë këto kompetenca.</w:t>
      </w: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4. Delegimi i kompetencave mbaron me revokimin e aktit të delegimit, si dhe pushimin e ekzistencës së organit delegues apo të deleguar.</w:t>
      </w:r>
    </w:p>
    <w:p w:rsidR="00920448" w:rsidRDefault="00920448" w:rsidP="00920448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920448" w:rsidRDefault="00920448" w:rsidP="00920448">
      <w:pPr>
        <w:pStyle w:val="Hapesira7"/>
        <w:rPr>
          <w:lang w:val="sq-AL"/>
        </w:rPr>
      </w:pPr>
    </w:p>
    <w:p w:rsidR="00920448" w:rsidRDefault="00920448" w:rsidP="00920448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PËR EVROPËN </w:t>
      </w:r>
    </w:p>
    <w:p w:rsidR="00920448" w:rsidRDefault="00920448" w:rsidP="00920448">
      <w:pPr>
        <w:pStyle w:val="Paragrafi"/>
        <w:jc w:val="right"/>
        <w:rPr>
          <w:lang w:val="sq-AL"/>
        </w:rPr>
      </w:pPr>
      <w:r>
        <w:rPr>
          <w:lang w:val="sq-AL"/>
        </w:rPr>
        <w:t>DHE PUNËT E JASHTME</w:t>
      </w:r>
    </w:p>
    <w:p w:rsidR="00920448" w:rsidRDefault="00920448" w:rsidP="0092044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Ditmir Bushati</w:t>
      </w:r>
    </w:p>
    <w:p w:rsidR="008411DE" w:rsidRDefault="008411DE">
      <w:bookmarkStart w:id="0" w:name="_GoBack"/>
      <w:bookmarkEnd w:id="0"/>
    </w:p>
    <w:sectPr w:rsidR="0084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DF"/>
    <w:rsid w:val="008411DE"/>
    <w:rsid w:val="00920448"/>
    <w:rsid w:val="00D1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EACBA-9B2B-464E-8085-86E569F7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2044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204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2044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204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04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2044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0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2018-03-07T15:27:00Z</dcterms:created>
  <dcterms:modified xsi:type="dcterms:W3CDTF">2018-03-07T15:27:00Z</dcterms:modified>
</cp:coreProperties>
</file>