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70EC5" w14:textId="0A32A30D" w:rsidR="00DE17DB" w:rsidRPr="00A81E69" w:rsidRDefault="00A81E69" w:rsidP="00A81E69">
      <w:pPr>
        <w:jc w:val="center"/>
        <w:rPr>
          <w:rFonts w:ascii="Garamond" w:hAnsi="Garamond"/>
          <w:b/>
        </w:rPr>
      </w:pPr>
      <w:r w:rsidRPr="00A81E69">
        <w:rPr>
          <w:rFonts w:ascii="Garamond" w:hAnsi="Garamond"/>
          <w:b/>
        </w:rPr>
        <w:t>URDHË</w:t>
      </w:r>
      <w:r w:rsidR="00DE17DB" w:rsidRPr="00A81E69">
        <w:rPr>
          <w:rFonts w:ascii="Garamond" w:hAnsi="Garamond"/>
          <w:b/>
        </w:rPr>
        <w:t>R</w:t>
      </w:r>
    </w:p>
    <w:p w14:paraId="4D170EC6" w14:textId="52BEA04A" w:rsidR="00DE17DB" w:rsidRPr="00A81E69" w:rsidRDefault="00DE17DB" w:rsidP="00A81E69">
      <w:pPr>
        <w:jc w:val="center"/>
        <w:rPr>
          <w:rFonts w:ascii="Garamond" w:hAnsi="Garamond"/>
          <w:b/>
        </w:rPr>
      </w:pPr>
      <w:r w:rsidRPr="00A81E69">
        <w:rPr>
          <w:rFonts w:ascii="Garamond" w:hAnsi="Garamond"/>
          <w:b/>
        </w:rPr>
        <w:t>Nr.</w:t>
      </w:r>
      <w:r w:rsidR="005342CD">
        <w:rPr>
          <w:rFonts w:ascii="Garamond" w:hAnsi="Garamond"/>
          <w:b/>
        </w:rPr>
        <w:t xml:space="preserve"> </w:t>
      </w:r>
      <w:r w:rsidR="00EE12EB" w:rsidRPr="00A81E69">
        <w:rPr>
          <w:rFonts w:ascii="Garamond" w:hAnsi="Garamond"/>
          <w:b/>
        </w:rPr>
        <w:t>15, d</w:t>
      </w:r>
      <w:r w:rsidRPr="00A81E69">
        <w:rPr>
          <w:rFonts w:ascii="Garamond" w:hAnsi="Garamond"/>
          <w:b/>
        </w:rPr>
        <w:t>atë</w:t>
      </w:r>
      <w:r w:rsidR="00066BB4" w:rsidRPr="00A81E69">
        <w:rPr>
          <w:rFonts w:ascii="Garamond" w:hAnsi="Garamond"/>
          <w:b/>
        </w:rPr>
        <w:t xml:space="preserve"> </w:t>
      </w:r>
      <w:r w:rsidR="00EE12EB" w:rsidRPr="00A81E69">
        <w:rPr>
          <w:rFonts w:ascii="Garamond" w:hAnsi="Garamond"/>
          <w:b/>
        </w:rPr>
        <w:t>13.1.</w:t>
      </w:r>
      <w:r w:rsidR="00B97A42" w:rsidRPr="00A81E69">
        <w:rPr>
          <w:rFonts w:ascii="Garamond" w:hAnsi="Garamond"/>
          <w:b/>
        </w:rPr>
        <w:t>2021</w:t>
      </w:r>
    </w:p>
    <w:p w14:paraId="4D170EC7" w14:textId="77777777" w:rsidR="00746694" w:rsidRPr="00A81E69" w:rsidRDefault="00746694" w:rsidP="00A81E69">
      <w:pPr>
        <w:jc w:val="center"/>
        <w:rPr>
          <w:rFonts w:ascii="Garamond" w:hAnsi="Garamond"/>
          <w:b/>
        </w:rPr>
      </w:pPr>
    </w:p>
    <w:p w14:paraId="4D170EC8" w14:textId="0A289A93" w:rsidR="00DE17DB" w:rsidRPr="00A81E69" w:rsidRDefault="00A81E69" w:rsidP="00A81E69">
      <w:pPr>
        <w:jc w:val="center"/>
        <w:rPr>
          <w:rFonts w:ascii="Garamond" w:hAnsi="Garamond"/>
          <w:b/>
        </w:rPr>
      </w:pPr>
      <w:r w:rsidRPr="00A81E69">
        <w:rPr>
          <w:rFonts w:ascii="Garamond" w:hAnsi="Garamond"/>
          <w:b/>
        </w:rPr>
        <w:t>PËR DELEGIM KOMPETENCASH PËR</w:t>
      </w:r>
      <w:r w:rsidR="005342CD">
        <w:rPr>
          <w:rFonts w:ascii="Garamond" w:hAnsi="Garamond"/>
          <w:b/>
        </w:rPr>
        <w:t xml:space="preserve"> PROCEDURAT E PROKURIMIT PUBLIK</w:t>
      </w:r>
    </w:p>
    <w:p w14:paraId="4D170ECA" w14:textId="77777777" w:rsidR="00DE17DB" w:rsidRPr="00057529" w:rsidRDefault="00DE17DB" w:rsidP="00057529">
      <w:pPr>
        <w:ind w:firstLine="284"/>
        <w:jc w:val="both"/>
        <w:rPr>
          <w:rFonts w:ascii="Garamond" w:hAnsi="Garamond"/>
        </w:rPr>
      </w:pPr>
    </w:p>
    <w:p w14:paraId="4D170ECB" w14:textId="1C0EFCE8" w:rsidR="00DE17DB" w:rsidRPr="00057529" w:rsidRDefault="00DE17DB" w:rsidP="00057529">
      <w:pPr>
        <w:ind w:firstLine="284"/>
        <w:jc w:val="both"/>
        <w:rPr>
          <w:rFonts w:ascii="Garamond" w:hAnsi="Garamond"/>
        </w:rPr>
      </w:pPr>
      <w:r w:rsidRPr="00057529">
        <w:rPr>
          <w:rFonts w:ascii="Garamond" w:hAnsi="Garamond"/>
        </w:rPr>
        <w:t>Mbështetur në nenin 102, pika 4</w:t>
      </w:r>
      <w:r w:rsidR="000E216E">
        <w:rPr>
          <w:rFonts w:ascii="Garamond" w:hAnsi="Garamond"/>
        </w:rPr>
        <w:t>,</w:t>
      </w:r>
      <w:r w:rsidRPr="00057529">
        <w:rPr>
          <w:rFonts w:ascii="Garamond" w:hAnsi="Garamond"/>
        </w:rPr>
        <w:t xml:space="preserve"> të Kushtetutës së Republikës së Shqipërisë,</w:t>
      </w:r>
      <w:r w:rsidR="00881A30" w:rsidRPr="00057529">
        <w:rPr>
          <w:rFonts w:ascii="Garamond" w:hAnsi="Garamond"/>
        </w:rPr>
        <w:t xml:space="preserve"> n</w:t>
      </w:r>
      <w:r w:rsidR="00BC5A64" w:rsidRPr="00057529">
        <w:rPr>
          <w:rFonts w:ascii="Garamond" w:hAnsi="Garamond"/>
        </w:rPr>
        <w:t>ë</w:t>
      </w:r>
      <w:r w:rsidR="00881A30" w:rsidRPr="00057529">
        <w:rPr>
          <w:rFonts w:ascii="Garamond" w:hAnsi="Garamond"/>
        </w:rPr>
        <w:t xml:space="preserve"> ligjin 23/2015</w:t>
      </w:r>
      <w:r w:rsidR="000E216E">
        <w:rPr>
          <w:rFonts w:ascii="Garamond" w:hAnsi="Garamond"/>
        </w:rPr>
        <w:t>,</w:t>
      </w:r>
      <w:r w:rsidR="00881A30" w:rsidRPr="00057529">
        <w:rPr>
          <w:rFonts w:ascii="Garamond" w:hAnsi="Garamond"/>
        </w:rPr>
        <w:t xml:space="preserve"> “Për shërbimin e jashtëm të </w:t>
      </w:r>
      <w:proofErr w:type="spellStart"/>
      <w:r w:rsidR="00881A30" w:rsidRPr="00057529">
        <w:rPr>
          <w:rFonts w:ascii="Garamond" w:hAnsi="Garamond"/>
        </w:rPr>
        <w:t>RSH</w:t>
      </w:r>
      <w:proofErr w:type="spellEnd"/>
      <w:r w:rsidR="00881A30" w:rsidRPr="00057529">
        <w:rPr>
          <w:rFonts w:ascii="Garamond" w:hAnsi="Garamond"/>
        </w:rPr>
        <w:t>-së”,</w:t>
      </w:r>
      <w:r w:rsidR="000E216E">
        <w:rPr>
          <w:rFonts w:ascii="Garamond" w:hAnsi="Garamond"/>
        </w:rPr>
        <w:t xml:space="preserve"> </w:t>
      </w:r>
      <w:r w:rsidRPr="00057529">
        <w:rPr>
          <w:rFonts w:ascii="Garamond" w:hAnsi="Garamond"/>
        </w:rPr>
        <w:t>nenet 2</w:t>
      </w:r>
      <w:r w:rsidR="000E53A9" w:rsidRPr="00057529">
        <w:rPr>
          <w:rFonts w:ascii="Garamond" w:hAnsi="Garamond"/>
        </w:rPr>
        <w:t>2</w:t>
      </w:r>
      <w:r w:rsidRPr="00057529">
        <w:rPr>
          <w:rFonts w:ascii="Garamond" w:hAnsi="Garamond"/>
        </w:rPr>
        <w:t xml:space="preserve"> e vijues</w:t>
      </w:r>
      <w:r w:rsidR="000E216E">
        <w:rPr>
          <w:rFonts w:ascii="Garamond" w:hAnsi="Garamond"/>
        </w:rPr>
        <w:t>e</w:t>
      </w:r>
      <w:r w:rsidRPr="00057529">
        <w:rPr>
          <w:rFonts w:ascii="Garamond" w:hAnsi="Garamond"/>
        </w:rPr>
        <w:t xml:space="preserve"> të ligjit nr. </w:t>
      </w:r>
      <w:r w:rsidR="008A584B" w:rsidRPr="00057529">
        <w:rPr>
          <w:rFonts w:ascii="Garamond" w:hAnsi="Garamond"/>
        </w:rPr>
        <w:t>44</w:t>
      </w:r>
      <w:r w:rsidRPr="00057529">
        <w:rPr>
          <w:rFonts w:ascii="Garamond" w:hAnsi="Garamond"/>
        </w:rPr>
        <w:t xml:space="preserve">, datë </w:t>
      </w:r>
      <w:r w:rsidR="000E216E">
        <w:rPr>
          <w:rFonts w:ascii="Garamond" w:hAnsi="Garamond"/>
        </w:rPr>
        <w:t>30.</w:t>
      </w:r>
      <w:r w:rsidR="008A584B" w:rsidRPr="00057529">
        <w:rPr>
          <w:rFonts w:ascii="Garamond" w:hAnsi="Garamond"/>
        </w:rPr>
        <w:t>4.2015</w:t>
      </w:r>
      <w:r w:rsidR="000E216E">
        <w:rPr>
          <w:rFonts w:ascii="Garamond" w:hAnsi="Garamond"/>
        </w:rPr>
        <w:t>,</w:t>
      </w:r>
      <w:r w:rsidRPr="00057529">
        <w:rPr>
          <w:rFonts w:ascii="Garamond" w:hAnsi="Garamond"/>
        </w:rPr>
        <w:t xml:space="preserve"> “Kodi i Procedurave Administrative </w:t>
      </w:r>
      <w:r w:rsidR="000E216E">
        <w:rPr>
          <w:rFonts w:ascii="Garamond" w:hAnsi="Garamond"/>
        </w:rPr>
        <w:t>i</w:t>
      </w:r>
      <w:r w:rsidRPr="00057529">
        <w:rPr>
          <w:rFonts w:ascii="Garamond" w:hAnsi="Garamond"/>
        </w:rPr>
        <w:t xml:space="preserve"> Republikës së</w:t>
      </w:r>
      <w:r w:rsidR="008A0EC7" w:rsidRPr="00057529">
        <w:rPr>
          <w:rFonts w:ascii="Garamond" w:hAnsi="Garamond"/>
        </w:rPr>
        <w:t xml:space="preserve"> Shqipërisë”,</w:t>
      </w:r>
      <w:r w:rsidR="00F166C0" w:rsidRPr="00057529">
        <w:rPr>
          <w:rFonts w:ascii="Garamond" w:hAnsi="Garamond"/>
        </w:rPr>
        <w:t xml:space="preserve"> </w:t>
      </w:r>
      <w:r w:rsidR="000E216E">
        <w:rPr>
          <w:rFonts w:ascii="Garamond" w:hAnsi="Garamond"/>
        </w:rPr>
        <w:t>të</w:t>
      </w:r>
      <w:r w:rsidR="00F166C0" w:rsidRPr="00057529">
        <w:rPr>
          <w:rFonts w:ascii="Garamond" w:hAnsi="Garamond"/>
        </w:rPr>
        <w:t xml:space="preserve"> ndryshuar,</w:t>
      </w:r>
      <w:r w:rsidRPr="00057529">
        <w:rPr>
          <w:rFonts w:ascii="Garamond" w:hAnsi="Garamond"/>
        </w:rPr>
        <w:t xml:space="preserve"> ligjin nr. 9643, datë 20.11.2006</w:t>
      </w:r>
      <w:r w:rsidR="008E77FC">
        <w:rPr>
          <w:rFonts w:ascii="Garamond" w:hAnsi="Garamond"/>
        </w:rPr>
        <w:t>,</w:t>
      </w:r>
      <w:r w:rsidRPr="00057529">
        <w:rPr>
          <w:rFonts w:ascii="Garamond" w:hAnsi="Garamond"/>
        </w:rPr>
        <w:t xml:space="preserve"> “Për prokurimin publik”, të ndryshuar, dhe </w:t>
      </w:r>
      <w:r w:rsidR="00F25829" w:rsidRPr="00057529">
        <w:rPr>
          <w:rFonts w:ascii="Garamond" w:hAnsi="Garamond"/>
        </w:rPr>
        <w:t xml:space="preserve">vendimit </w:t>
      </w:r>
      <w:r w:rsidRPr="00057529">
        <w:rPr>
          <w:rFonts w:ascii="Garamond" w:hAnsi="Garamond"/>
        </w:rPr>
        <w:t>të Këshillit të Ministrave nr.</w:t>
      </w:r>
      <w:r w:rsidR="00BC5A64" w:rsidRPr="00057529">
        <w:rPr>
          <w:rFonts w:ascii="Garamond" w:hAnsi="Garamond"/>
        </w:rPr>
        <w:t xml:space="preserve"> </w:t>
      </w:r>
      <w:r w:rsidRPr="00057529">
        <w:rPr>
          <w:rFonts w:ascii="Garamond" w:hAnsi="Garamond"/>
        </w:rPr>
        <w:t>91</w:t>
      </w:r>
      <w:r w:rsidR="00042211" w:rsidRPr="00057529">
        <w:rPr>
          <w:rFonts w:ascii="Garamond" w:hAnsi="Garamond"/>
        </w:rPr>
        <w:t>4</w:t>
      </w:r>
      <w:r w:rsidRPr="00057529">
        <w:rPr>
          <w:rFonts w:ascii="Garamond" w:hAnsi="Garamond"/>
        </w:rPr>
        <w:t>, datë 29</w:t>
      </w:r>
      <w:r w:rsidR="00F25829">
        <w:rPr>
          <w:rFonts w:ascii="Garamond" w:hAnsi="Garamond"/>
        </w:rPr>
        <w:t>.</w:t>
      </w:r>
      <w:r w:rsidRPr="00057529">
        <w:rPr>
          <w:rFonts w:ascii="Garamond" w:hAnsi="Garamond"/>
        </w:rPr>
        <w:t>12</w:t>
      </w:r>
      <w:r w:rsidR="00F25829">
        <w:rPr>
          <w:rFonts w:ascii="Garamond" w:hAnsi="Garamond"/>
        </w:rPr>
        <w:t>.</w:t>
      </w:r>
      <w:r w:rsidRPr="00057529">
        <w:rPr>
          <w:rFonts w:ascii="Garamond" w:hAnsi="Garamond"/>
        </w:rPr>
        <w:t>2014</w:t>
      </w:r>
      <w:r w:rsidR="00F25829">
        <w:rPr>
          <w:rFonts w:ascii="Garamond" w:hAnsi="Garamond"/>
        </w:rPr>
        <w:t>,</w:t>
      </w:r>
      <w:r w:rsidRPr="00057529">
        <w:rPr>
          <w:rFonts w:ascii="Garamond" w:hAnsi="Garamond"/>
        </w:rPr>
        <w:t xml:space="preserve"> “Për miratimin e rregullave të prokurimit publik”</w:t>
      </w:r>
      <w:r w:rsidR="00F25829">
        <w:rPr>
          <w:rFonts w:ascii="Garamond" w:hAnsi="Garamond"/>
        </w:rPr>
        <w:t>,</w:t>
      </w:r>
      <w:r w:rsidRPr="00057529">
        <w:rPr>
          <w:rFonts w:ascii="Garamond" w:hAnsi="Garamond"/>
        </w:rPr>
        <w:t xml:space="preserve"> </w:t>
      </w:r>
    </w:p>
    <w:p w14:paraId="4D170ECC" w14:textId="77777777" w:rsidR="00DE17DB" w:rsidRPr="00057529" w:rsidRDefault="00DE17DB" w:rsidP="00057529">
      <w:pPr>
        <w:ind w:firstLine="284"/>
        <w:jc w:val="both"/>
        <w:rPr>
          <w:rFonts w:ascii="Garamond" w:hAnsi="Garamond"/>
        </w:rPr>
      </w:pPr>
    </w:p>
    <w:p w14:paraId="4D170ECE" w14:textId="77777777" w:rsidR="00DE17DB" w:rsidRPr="00057529" w:rsidRDefault="00DE17DB" w:rsidP="00A81E69">
      <w:pPr>
        <w:jc w:val="center"/>
        <w:rPr>
          <w:rFonts w:ascii="Garamond" w:hAnsi="Garamond"/>
        </w:rPr>
      </w:pPr>
      <w:r w:rsidRPr="00057529">
        <w:rPr>
          <w:rFonts w:ascii="Garamond" w:hAnsi="Garamond"/>
        </w:rPr>
        <w:t>URDHËROJ:</w:t>
      </w:r>
    </w:p>
    <w:p w14:paraId="4D170ECF" w14:textId="77777777" w:rsidR="00DE17DB" w:rsidRPr="00057529" w:rsidRDefault="00DE17DB" w:rsidP="00057529">
      <w:pPr>
        <w:ind w:firstLine="284"/>
        <w:jc w:val="both"/>
        <w:rPr>
          <w:rFonts w:ascii="Garamond" w:hAnsi="Garamond"/>
        </w:rPr>
      </w:pPr>
    </w:p>
    <w:p w14:paraId="4D170ED0" w14:textId="047F76E9" w:rsidR="001734EB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734EB" w:rsidRPr="00057529">
        <w:rPr>
          <w:rFonts w:ascii="Garamond" w:hAnsi="Garamond"/>
        </w:rPr>
        <w:t>Delegimin e kompetencave të ministrit për Evropën dhe Punët e Jashtme, Sekretarit të Përgjithshëm të Ministrisë për Evropën dhe Punët e Jashtme, për:</w:t>
      </w:r>
    </w:p>
    <w:p w14:paraId="4D170ED1" w14:textId="539928BE" w:rsidR="001734EB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734EB" w:rsidRPr="00057529">
        <w:rPr>
          <w:rFonts w:ascii="Garamond" w:hAnsi="Garamond"/>
        </w:rPr>
        <w:t>organizimin dhe fillimin e procedurave të prokurimit të institucionit me fondet publike, në cilësinë e zyrtarit të autorizuar;</w:t>
      </w:r>
    </w:p>
    <w:p w14:paraId="4D170ED2" w14:textId="35BCD16C" w:rsidR="001734EB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734EB" w:rsidRPr="00057529">
        <w:rPr>
          <w:rFonts w:ascii="Garamond" w:hAnsi="Garamond"/>
        </w:rPr>
        <w:t>nënshkrimin e kontratave administrative, në përputhje me legjislacionin në fuqi;</w:t>
      </w:r>
    </w:p>
    <w:p w14:paraId="4D170ED3" w14:textId="49EC6F2B" w:rsidR="00DE17DB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734EB" w:rsidRPr="00057529">
        <w:rPr>
          <w:rFonts w:ascii="Garamond" w:hAnsi="Garamond"/>
        </w:rPr>
        <w:t>miratimin e shpenzimeve financiare për veprimtaritë protokollare, pritjen, përcjelljen dhe trajtimin që u bëhet delegacioneve të huaja, deri në vlerën 800.000 (tetëqind mijë) lekë.</w:t>
      </w:r>
    </w:p>
    <w:p w14:paraId="4D170ED4" w14:textId="0E71B05F" w:rsidR="001734EB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734EB" w:rsidRPr="00057529">
        <w:rPr>
          <w:rFonts w:ascii="Garamond" w:hAnsi="Garamond"/>
        </w:rPr>
        <w:t>Kompetencat e deleguara të titullarit të Ministrisë për Evropën dhe Punët e Jashtme të ushtrohen nga data e daljes së këtij urdhri deri në datën 31.12.2021</w:t>
      </w:r>
      <w:r w:rsidR="009710D0" w:rsidRPr="00057529">
        <w:rPr>
          <w:rFonts w:ascii="Garamond" w:hAnsi="Garamond"/>
        </w:rPr>
        <w:t>.</w:t>
      </w:r>
    </w:p>
    <w:p w14:paraId="4D170ED5" w14:textId="3A87E7A1" w:rsidR="001734EB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1734EB" w:rsidRPr="00057529">
        <w:rPr>
          <w:rFonts w:ascii="Garamond" w:hAnsi="Garamond"/>
        </w:rPr>
        <w:t xml:space="preserve">Sekretari i Përgjithshëm i Ministrisë për Evropën dhe Punët e Jashtme nuk mund t’i </w:t>
      </w:r>
      <w:proofErr w:type="spellStart"/>
      <w:r w:rsidR="001734EB" w:rsidRPr="00057529">
        <w:rPr>
          <w:rFonts w:ascii="Garamond" w:hAnsi="Garamond"/>
        </w:rPr>
        <w:t>nëndelegojë</w:t>
      </w:r>
      <w:proofErr w:type="spellEnd"/>
      <w:r w:rsidR="001734EB" w:rsidRPr="00057529">
        <w:rPr>
          <w:rFonts w:ascii="Garamond" w:hAnsi="Garamond"/>
        </w:rPr>
        <w:t xml:space="preserve"> këto kompetenca.</w:t>
      </w:r>
    </w:p>
    <w:p w14:paraId="4D170ED6" w14:textId="0ACDF165" w:rsidR="008A0EC7" w:rsidRPr="00057529" w:rsidRDefault="00A81E69" w:rsidP="000575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1734EB" w:rsidRPr="00057529">
        <w:rPr>
          <w:rFonts w:ascii="Garamond" w:hAnsi="Garamond"/>
        </w:rPr>
        <w:t>Ngarkohet Sekretari i Përgjithshëm i Ministrisë për Evropën dhe Punët e Jashtme për zbatimin e këtij urdhri.</w:t>
      </w:r>
    </w:p>
    <w:p w14:paraId="4D170ED8" w14:textId="77777777" w:rsidR="008A0EC7" w:rsidRPr="00057529" w:rsidRDefault="008A0EC7" w:rsidP="00057529">
      <w:pPr>
        <w:ind w:firstLine="284"/>
        <w:jc w:val="both"/>
        <w:rPr>
          <w:rFonts w:ascii="Garamond" w:hAnsi="Garamond"/>
        </w:rPr>
      </w:pPr>
      <w:r w:rsidRPr="00057529">
        <w:rPr>
          <w:rFonts w:ascii="Garamond" w:hAnsi="Garamond"/>
        </w:rPr>
        <w:t>Ky urdh</w:t>
      </w:r>
      <w:r w:rsidR="004A1EE3" w:rsidRPr="00057529">
        <w:rPr>
          <w:rFonts w:ascii="Garamond" w:hAnsi="Garamond"/>
        </w:rPr>
        <w:t>ë</w:t>
      </w:r>
      <w:r w:rsidRPr="00057529">
        <w:rPr>
          <w:rFonts w:ascii="Garamond" w:hAnsi="Garamond"/>
        </w:rPr>
        <w:t>r hyn n</w:t>
      </w:r>
      <w:r w:rsidR="004A1EE3" w:rsidRPr="00057529">
        <w:rPr>
          <w:rFonts w:ascii="Garamond" w:hAnsi="Garamond"/>
        </w:rPr>
        <w:t>ë</w:t>
      </w:r>
      <w:r w:rsidRPr="00057529">
        <w:rPr>
          <w:rFonts w:ascii="Garamond" w:hAnsi="Garamond"/>
        </w:rPr>
        <w:t xml:space="preserve"> fuqi menj</w:t>
      </w:r>
      <w:r w:rsidR="004A1EE3" w:rsidRPr="00057529">
        <w:rPr>
          <w:rFonts w:ascii="Garamond" w:hAnsi="Garamond"/>
        </w:rPr>
        <w:t>ë</w:t>
      </w:r>
      <w:r w:rsidRPr="00057529">
        <w:rPr>
          <w:rFonts w:ascii="Garamond" w:hAnsi="Garamond"/>
        </w:rPr>
        <w:t>her</w:t>
      </w:r>
      <w:r w:rsidR="004A1EE3" w:rsidRPr="00057529">
        <w:rPr>
          <w:rFonts w:ascii="Garamond" w:hAnsi="Garamond"/>
        </w:rPr>
        <w:t>ë</w:t>
      </w:r>
      <w:r w:rsidRPr="00057529">
        <w:rPr>
          <w:rFonts w:ascii="Garamond" w:hAnsi="Garamond"/>
        </w:rPr>
        <w:t xml:space="preserve"> dhe botohet n</w:t>
      </w:r>
      <w:r w:rsidR="004A1EE3" w:rsidRPr="00057529">
        <w:rPr>
          <w:rFonts w:ascii="Garamond" w:hAnsi="Garamond"/>
        </w:rPr>
        <w:t>ë</w:t>
      </w:r>
      <w:r w:rsidRPr="00057529">
        <w:rPr>
          <w:rFonts w:ascii="Garamond" w:hAnsi="Garamond"/>
        </w:rPr>
        <w:t xml:space="preserve"> Fletoren Zyrtare.</w:t>
      </w:r>
    </w:p>
    <w:p w14:paraId="4D170ED9" w14:textId="77777777" w:rsidR="001734EB" w:rsidRPr="00057529" w:rsidRDefault="001734EB" w:rsidP="00057529">
      <w:pPr>
        <w:ind w:firstLine="284"/>
        <w:jc w:val="both"/>
        <w:rPr>
          <w:rFonts w:ascii="Garamond" w:hAnsi="Garamond"/>
        </w:rPr>
      </w:pPr>
    </w:p>
    <w:p w14:paraId="4D170EDB" w14:textId="161E15DB" w:rsidR="00CB7613" w:rsidRPr="00057529" w:rsidRDefault="00A81E69" w:rsidP="00A81E6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PËR EVROPËN DHE PUNËT E JASHTME</w:t>
      </w:r>
      <w:bookmarkStart w:id="0" w:name="_GoBack"/>
      <w:bookmarkEnd w:id="0"/>
    </w:p>
    <w:p w14:paraId="4D170EDE" w14:textId="40284927" w:rsidR="00CB7613" w:rsidRPr="00A81E69" w:rsidRDefault="00A81E69" w:rsidP="00A81E69">
      <w:pPr>
        <w:ind w:firstLine="284"/>
        <w:jc w:val="right"/>
        <w:rPr>
          <w:rFonts w:ascii="Garamond" w:hAnsi="Garamond"/>
          <w:b/>
        </w:rPr>
      </w:pPr>
      <w:proofErr w:type="spellStart"/>
      <w:r w:rsidRPr="00A81E69">
        <w:rPr>
          <w:rFonts w:ascii="Garamond" w:hAnsi="Garamond"/>
          <w:b/>
        </w:rPr>
        <w:t>Olta</w:t>
      </w:r>
      <w:proofErr w:type="spellEnd"/>
      <w:r w:rsidRPr="00A81E69">
        <w:rPr>
          <w:rFonts w:ascii="Garamond" w:hAnsi="Garamond"/>
          <w:b/>
        </w:rPr>
        <w:t xml:space="preserve"> </w:t>
      </w:r>
      <w:proofErr w:type="spellStart"/>
      <w:r w:rsidRPr="00A81E69">
        <w:rPr>
          <w:rFonts w:ascii="Garamond" w:hAnsi="Garamond"/>
          <w:b/>
        </w:rPr>
        <w:t>Xhaçka</w:t>
      </w:r>
      <w:proofErr w:type="spellEnd"/>
    </w:p>
    <w:p w14:paraId="4D170EDF" w14:textId="77777777" w:rsidR="001734EB" w:rsidRPr="00057529" w:rsidRDefault="001734EB" w:rsidP="00057529">
      <w:pPr>
        <w:ind w:firstLine="284"/>
        <w:jc w:val="both"/>
        <w:rPr>
          <w:rFonts w:ascii="Garamond" w:hAnsi="Garamond"/>
        </w:rPr>
      </w:pPr>
    </w:p>
    <w:sectPr w:rsidR="001734EB" w:rsidRPr="00057529" w:rsidSect="001734EB">
      <w:headerReference w:type="default" r:id="rId13"/>
      <w:footerReference w:type="default" r:id="rId14"/>
      <w:pgSz w:w="11909" w:h="16834" w:code="9"/>
      <w:pgMar w:top="540" w:right="1739" w:bottom="81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6A296" w14:textId="77777777" w:rsidR="005342CD" w:rsidRDefault="005342CD" w:rsidP="00746694">
      <w:r>
        <w:separator/>
      </w:r>
    </w:p>
  </w:endnote>
  <w:endnote w:type="continuationSeparator" w:id="0">
    <w:p w14:paraId="7A713719" w14:textId="77777777" w:rsidR="005342CD" w:rsidRDefault="005342CD" w:rsidP="00746694">
      <w:r>
        <w:continuationSeparator/>
      </w:r>
    </w:p>
  </w:endnote>
  <w:endnote w:type="continuationNotice" w:id="1">
    <w:p w14:paraId="2CF8206D" w14:textId="77777777" w:rsidR="005342CD" w:rsidRDefault="005342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5BAF7" w14:textId="77777777" w:rsidR="005342CD" w:rsidRDefault="005342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E9C61" w14:textId="77777777" w:rsidR="005342CD" w:rsidRDefault="005342CD" w:rsidP="00746694">
      <w:r>
        <w:separator/>
      </w:r>
    </w:p>
  </w:footnote>
  <w:footnote w:type="continuationSeparator" w:id="0">
    <w:p w14:paraId="0EF840C8" w14:textId="77777777" w:rsidR="005342CD" w:rsidRDefault="005342CD" w:rsidP="00746694">
      <w:r>
        <w:continuationSeparator/>
      </w:r>
    </w:p>
  </w:footnote>
  <w:footnote w:type="continuationNotice" w:id="1">
    <w:p w14:paraId="16F429A6" w14:textId="77777777" w:rsidR="005342CD" w:rsidRDefault="005342C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D7814" w14:textId="77777777" w:rsidR="005342CD" w:rsidRDefault="005342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B675C"/>
    <w:multiLevelType w:val="hybridMultilevel"/>
    <w:tmpl w:val="FAEE3B2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41934"/>
    <w:multiLevelType w:val="hybridMultilevel"/>
    <w:tmpl w:val="0F5825D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>
    <w:nsid w:val="5E4D6DB1"/>
    <w:multiLevelType w:val="hybridMultilevel"/>
    <w:tmpl w:val="CA906D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5C3A36"/>
    <w:multiLevelType w:val="hybridMultilevel"/>
    <w:tmpl w:val="522CEF64"/>
    <w:lvl w:ilvl="0" w:tplc="79D8C6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756C0B0C"/>
    <w:multiLevelType w:val="hybridMultilevel"/>
    <w:tmpl w:val="18804BBC"/>
    <w:lvl w:ilvl="0" w:tplc="D630AE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DB"/>
    <w:rsid w:val="00042211"/>
    <w:rsid w:val="00057529"/>
    <w:rsid w:val="00066BB4"/>
    <w:rsid w:val="000678C7"/>
    <w:rsid w:val="000A341D"/>
    <w:rsid w:val="000E216E"/>
    <w:rsid w:val="000E53A9"/>
    <w:rsid w:val="000F4A69"/>
    <w:rsid w:val="001101C7"/>
    <w:rsid w:val="001734EB"/>
    <w:rsid w:val="00195B9F"/>
    <w:rsid w:val="001D3883"/>
    <w:rsid w:val="003821B2"/>
    <w:rsid w:val="003A413C"/>
    <w:rsid w:val="003A634D"/>
    <w:rsid w:val="0041162E"/>
    <w:rsid w:val="00427DF5"/>
    <w:rsid w:val="004A1EE3"/>
    <w:rsid w:val="005342CD"/>
    <w:rsid w:val="006646FC"/>
    <w:rsid w:val="00704938"/>
    <w:rsid w:val="00706FA5"/>
    <w:rsid w:val="00725B95"/>
    <w:rsid w:val="00746694"/>
    <w:rsid w:val="007A7C4E"/>
    <w:rsid w:val="00841DDC"/>
    <w:rsid w:val="00881A30"/>
    <w:rsid w:val="008A0EC7"/>
    <w:rsid w:val="008A584B"/>
    <w:rsid w:val="008D2CFF"/>
    <w:rsid w:val="008D70CE"/>
    <w:rsid w:val="008E77FC"/>
    <w:rsid w:val="009710D0"/>
    <w:rsid w:val="00A81E69"/>
    <w:rsid w:val="00B25313"/>
    <w:rsid w:val="00B97A42"/>
    <w:rsid w:val="00BC5A64"/>
    <w:rsid w:val="00C254E8"/>
    <w:rsid w:val="00C60AD8"/>
    <w:rsid w:val="00C85B26"/>
    <w:rsid w:val="00CB7613"/>
    <w:rsid w:val="00D3735A"/>
    <w:rsid w:val="00D855EF"/>
    <w:rsid w:val="00DE17DB"/>
    <w:rsid w:val="00E30860"/>
    <w:rsid w:val="00EE12EB"/>
    <w:rsid w:val="00EF5CE8"/>
    <w:rsid w:val="00F11245"/>
    <w:rsid w:val="00F166C0"/>
    <w:rsid w:val="00F25829"/>
    <w:rsid w:val="00F3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70EC3"/>
  <w15:docId w15:val="{CE760B1A-38CF-4901-98A4-47B37097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E17DB"/>
    <w:pPr>
      <w:keepNext/>
      <w:spacing w:line="360" w:lineRule="auto"/>
      <w:jc w:val="center"/>
      <w:outlineLvl w:val="4"/>
    </w:pPr>
    <w:rPr>
      <w:rFonts w:ascii="Garamond" w:hAnsi="Garamond"/>
      <w:bC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DE17DB"/>
    <w:rPr>
      <w:rFonts w:ascii="Garamond" w:eastAsia="Times New Roman" w:hAnsi="Garamond" w:cs="Times New Roman"/>
      <w:bCs/>
      <w:sz w:val="28"/>
      <w:szCs w:val="24"/>
      <w:lang w:val="en-GB"/>
    </w:rPr>
  </w:style>
  <w:style w:type="paragraph" w:styleId="BodyText">
    <w:name w:val="Body Text"/>
    <w:basedOn w:val="Normal"/>
    <w:link w:val="BodyTextChar"/>
    <w:rsid w:val="00DE17D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E17D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E17D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1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7D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66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6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66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66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09E5FABEB4E528FEE68A4C0E64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2021-05-17T13:26:44Z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delegim kompetencash për procedurat e prokurimit publik</Titulli>
    <Modifikuesi xmlns="0e656187-b300-4fb0-8bf4-3a50f872073c">vjollca.pacrami</Modifikuesi>
    <Nr_x002e__x0020_prot_x0020_QBZ xmlns="0e656187-b300-4fb0-8bf4-3a50f872073c">727/1</Nr_x002e__x0020_prot_x0020_QBZ>
    <Data_x0020_e_x0020_Modifikimit xmlns="0e656187-b300-4fb0-8bf4-3a50f872073c">2021-05-17T13:54:58Z</Data_x0020_e_x0020_Modifikimit>
    <Dekretuar xmlns="0e656187-b300-4fb0-8bf4-3a50f872073c">false</Dekretuar>
    <Data xmlns="0e656187-b300-4fb0-8bf4-3a50f872073c">2021-01-12T23:00:00Z</Data>
    <Nr_x002e__x0020_protokolli_x0020_i_x0020_aktit xmlns="0e656187-b300-4fb0-8bf4-3a50f872073c">5735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09E5FABEB4E528FEE68A4C0E64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37BC1-6CD9-4231-8638-B2839D640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45B500-E3CB-4ACA-8B43-5EF90940D81E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9DC91A6-2912-45AF-A856-8742C96BA9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491140-539C-4A12-94CB-2C5F6A69A0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9BF703-1815-4360-85C8-FF8B65F80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A8C76A-DF22-4C08-83EF-E1B2AB3AF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 për procedurat e prokurimit publik</vt:lpstr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 për procedurat e prokurimit publik</dc:title>
  <dc:creator>Fatma Muca</dc:creator>
  <cp:lastModifiedBy>Alma Lisaku</cp:lastModifiedBy>
  <cp:revision>9</cp:revision>
  <cp:lastPrinted>2021-04-28T11:05:00Z</cp:lastPrinted>
  <dcterms:created xsi:type="dcterms:W3CDTF">2021-05-17T13:05:00Z</dcterms:created>
  <dcterms:modified xsi:type="dcterms:W3CDTF">2021-05-18T08:09:00Z</dcterms:modified>
</cp:coreProperties>
</file>